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59B" w:rsidRPr="00966E5F" w:rsidRDefault="0096759B" w:rsidP="0096759B">
      <w:pPr>
        <w:spacing w:after="0" w:line="240" w:lineRule="auto"/>
        <w:jc w:val="center"/>
        <w:rPr>
          <w:rFonts w:asciiTheme="majorBidi" w:hAnsiTheme="majorBidi" w:cstheme="majorBidi"/>
          <w:sz w:val="20"/>
          <w:szCs w:val="20"/>
        </w:rPr>
      </w:pPr>
    </w:p>
    <w:p w:rsidR="0077372C" w:rsidRDefault="0077372C" w:rsidP="00E73A66">
      <w:pPr>
        <w:spacing w:after="0" w:line="240" w:lineRule="auto"/>
        <w:jc w:val="center"/>
        <w:rPr>
          <w:rFonts w:asciiTheme="majorBidi" w:hAnsiTheme="majorBidi" w:cstheme="majorBidi"/>
          <w:b/>
          <w:bCs/>
        </w:rPr>
      </w:pPr>
      <w:r>
        <w:rPr>
          <w:noProof/>
        </w:rPr>
        <w:drawing>
          <wp:inline distT="0" distB="0" distL="0" distR="0" wp14:anchorId="4F21145C" wp14:editId="4316FFEA">
            <wp:extent cx="1935480" cy="1057275"/>
            <wp:effectExtent l="0" t="0" r="762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4661" cy="1062290"/>
                    </a:xfrm>
                    <a:prstGeom prst="rect">
                      <a:avLst/>
                    </a:prstGeom>
                  </pic:spPr>
                </pic:pic>
              </a:graphicData>
            </a:graphic>
          </wp:inline>
        </w:drawing>
      </w:r>
    </w:p>
    <w:p w:rsidR="0077372C" w:rsidRDefault="0077372C" w:rsidP="00E73A66">
      <w:pPr>
        <w:spacing w:after="0" w:line="240" w:lineRule="auto"/>
        <w:jc w:val="center"/>
        <w:rPr>
          <w:rFonts w:asciiTheme="majorBidi" w:hAnsiTheme="majorBidi" w:cstheme="majorBidi"/>
          <w:b/>
          <w:bCs/>
        </w:rPr>
      </w:pPr>
    </w:p>
    <w:p w:rsidR="00E67550" w:rsidRPr="00E73A66" w:rsidRDefault="00E67550" w:rsidP="00E73A66">
      <w:pPr>
        <w:spacing w:after="0" w:line="240" w:lineRule="auto"/>
        <w:jc w:val="center"/>
        <w:rPr>
          <w:rFonts w:asciiTheme="majorBidi" w:hAnsiTheme="majorBidi" w:cstheme="majorBidi"/>
          <w:b/>
          <w:bCs/>
        </w:rPr>
      </w:pPr>
      <w:r w:rsidRPr="00E73A66">
        <w:rPr>
          <w:rFonts w:asciiTheme="majorBidi" w:hAnsiTheme="majorBidi" w:cstheme="majorBidi"/>
          <w:b/>
          <w:bCs/>
        </w:rPr>
        <w:t>Fund Manager</w:t>
      </w:r>
    </w:p>
    <w:p w:rsidR="00E67550" w:rsidRPr="00E73A66" w:rsidRDefault="00711E78" w:rsidP="00E73A66">
      <w:pPr>
        <w:spacing w:after="0" w:line="240" w:lineRule="auto"/>
        <w:jc w:val="center"/>
        <w:rPr>
          <w:rFonts w:asciiTheme="majorBidi" w:hAnsiTheme="majorBidi" w:cstheme="majorBidi"/>
          <w:b/>
          <w:bCs/>
        </w:rPr>
      </w:pPr>
      <w:r>
        <w:rPr>
          <w:rFonts w:asciiTheme="majorBidi" w:hAnsiTheme="majorBidi" w:cstheme="majorBidi"/>
          <w:b/>
          <w:bCs/>
        </w:rPr>
        <w:t>SICO</w:t>
      </w:r>
      <w:r w:rsidR="00E67550" w:rsidRPr="00E73A66">
        <w:rPr>
          <w:rFonts w:asciiTheme="majorBidi" w:hAnsiTheme="majorBidi" w:cstheme="majorBidi"/>
          <w:b/>
          <w:bCs/>
        </w:rPr>
        <w:t xml:space="preserve"> </w:t>
      </w:r>
      <w:r w:rsidR="00A2559A" w:rsidRPr="00E73A66">
        <w:rPr>
          <w:rFonts w:asciiTheme="majorBidi" w:hAnsiTheme="majorBidi" w:cstheme="majorBidi"/>
          <w:b/>
          <w:bCs/>
        </w:rPr>
        <w:t>Capital</w:t>
      </w:r>
      <w:r w:rsidR="00E67550" w:rsidRPr="00E73A66">
        <w:rPr>
          <w:rFonts w:asciiTheme="majorBidi" w:hAnsiTheme="majorBidi" w:cstheme="majorBidi"/>
          <w:b/>
          <w:bCs/>
        </w:rPr>
        <w:t xml:space="preserve"> Company</w:t>
      </w:r>
    </w:p>
    <w:p w:rsidR="00A2559A" w:rsidRPr="00E73A66" w:rsidRDefault="00A2559A" w:rsidP="00E73A66">
      <w:pPr>
        <w:spacing w:after="0" w:line="240" w:lineRule="auto"/>
        <w:jc w:val="center"/>
        <w:rPr>
          <w:rFonts w:asciiTheme="majorBidi" w:hAnsiTheme="majorBidi" w:cstheme="majorBidi"/>
          <w:b/>
          <w:bCs/>
        </w:rPr>
      </w:pPr>
    </w:p>
    <w:p w:rsidR="0000430B" w:rsidRPr="00E73A66" w:rsidRDefault="0000430B" w:rsidP="00E73A66">
      <w:pPr>
        <w:spacing w:after="0" w:line="240" w:lineRule="auto"/>
        <w:jc w:val="center"/>
        <w:rPr>
          <w:rFonts w:asciiTheme="majorBidi" w:hAnsiTheme="majorBidi" w:cstheme="majorBidi"/>
          <w:b/>
          <w:bCs/>
        </w:rPr>
      </w:pPr>
    </w:p>
    <w:p w:rsidR="00E67550" w:rsidRPr="00E73A66" w:rsidRDefault="00E67550" w:rsidP="00E73A66">
      <w:pPr>
        <w:jc w:val="center"/>
        <w:rPr>
          <w:rFonts w:asciiTheme="majorBidi" w:hAnsiTheme="majorBidi" w:cstheme="majorBidi"/>
          <w:b/>
          <w:bCs/>
        </w:rPr>
      </w:pPr>
      <w:r w:rsidRPr="00E73A66">
        <w:rPr>
          <w:rFonts w:asciiTheme="majorBidi" w:hAnsiTheme="majorBidi" w:cstheme="majorBidi"/>
          <w:b/>
          <w:bCs/>
        </w:rPr>
        <w:t>Terms and Conditions</w:t>
      </w:r>
    </w:p>
    <w:p w:rsidR="00E67550" w:rsidRPr="00E73A66" w:rsidRDefault="00997341" w:rsidP="00E73A66">
      <w:pPr>
        <w:jc w:val="center"/>
        <w:rPr>
          <w:rFonts w:asciiTheme="majorBidi" w:hAnsiTheme="majorBidi" w:cstheme="majorBidi"/>
          <w:b/>
          <w:bCs/>
        </w:rPr>
      </w:pPr>
      <w:r>
        <w:rPr>
          <w:rFonts w:asciiTheme="majorBidi" w:hAnsiTheme="majorBidi" w:cstheme="majorBidi"/>
          <w:b/>
          <w:bCs/>
        </w:rPr>
        <w:t xml:space="preserve">SICO Saudi </w:t>
      </w:r>
      <w:r w:rsidR="00E67550" w:rsidRPr="00E73A66">
        <w:rPr>
          <w:rFonts w:asciiTheme="majorBidi" w:hAnsiTheme="majorBidi" w:cstheme="majorBidi"/>
          <w:b/>
          <w:bCs/>
        </w:rPr>
        <w:t>REIT</w:t>
      </w:r>
    </w:p>
    <w:p w:rsidR="00E67550" w:rsidRPr="00E73A66" w:rsidRDefault="00A830D0" w:rsidP="00E73A66">
      <w:pPr>
        <w:jc w:val="center"/>
        <w:rPr>
          <w:rFonts w:asciiTheme="majorBidi" w:hAnsiTheme="majorBidi" w:cstheme="majorBidi"/>
          <w:b/>
          <w:bCs/>
        </w:rPr>
      </w:pPr>
      <w:r w:rsidRPr="00E73A66">
        <w:rPr>
          <w:rFonts w:asciiTheme="majorBidi" w:hAnsiTheme="majorBidi" w:cstheme="majorBidi"/>
          <w:b/>
          <w:bCs/>
        </w:rPr>
        <w:t xml:space="preserve"> </w:t>
      </w:r>
      <w:r w:rsidR="00E67550" w:rsidRPr="00E73A66">
        <w:rPr>
          <w:rFonts w:asciiTheme="majorBidi" w:hAnsiTheme="majorBidi" w:cstheme="majorBidi"/>
          <w:b/>
          <w:bCs/>
        </w:rPr>
        <w:t>(A Sharia</w:t>
      </w:r>
      <w:r w:rsidR="00A2559A" w:rsidRPr="00E73A66">
        <w:rPr>
          <w:rFonts w:asciiTheme="majorBidi" w:hAnsiTheme="majorBidi" w:cstheme="majorBidi"/>
          <w:b/>
          <w:bCs/>
        </w:rPr>
        <w:t>-Compliant Closed-Ended Real Estate Investment Fund</w:t>
      </w:r>
      <w:r w:rsidR="00E67550" w:rsidRPr="00E73A66">
        <w:rPr>
          <w:rFonts w:asciiTheme="majorBidi" w:hAnsiTheme="majorBidi" w:cstheme="majorBidi"/>
          <w:b/>
          <w:bCs/>
        </w:rPr>
        <w:t>)</w:t>
      </w:r>
    </w:p>
    <w:p w:rsidR="00E67550" w:rsidRPr="00E73A66" w:rsidRDefault="00E67550" w:rsidP="00E73A66">
      <w:pPr>
        <w:jc w:val="center"/>
        <w:rPr>
          <w:rFonts w:asciiTheme="majorBidi" w:hAnsiTheme="majorBidi" w:cstheme="majorBidi"/>
          <w:b/>
          <w:bCs/>
        </w:rPr>
      </w:pPr>
      <w:r w:rsidRPr="00E73A66">
        <w:rPr>
          <w:rFonts w:asciiTheme="majorBidi" w:hAnsiTheme="majorBidi" w:cstheme="majorBidi"/>
          <w:b/>
          <w:bCs/>
        </w:rPr>
        <w:t xml:space="preserve">To </w:t>
      </w:r>
      <w:r w:rsidR="00A2559A" w:rsidRPr="00E73A66">
        <w:rPr>
          <w:rFonts w:asciiTheme="majorBidi" w:hAnsiTheme="majorBidi" w:cstheme="majorBidi"/>
          <w:b/>
          <w:bCs/>
        </w:rPr>
        <w:t>offer</w:t>
      </w:r>
      <w:r w:rsidRPr="00E73A66">
        <w:rPr>
          <w:rFonts w:asciiTheme="majorBidi" w:hAnsiTheme="majorBidi" w:cstheme="majorBidi"/>
          <w:b/>
          <w:bCs/>
        </w:rPr>
        <w:t xml:space="preserve"> 57,240,000 units at SR 10 per unit of </w:t>
      </w:r>
      <w:r w:rsidR="00CF05B6" w:rsidRPr="00E73A66">
        <w:rPr>
          <w:rFonts w:asciiTheme="majorBidi" w:hAnsiTheme="majorBidi" w:cstheme="majorBidi"/>
          <w:b/>
          <w:bCs/>
        </w:rPr>
        <w:t xml:space="preserve">the </w:t>
      </w:r>
      <w:r w:rsidRPr="00E73A66">
        <w:rPr>
          <w:rFonts w:asciiTheme="majorBidi" w:hAnsiTheme="majorBidi" w:cstheme="majorBidi"/>
          <w:b/>
          <w:bCs/>
        </w:rPr>
        <w:t xml:space="preserve">total </w:t>
      </w:r>
      <w:r w:rsidR="000F581F" w:rsidRPr="00E73A66">
        <w:rPr>
          <w:rFonts w:asciiTheme="majorBidi" w:hAnsiTheme="majorBidi" w:cstheme="majorBidi"/>
          <w:b/>
          <w:bCs/>
        </w:rPr>
        <w:t>size</w:t>
      </w:r>
      <w:r w:rsidRPr="00E73A66">
        <w:rPr>
          <w:rFonts w:asciiTheme="majorBidi" w:hAnsiTheme="majorBidi" w:cstheme="majorBidi"/>
          <w:b/>
          <w:bCs/>
        </w:rPr>
        <w:t xml:space="preserve"> S</w:t>
      </w:r>
      <w:r w:rsidR="00A2559A" w:rsidRPr="00E73A66">
        <w:rPr>
          <w:rFonts w:asciiTheme="majorBidi" w:hAnsiTheme="majorBidi" w:cstheme="majorBidi"/>
          <w:b/>
          <w:bCs/>
        </w:rPr>
        <w:t>A</w:t>
      </w:r>
      <w:r w:rsidRPr="00E73A66">
        <w:rPr>
          <w:rFonts w:asciiTheme="majorBidi" w:hAnsiTheme="majorBidi" w:cstheme="majorBidi"/>
          <w:b/>
          <w:bCs/>
        </w:rPr>
        <w:t>R</w:t>
      </w:r>
      <w:r w:rsidR="00CF05B6" w:rsidRPr="00E73A66">
        <w:rPr>
          <w:rFonts w:asciiTheme="majorBidi" w:hAnsiTheme="majorBidi" w:cstheme="majorBidi"/>
          <w:b/>
          <w:bCs/>
        </w:rPr>
        <w:t xml:space="preserve"> </w:t>
      </w:r>
      <w:r w:rsidRPr="00E73A66">
        <w:rPr>
          <w:rFonts w:asciiTheme="majorBidi" w:hAnsiTheme="majorBidi" w:cstheme="majorBidi"/>
          <w:b/>
          <w:bCs/>
        </w:rPr>
        <w:t>572,400,000</w:t>
      </w:r>
    </w:p>
    <w:p w:rsidR="00E67550" w:rsidRPr="007A047E" w:rsidRDefault="00A2559A" w:rsidP="0096759B">
      <w:pPr>
        <w:jc w:val="center"/>
        <w:rPr>
          <w:rFonts w:asciiTheme="majorBidi" w:hAnsiTheme="majorBidi" w:cstheme="majorBidi"/>
          <w:b/>
          <w:bCs/>
        </w:rPr>
      </w:pPr>
      <w:r w:rsidRPr="007A047E">
        <w:rPr>
          <w:rFonts w:asciiTheme="majorBidi" w:hAnsiTheme="majorBidi" w:cstheme="majorBidi"/>
          <w:b/>
          <w:bCs/>
        </w:rPr>
        <w:t xml:space="preserve">Version </w:t>
      </w:r>
      <w:r w:rsidR="0077372C">
        <w:rPr>
          <w:rFonts w:asciiTheme="majorBidi" w:hAnsiTheme="majorBidi" w:cstheme="majorBidi"/>
          <w:b/>
          <w:bCs/>
        </w:rPr>
        <w:t>(1</w:t>
      </w:r>
      <w:r w:rsidR="0096759B">
        <w:rPr>
          <w:rFonts w:asciiTheme="majorBidi" w:hAnsiTheme="majorBidi" w:cstheme="majorBidi"/>
          <w:b/>
          <w:bCs/>
        </w:rPr>
        <w:t>3</w:t>
      </w:r>
      <w:r w:rsidR="0077372C">
        <w:rPr>
          <w:rFonts w:asciiTheme="majorBidi" w:hAnsiTheme="majorBidi" w:cstheme="majorBidi"/>
          <w:b/>
          <w:bCs/>
        </w:rPr>
        <w:t>)</w:t>
      </w:r>
      <w:r w:rsidR="0077372C" w:rsidRPr="007A047E">
        <w:rPr>
          <w:rFonts w:asciiTheme="majorBidi" w:hAnsiTheme="majorBidi" w:cstheme="majorBidi"/>
          <w:b/>
          <w:bCs/>
        </w:rPr>
        <w:t xml:space="preserve"> </w:t>
      </w:r>
      <w:r w:rsidR="0077372C">
        <w:rPr>
          <w:rFonts w:asciiTheme="majorBidi" w:hAnsiTheme="majorBidi" w:cstheme="majorBidi"/>
          <w:b/>
          <w:bCs/>
        </w:rPr>
        <w:t>–</w:t>
      </w:r>
      <w:r w:rsidRPr="007A047E">
        <w:rPr>
          <w:rFonts w:asciiTheme="majorBidi" w:hAnsiTheme="majorBidi" w:cstheme="majorBidi"/>
          <w:b/>
          <w:bCs/>
        </w:rPr>
        <w:t xml:space="preserve"> </w:t>
      </w:r>
      <w:r w:rsidR="0077372C">
        <w:rPr>
          <w:rFonts w:asciiTheme="majorBidi" w:hAnsiTheme="majorBidi" w:cstheme="majorBidi"/>
          <w:b/>
          <w:bCs/>
        </w:rPr>
        <w:t>Date (</w:t>
      </w:r>
      <w:r w:rsidR="0096759B">
        <w:rPr>
          <w:rFonts w:asciiTheme="majorBidi" w:hAnsiTheme="majorBidi" w:cstheme="majorBidi"/>
          <w:b/>
          <w:bCs/>
        </w:rPr>
        <w:t>19</w:t>
      </w:r>
      <w:r w:rsidR="0077372C">
        <w:rPr>
          <w:rFonts w:asciiTheme="majorBidi" w:hAnsiTheme="majorBidi" w:cstheme="majorBidi"/>
          <w:b/>
          <w:bCs/>
        </w:rPr>
        <w:t>/0</w:t>
      </w:r>
      <w:r w:rsidR="0096759B">
        <w:rPr>
          <w:rFonts w:asciiTheme="majorBidi" w:hAnsiTheme="majorBidi" w:cstheme="majorBidi"/>
          <w:b/>
          <w:bCs/>
        </w:rPr>
        <w:t>9</w:t>
      </w:r>
      <w:r w:rsidR="0077372C">
        <w:rPr>
          <w:rFonts w:asciiTheme="majorBidi" w:hAnsiTheme="majorBidi" w:cstheme="majorBidi"/>
          <w:b/>
          <w:bCs/>
        </w:rPr>
        <w:t>/2022)</w:t>
      </w:r>
    </w:p>
    <w:p w:rsidR="008552A3" w:rsidRPr="00E73A66" w:rsidRDefault="00885A40">
      <w:pPr>
        <w:jc w:val="both"/>
        <w:rPr>
          <w:rFonts w:asciiTheme="majorBidi" w:hAnsiTheme="majorBidi" w:cstheme="majorBidi"/>
        </w:rPr>
      </w:pPr>
      <w:r w:rsidRPr="00E73A66">
        <w:rPr>
          <w:rFonts w:asciiTheme="majorBidi" w:hAnsiTheme="majorBidi" w:cstheme="majorBidi"/>
          <w:lang w:val="en-GB"/>
        </w:rPr>
        <w:t>The Fund Manager accepts the full responsibility for the accuracy of the information contained in these Terms and Conditions and</w:t>
      </w:r>
      <w:r w:rsidR="004D40FF" w:rsidRPr="00E73A66">
        <w:rPr>
          <w:rFonts w:asciiTheme="majorBidi" w:hAnsiTheme="majorBidi" w:cstheme="majorBidi"/>
          <w:lang w:val="en-GB"/>
        </w:rPr>
        <w:t xml:space="preserve"> </w:t>
      </w:r>
      <w:r w:rsidR="004D40FF" w:rsidRPr="00E73A66">
        <w:rPr>
          <w:rFonts w:asciiTheme="majorBidi" w:hAnsiTheme="majorBidi" w:cstheme="majorBidi"/>
        </w:rPr>
        <w:t>declares, to the best of its knowledge and belief that (having taken all reasonable care to ensure that such is the case)</w:t>
      </w:r>
      <w:r w:rsidRPr="00E73A66">
        <w:rPr>
          <w:rFonts w:asciiTheme="majorBidi" w:hAnsiTheme="majorBidi" w:cstheme="majorBidi"/>
          <w:lang w:val="en-GB"/>
        </w:rPr>
        <w:t xml:space="preserve">, </w:t>
      </w:r>
      <w:r w:rsidR="004D40FF" w:rsidRPr="00E73A66">
        <w:rPr>
          <w:rFonts w:asciiTheme="majorBidi" w:hAnsiTheme="majorBidi" w:cstheme="majorBidi"/>
        </w:rPr>
        <w:t>that there are no other facts may be omitted or not included in this Prospectus to make any statement in this Prospectus misleading</w:t>
      </w:r>
      <w:r w:rsidR="004D40FF" w:rsidRPr="00E73A66">
        <w:rPr>
          <w:rFonts w:asciiTheme="majorBidi" w:hAnsiTheme="majorBidi" w:cstheme="majorBidi"/>
          <w:lang w:val="en-GB"/>
        </w:rPr>
        <w:t xml:space="preserve">.  </w:t>
      </w:r>
      <w:r w:rsidRPr="00E73A66">
        <w:rPr>
          <w:rFonts w:asciiTheme="majorBidi" w:hAnsiTheme="majorBidi" w:cstheme="majorBidi"/>
          <w:lang w:val="en-GB"/>
        </w:rPr>
        <w:t>Saudi Capital Market Authority and the Saudi Stock Exchange shall not be held responsible for the content of these Terms and Conditions and shall not make any representations or warranties regarding its accuracy or completeness; and expressly disclaim any loss that may be caused by reliance on any part of these Terms and Conditions.</w:t>
      </w:r>
      <w:r w:rsidR="00CC04E8">
        <w:rPr>
          <w:rFonts w:asciiTheme="majorBidi" w:hAnsiTheme="majorBidi" w:cstheme="majorBidi"/>
        </w:rPr>
        <w:t xml:space="preserve"> </w:t>
      </w:r>
      <w:r w:rsidR="008552A3" w:rsidRPr="00E73A66">
        <w:rPr>
          <w:rFonts w:asciiTheme="majorBidi" w:hAnsiTheme="majorBidi" w:cstheme="majorBidi"/>
        </w:rPr>
        <w:t>Investor's investment in the Fund shall be considered as an acknowledgment by him of the Fund's Terms and Conditions and acceptance thereof.</w:t>
      </w:r>
    </w:p>
    <w:p w:rsidR="00D6500F" w:rsidRPr="00E73A66" w:rsidRDefault="00E67550" w:rsidP="00505937">
      <w:pPr>
        <w:jc w:val="both"/>
        <w:rPr>
          <w:rFonts w:asciiTheme="majorBidi" w:hAnsiTheme="majorBidi" w:cstheme="majorBidi"/>
        </w:rPr>
      </w:pPr>
      <w:r w:rsidRPr="00E73A66">
        <w:rPr>
          <w:rFonts w:asciiTheme="majorBidi" w:hAnsiTheme="majorBidi" w:cstheme="majorBidi"/>
        </w:rPr>
        <w:t xml:space="preserve">The units of </w:t>
      </w:r>
      <w:r w:rsidR="00997341">
        <w:rPr>
          <w:rFonts w:asciiTheme="majorBidi" w:hAnsiTheme="majorBidi" w:cstheme="majorBidi"/>
        </w:rPr>
        <w:t xml:space="preserve">SICO Saudi </w:t>
      </w:r>
      <w:r w:rsidR="007837C2" w:rsidRPr="00E73A66">
        <w:rPr>
          <w:rFonts w:asciiTheme="majorBidi" w:hAnsiTheme="majorBidi" w:cstheme="majorBidi"/>
        </w:rPr>
        <w:t>REIT Fund</w:t>
      </w:r>
      <w:r w:rsidRPr="00E73A66">
        <w:rPr>
          <w:rFonts w:asciiTheme="majorBidi" w:hAnsiTheme="majorBidi" w:cstheme="majorBidi"/>
        </w:rPr>
        <w:t xml:space="preserve"> were approved by the Capital Market Authority on </w:t>
      </w:r>
      <w:r w:rsidR="00505937" w:rsidRPr="00E73A66">
        <w:rPr>
          <w:rFonts w:asciiTheme="majorBidi" w:hAnsiTheme="majorBidi" w:cstheme="majorBidi"/>
        </w:rPr>
        <w:t>16/10/2017</w:t>
      </w:r>
      <w:r w:rsidR="00505937">
        <w:rPr>
          <w:rFonts w:asciiTheme="majorBidi" w:hAnsiTheme="majorBidi" w:cstheme="majorBidi"/>
        </w:rPr>
        <w:t xml:space="preserve"> G </w:t>
      </w:r>
      <w:r w:rsidR="007F29DA" w:rsidRPr="00E73A66">
        <w:rPr>
          <w:rFonts w:asciiTheme="majorBidi" w:hAnsiTheme="majorBidi" w:cstheme="majorBidi"/>
        </w:rPr>
        <w:t xml:space="preserve">corresponding to </w:t>
      </w:r>
      <w:r w:rsidR="00505937">
        <w:rPr>
          <w:rFonts w:asciiTheme="majorBidi" w:hAnsiTheme="majorBidi" w:cstheme="majorBidi"/>
        </w:rPr>
        <w:t>26/01/1439 H.</w:t>
      </w:r>
    </w:p>
    <w:tbl>
      <w:tblPr>
        <w:tblStyle w:val="TableGrid"/>
        <w:tblW w:w="8667" w:type="dxa"/>
        <w:tblInd w:w="108" w:type="dxa"/>
        <w:tblLook w:val="04A0" w:firstRow="1" w:lastRow="0" w:firstColumn="1" w:lastColumn="0" w:noHBand="0" w:noVBand="1"/>
      </w:tblPr>
      <w:tblGrid>
        <w:gridCol w:w="8667"/>
      </w:tblGrid>
      <w:tr w:rsidR="00362D9B" w:rsidRPr="00362D9B" w:rsidTr="0096759B">
        <w:trPr>
          <w:trHeight w:val="447"/>
        </w:trPr>
        <w:tc>
          <w:tcPr>
            <w:tcW w:w="8667" w:type="dxa"/>
            <w:shd w:val="clear" w:color="auto" w:fill="auto"/>
          </w:tcPr>
          <w:p w:rsidR="00D93F2B" w:rsidRPr="00362D9B" w:rsidRDefault="00D93F2B" w:rsidP="0096759B">
            <w:pPr>
              <w:widowControl/>
              <w:autoSpaceDE/>
              <w:autoSpaceDN/>
              <w:adjustRightInd/>
              <w:jc w:val="center"/>
              <w:rPr>
                <w:rFonts w:asciiTheme="majorBidi" w:hAnsiTheme="majorBidi" w:cstheme="majorBidi"/>
                <w:sz w:val="22"/>
                <w:szCs w:val="22"/>
              </w:rPr>
            </w:pPr>
            <w:r w:rsidRPr="00362D9B">
              <w:rPr>
                <w:rFonts w:asciiTheme="majorBidi" w:hAnsiTheme="majorBidi" w:cstheme="majorBidi"/>
                <w:sz w:val="22"/>
                <w:szCs w:val="22"/>
              </w:rPr>
              <w:t xml:space="preserve">We confirm that this </w:t>
            </w:r>
            <w:r w:rsidR="00B308CB" w:rsidRPr="00362D9B">
              <w:rPr>
                <w:rFonts w:asciiTheme="majorBidi" w:hAnsiTheme="majorBidi" w:cstheme="majorBidi"/>
                <w:sz w:val="22"/>
                <w:szCs w:val="22"/>
              </w:rPr>
              <w:t>p</w:t>
            </w:r>
            <w:r w:rsidRPr="00362D9B">
              <w:rPr>
                <w:rFonts w:asciiTheme="majorBidi" w:hAnsiTheme="majorBidi" w:cstheme="majorBidi"/>
                <w:sz w:val="22"/>
                <w:szCs w:val="22"/>
              </w:rPr>
              <w:t xml:space="preserve">rospectus of </w:t>
            </w:r>
            <w:r w:rsidR="00170481" w:rsidRPr="00362D9B">
              <w:rPr>
                <w:rFonts w:asciiTheme="majorBidi" w:hAnsiTheme="majorBidi" w:cstheme="majorBidi"/>
                <w:sz w:val="22"/>
                <w:szCs w:val="22"/>
              </w:rPr>
              <w:t>Terms and Conditions</w:t>
            </w:r>
            <w:r w:rsidRPr="00362D9B">
              <w:rPr>
                <w:rFonts w:asciiTheme="majorBidi" w:hAnsiTheme="majorBidi" w:cstheme="majorBidi"/>
                <w:sz w:val="22"/>
                <w:szCs w:val="22"/>
              </w:rPr>
              <w:t xml:space="preserve"> is in accordance with the provisions of the Real Estate Investment Funds Regulations and the Real Estate Investment Funds</w:t>
            </w:r>
            <w:r w:rsidR="00061608" w:rsidRPr="00362D9B">
              <w:rPr>
                <w:rFonts w:asciiTheme="majorBidi" w:hAnsiTheme="majorBidi" w:cstheme="majorBidi"/>
                <w:sz w:val="22"/>
                <w:szCs w:val="22"/>
              </w:rPr>
              <w:t xml:space="preserve"> Instructions</w:t>
            </w:r>
            <w:r w:rsidRPr="00362D9B">
              <w:rPr>
                <w:rFonts w:asciiTheme="majorBidi" w:hAnsiTheme="majorBidi" w:cstheme="majorBidi"/>
                <w:sz w:val="22"/>
                <w:szCs w:val="22"/>
              </w:rPr>
              <w:t>, and contains full and correct disclosure of all relevant facts related to this investment fund*</w:t>
            </w:r>
          </w:p>
        </w:tc>
      </w:tr>
    </w:tbl>
    <w:p w:rsidR="00362D9B" w:rsidRDefault="00362D9B" w:rsidP="00362D9B">
      <w:pPr>
        <w:pStyle w:val="Default"/>
        <w:rPr>
          <w:lang w:val="en-GB"/>
        </w:rPr>
      </w:pPr>
    </w:p>
    <w:tbl>
      <w:tblPr>
        <w:tblpPr w:leftFromText="180" w:rightFromText="180" w:vertAnchor="text" w:horzAnchor="margin" w:tblpXSpec="center" w:tblpY="161"/>
        <w:bidiVisual/>
        <w:tblW w:w="0" w:type="auto"/>
        <w:tblLook w:val="04A0" w:firstRow="1" w:lastRow="0" w:firstColumn="1" w:lastColumn="0" w:noHBand="0" w:noVBand="1"/>
      </w:tblPr>
      <w:tblGrid>
        <w:gridCol w:w="3118"/>
        <w:gridCol w:w="2230"/>
        <w:gridCol w:w="2900"/>
      </w:tblGrid>
      <w:tr w:rsidR="00CC04E8" w:rsidRPr="00201172" w:rsidTr="00505937">
        <w:tc>
          <w:tcPr>
            <w:tcW w:w="3118" w:type="dxa"/>
            <w:shd w:val="clear" w:color="auto" w:fill="auto"/>
          </w:tcPr>
          <w:p w:rsidR="00CC04E8" w:rsidRPr="00F46396" w:rsidRDefault="003F34EE" w:rsidP="00505937">
            <w:pPr>
              <w:ind w:left="360"/>
              <w:jc w:val="center"/>
              <w:rPr>
                <w:rFonts w:ascii="Sakkal Majalla" w:hAnsi="Sakkal Majalla" w:cs="Sakkal Majalla"/>
                <w:b/>
                <w:bCs/>
              </w:rPr>
            </w:pPr>
            <w:r>
              <w:rPr>
                <w:rFonts w:asciiTheme="majorBidi" w:hAnsiTheme="majorBidi" w:cstheme="majorBidi"/>
                <w:b/>
                <w:bCs/>
              </w:rPr>
              <w:t>Rawan Abahussain</w:t>
            </w:r>
          </w:p>
        </w:tc>
        <w:tc>
          <w:tcPr>
            <w:tcW w:w="2230" w:type="dxa"/>
            <w:shd w:val="clear" w:color="auto" w:fill="auto"/>
          </w:tcPr>
          <w:p w:rsidR="00CC04E8" w:rsidRPr="00F46396" w:rsidRDefault="00CC04E8" w:rsidP="00505937">
            <w:pPr>
              <w:ind w:left="720"/>
              <w:contextualSpacing/>
              <w:jc w:val="both"/>
              <w:rPr>
                <w:rFonts w:ascii="Sakkal Majalla" w:hAnsi="Sakkal Majalla" w:cs="Sakkal Majalla"/>
                <w:b/>
                <w:bCs/>
                <w:rtl/>
              </w:rPr>
            </w:pPr>
          </w:p>
        </w:tc>
        <w:tc>
          <w:tcPr>
            <w:tcW w:w="2900" w:type="dxa"/>
            <w:shd w:val="clear" w:color="auto" w:fill="auto"/>
          </w:tcPr>
          <w:p w:rsidR="00CC04E8" w:rsidRPr="00F46396" w:rsidRDefault="00966E5F" w:rsidP="00505937">
            <w:pPr>
              <w:ind w:left="720"/>
              <w:contextualSpacing/>
              <w:jc w:val="both"/>
              <w:rPr>
                <w:rFonts w:ascii="Sakkal Majalla" w:hAnsi="Sakkal Majalla" w:cs="Sakkal Majalla"/>
                <w:b/>
                <w:bCs/>
                <w:rtl/>
              </w:rPr>
            </w:pPr>
            <w:r w:rsidRPr="00966E5F">
              <w:rPr>
                <w:rFonts w:asciiTheme="majorBidi" w:hAnsiTheme="majorBidi" w:cstheme="majorBidi"/>
                <w:b/>
                <w:bCs/>
              </w:rPr>
              <w:t xml:space="preserve">Fadhel </w:t>
            </w:r>
            <w:r>
              <w:t xml:space="preserve"> </w:t>
            </w:r>
            <w:r w:rsidRPr="00966E5F">
              <w:rPr>
                <w:rFonts w:asciiTheme="majorBidi" w:hAnsiTheme="majorBidi" w:cstheme="majorBidi"/>
                <w:b/>
                <w:bCs/>
              </w:rPr>
              <w:t>Makhlooq</w:t>
            </w:r>
          </w:p>
        </w:tc>
      </w:tr>
      <w:tr w:rsidR="00CC04E8" w:rsidRPr="00201172" w:rsidTr="00505937">
        <w:tc>
          <w:tcPr>
            <w:tcW w:w="3118" w:type="dxa"/>
            <w:shd w:val="clear" w:color="auto" w:fill="auto"/>
          </w:tcPr>
          <w:p w:rsidR="00CC04E8" w:rsidRPr="00AE0226" w:rsidRDefault="00966E5F" w:rsidP="00505937">
            <w:pPr>
              <w:spacing w:after="0" w:line="240" w:lineRule="auto"/>
              <w:jc w:val="center"/>
              <w:rPr>
                <w:rFonts w:asciiTheme="majorBidi" w:hAnsiTheme="majorBidi" w:cstheme="majorBidi"/>
                <w:b/>
                <w:bCs/>
              </w:rPr>
            </w:pPr>
            <w:r>
              <w:rPr>
                <w:rFonts w:asciiTheme="majorBidi" w:hAnsiTheme="majorBidi" w:cstheme="majorBidi"/>
                <w:b/>
                <w:bCs/>
              </w:rPr>
              <w:t xml:space="preserve">      </w:t>
            </w:r>
            <w:r w:rsidR="00CC04E8" w:rsidRPr="00AE0226">
              <w:rPr>
                <w:rFonts w:asciiTheme="majorBidi" w:hAnsiTheme="majorBidi" w:cstheme="majorBidi"/>
                <w:b/>
                <w:bCs/>
              </w:rPr>
              <w:t>Head of Compliance, AML</w:t>
            </w:r>
          </w:p>
          <w:p w:rsidR="00CC04E8" w:rsidRPr="00F46396" w:rsidRDefault="00CC04E8" w:rsidP="00505937">
            <w:pPr>
              <w:ind w:left="720"/>
              <w:contextualSpacing/>
              <w:jc w:val="center"/>
              <w:rPr>
                <w:rFonts w:ascii="Sakkal Majalla" w:hAnsi="Sakkal Majalla" w:cs="Sakkal Majalla"/>
                <w:b/>
                <w:bCs/>
                <w:rtl/>
              </w:rPr>
            </w:pPr>
          </w:p>
        </w:tc>
        <w:tc>
          <w:tcPr>
            <w:tcW w:w="2230" w:type="dxa"/>
            <w:shd w:val="clear" w:color="auto" w:fill="auto"/>
          </w:tcPr>
          <w:p w:rsidR="00CC04E8" w:rsidRPr="00F46396" w:rsidRDefault="00CC04E8" w:rsidP="00505937">
            <w:pPr>
              <w:ind w:left="720"/>
              <w:contextualSpacing/>
              <w:jc w:val="both"/>
              <w:rPr>
                <w:rFonts w:ascii="Sakkal Majalla" w:hAnsi="Sakkal Majalla" w:cs="Sakkal Majalla"/>
                <w:b/>
                <w:bCs/>
                <w:rtl/>
              </w:rPr>
            </w:pPr>
          </w:p>
        </w:tc>
        <w:tc>
          <w:tcPr>
            <w:tcW w:w="2900" w:type="dxa"/>
            <w:shd w:val="clear" w:color="auto" w:fill="auto"/>
          </w:tcPr>
          <w:p w:rsidR="00CC04E8" w:rsidRPr="00F46396" w:rsidRDefault="006C03BE" w:rsidP="00966E5F">
            <w:pPr>
              <w:ind w:left="720"/>
              <w:contextualSpacing/>
              <w:rPr>
                <w:rFonts w:ascii="Sakkal Majalla" w:hAnsi="Sakkal Majalla" w:cs="Sakkal Majalla"/>
                <w:b/>
                <w:bCs/>
                <w:rtl/>
              </w:rPr>
            </w:pPr>
            <w:r>
              <w:rPr>
                <w:rFonts w:asciiTheme="majorBidi" w:hAnsiTheme="majorBidi" w:cstheme="majorBidi"/>
                <w:b/>
                <w:bCs/>
              </w:rPr>
              <w:t xml:space="preserve"> Acting CEO</w:t>
            </w:r>
          </w:p>
        </w:tc>
      </w:tr>
    </w:tbl>
    <w:p w:rsidR="003F34EE" w:rsidRDefault="003F34EE" w:rsidP="00E73A66">
      <w:pPr>
        <w:pStyle w:val="BodyText"/>
        <w:jc w:val="center"/>
        <w:rPr>
          <w:rFonts w:asciiTheme="majorBidi" w:hAnsiTheme="majorBidi" w:cstheme="majorBidi"/>
          <w:b/>
          <w:bCs/>
          <w:sz w:val="22"/>
          <w:szCs w:val="22"/>
          <w:rtl/>
        </w:rPr>
      </w:pPr>
    </w:p>
    <w:p w:rsidR="00966E5F" w:rsidRDefault="00966E5F" w:rsidP="0096759B">
      <w:pPr>
        <w:pStyle w:val="BodyText"/>
        <w:jc w:val="center"/>
        <w:rPr>
          <w:rFonts w:asciiTheme="majorBidi" w:hAnsiTheme="majorBidi" w:cstheme="majorBidi"/>
          <w:b/>
          <w:bCs/>
          <w:sz w:val="22"/>
          <w:szCs w:val="22"/>
        </w:rPr>
      </w:pPr>
    </w:p>
    <w:p w:rsidR="00966E5F" w:rsidRDefault="00966E5F" w:rsidP="0096759B">
      <w:pPr>
        <w:pStyle w:val="BodyText"/>
        <w:jc w:val="center"/>
        <w:rPr>
          <w:rFonts w:asciiTheme="majorBidi" w:hAnsiTheme="majorBidi" w:cstheme="majorBidi"/>
          <w:b/>
          <w:bCs/>
          <w:sz w:val="22"/>
          <w:szCs w:val="22"/>
        </w:rPr>
      </w:pPr>
    </w:p>
    <w:p w:rsidR="00647488" w:rsidRPr="00E73A66" w:rsidRDefault="00647488" w:rsidP="0096759B">
      <w:pPr>
        <w:pStyle w:val="BodyText"/>
        <w:jc w:val="center"/>
        <w:rPr>
          <w:rFonts w:asciiTheme="majorBidi" w:hAnsiTheme="majorBidi" w:cstheme="majorBidi"/>
          <w:b/>
          <w:bCs/>
          <w:sz w:val="22"/>
          <w:szCs w:val="22"/>
        </w:rPr>
      </w:pPr>
      <w:r w:rsidRPr="00E73A66">
        <w:rPr>
          <w:rFonts w:asciiTheme="majorBidi" w:hAnsiTheme="majorBidi" w:cstheme="majorBidi"/>
          <w:b/>
          <w:bCs/>
          <w:sz w:val="22"/>
          <w:szCs w:val="22"/>
        </w:rPr>
        <w:lastRenderedPageBreak/>
        <w:t>Important notice</w:t>
      </w:r>
    </w:p>
    <w:p w:rsidR="00647488" w:rsidRPr="00E73A66" w:rsidRDefault="00647488" w:rsidP="00E73A66">
      <w:pPr>
        <w:pStyle w:val="BodyText"/>
        <w:jc w:val="both"/>
        <w:rPr>
          <w:rFonts w:asciiTheme="majorBidi" w:hAnsiTheme="majorBidi" w:cstheme="majorBidi"/>
          <w:sz w:val="22"/>
          <w:szCs w:val="22"/>
        </w:rPr>
      </w:pPr>
      <w:r w:rsidRPr="00E73A66">
        <w:rPr>
          <w:rFonts w:asciiTheme="majorBidi" w:hAnsiTheme="majorBidi" w:cstheme="majorBidi"/>
          <w:sz w:val="22"/>
          <w:szCs w:val="22"/>
        </w:rPr>
        <w:t xml:space="preserve">These </w:t>
      </w:r>
      <w:r w:rsidR="00170481" w:rsidRPr="00E73A66">
        <w:rPr>
          <w:rFonts w:asciiTheme="majorBidi" w:hAnsiTheme="majorBidi" w:cstheme="majorBidi"/>
          <w:sz w:val="22"/>
          <w:szCs w:val="22"/>
        </w:rPr>
        <w:t>Terms and Conditions</w:t>
      </w:r>
      <w:r w:rsidRPr="00E73A66">
        <w:rPr>
          <w:rFonts w:asciiTheme="majorBidi" w:hAnsiTheme="majorBidi" w:cstheme="majorBidi"/>
          <w:sz w:val="22"/>
          <w:szCs w:val="22"/>
        </w:rPr>
        <w:t xml:space="preserve"> contain detailed information relating to </w:t>
      </w:r>
      <w:r w:rsidR="00997341">
        <w:rPr>
          <w:rFonts w:asciiTheme="majorBidi" w:hAnsiTheme="majorBidi" w:cstheme="majorBidi"/>
          <w:sz w:val="22"/>
          <w:szCs w:val="22"/>
        </w:rPr>
        <w:t xml:space="preserve">SICO Saudi </w:t>
      </w:r>
      <w:r w:rsidR="007837C2" w:rsidRPr="00E73A66">
        <w:rPr>
          <w:rFonts w:asciiTheme="majorBidi" w:hAnsiTheme="majorBidi" w:cstheme="majorBidi"/>
          <w:sz w:val="22"/>
          <w:szCs w:val="22"/>
        </w:rPr>
        <w:t>REIT Fund</w:t>
      </w:r>
      <w:r w:rsidR="00061608" w:rsidRPr="00E73A66">
        <w:rPr>
          <w:rFonts w:asciiTheme="majorBidi" w:hAnsiTheme="majorBidi" w:cstheme="majorBidi"/>
          <w:sz w:val="22"/>
          <w:szCs w:val="22"/>
        </w:rPr>
        <w:t xml:space="preserve"> (</w:t>
      </w:r>
      <w:r w:rsidRPr="00E73A66">
        <w:rPr>
          <w:rFonts w:asciiTheme="majorBidi" w:hAnsiTheme="majorBidi" w:cstheme="majorBidi"/>
          <w:sz w:val="22"/>
          <w:szCs w:val="22"/>
        </w:rPr>
        <w:t xml:space="preserve">"the Fund") and the Fund's Units Offering ("Units"). When applying for units, investors will be treated as having subscribed only on the basis of the information contained in these </w:t>
      </w:r>
      <w:r w:rsidR="00170481" w:rsidRPr="00E73A66">
        <w:rPr>
          <w:rFonts w:asciiTheme="majorBidi" w:hAnsiTheme="majorBidi" w:cstheme="majorBidi"/>
          <w:sz w:val="22"/>
          <w:szCs w:val="22"/>
        </w:rPr>
        <w:t>Terms and Conditions. C</w:t>
      </w:r>
      <w:r w:rsidRPr="00E73A66">
        <w:rPr>
          <w:rFonts w:asciiTheme="majorBidi" w:hAnsiTheme="majorBidi" w:cstheme="majorBidi"/>
          <w:sz w:val="22"/>
          <w:szCs w:val="22"/>
        </w:rPr>
        <w:t xml:space="preserve">opies of </w:t>
      </w:r>
      <w:r w:rsidR="00170481" w:rsidRPr="00E73A66">
        <w:rPr>
          <w:rFonts w:asciiTheme="majorBidi" w:hAnsiTheme="majorBidi" w:cstheme="majorBidi"/>
          <w:sz w:val="22"/>
          <w:szCs w:val="22"/>
        </w:rPr>
        <w:t>the Terms and Conditions</w:t>
      </w:r>
      <w:r w:rsidRPr="00E73A66">
        <w:rPr>
          <w:rFonts w:asciiTheme="majorBidi" w:hAnsiTheme="majorBidi" w:cstheme="majorBidi"/>
          <w:sz w:val="22"/>
          <w:szCs w:val="22"/>
        </w:rPr>
        <w:t xml:space="preserve"> are available on the </w:t>
      </w:r>
      <w:r w:rsidR="00711E78">
        <w:rPr>
          <w:rFonts w:asciiTheme="majorBidi" w:hAnsiTheme="majorBidi" w:cstheme="majorBidi"/>
          <w:sz w:val="22"/>
          <w:szCs w:val="22"/>
        </w:rPr>
        <w:t>SICO</w:t>
      </w:r>
      <w:r w:rsidRPr="00E73A66">
        <w:rPr>
          <w:rFonts w:asciiTheme="majorBidi" w:hAnsiTheme="majorBidi" w:cstheme="majorBidi"/>
          <w:sz w:val="22"/>
          <w:szCs w:val="22"/>
        </w:rPr>
        <w:t xml:space="preserve"> Capital Website ("Fund Manager") </w:t>
      </w:r>
      <w:hyperlink r:id="rId9" w:history="1">
        <w:r w:rsidR="006D429F" w:rsidRPr="00E73A66">
          <w:rPr>
            <w:rStyle w:val="Hyperlink"/>
            <w:rFonts w:asciiTheme="majorBidi" w:hAnsiTheme="majorBidi" w:cstheme="majorBidi"/>
            <w:color w:val="auto"/>
            <w:sz w:val="22"/>
            <w:szCs w:val="22"/>
          </w:rPr>
          <w:t>www.</w:t>
        </w:r>
        <w:r w:rsidR="00800DF1">
          <w:rPr>
            <w:rStyle w:val="Hyperlink"/>
            <w:rFonts w:asciiTheme="majorBidi" w:hAnsiTheme="majorBidi" w:cstheme="majorBidi"/>
            <w:color w:val="auto"/>
            <w:sz w:val="22"/>
            <w:szCs w:val="22"/>
          </w:rPr>
          <w:t>sico</w:t>
        </w:r>
        <w:r w:rsidR="006D429F" w:rsidRPr="00E73A66">
          <w:rPr>
            <w:rStyle w:val="Hyperlink"/>
            <w:rFonts w:asciiTheme="majorBidi" w:hAnsiTheme="majorBidi" w:cstheme="majorBidi"/>
            <w:color w:val="auto"/>
            <w:sz w:val="22"/>
            <w:szCs w:val="22"/>
          </w:rPr>
          <w:t>capital.com.sa</w:t>
        </w:r>
      </w:hyperlink>
      <w:r w:rsidR="00170481" w:rsidRPr="00E73A66">
        <w:rPr>
          <w:rStyle w:val="Hyperlink"/>
          <w:rFonts w:asciiTheme="majorBidi" w:hAnsiTheme="majorBidi" w:cstheme="majorBidi"/>
          <w:color w:val="auto"/>
          <w:sz w:val="22"/>
          <w:szCs w:val="22"/>
        </w:rPr>
        <w:t>,</w:t>
      </w:r>
      <w:r w:rsidR="006D429F" w:rsidRPr="00E73A66">
        <w:rPr>
          <w:rFonts w:asciiTheme="majorBidi" w:hAnsiTheme="majorBidi" w:cstheme="majorBidi"/>
          <w:sz w:val="22"/>
          <w:szCs w:val="22"/>
        </w:rPr>
        <w:t xml:space="preserve"> </w:t>
      </w:r>
      <w:r w:rsidRPr="00E73A66">
        <w:rPr>
          <w:rFonts w:asciiTheme="majorBidi" w:hAnsiTheme="majorBidi" w:cstheme="majorBidi"/>
          <w:sz w:val="22"/>
          <w:szCs w:val="22"/>
        </w:rPr>
        <w:t>the Capital Market Authority</w:t>
      </w:r>
      <w:r w:rsidR="00170481" w:rsidRPr="00E73A66">
        <w:rPr>
          <w:rFonts w:asciiTheme="majorBidi" w:hAnsiTheme="majorBidi" w:cstheme="majorBidi"/>
          <w:sz w:val="22"/>
          <w:szCs w:val="22"/>
        </w:rPr>
        <w:t>’s Website</w:t>
      </w:r>
      <w:r w:rsidRPr="00E73A66">
        <w:rPr>
          <w:rFonts w:asciiTheme="majorBidi" w:hAnsiTheme="majorBidi" w:cstheme="majorBidi"/>
          <w:sz w:val="22"/>
          <w:szCs w:val="22"/>
        </w:rPr>
        <w:t xml:space="preserve"> ("the Authority") </w:t>
      </w:r>
      <w:hyperlink r:id="rId10" w:history="1">
        <w:r w:rsidR="006D429F" w:rsidRPr="00E73A66">
          <w:rPr>
            <w:rStyle w:val="Hyperlink"/>
            <w:rFonts w:asciiTheme="majorBidi" w:hAnsiTheme="majorBidi" w:cstheme="majorBidi"/>
            <w:color w:val="auto"/>
            <w:sz w:val="22"/>
            <w:szCs w:val="22"/>
          </w:rPr>
          <w:t>www.cma.org.sa</w:t>
        </w:r>
      </w:hyperlink>
      <w:r w:rsidR="006D429F" w:rsidRPr="00E73A66">
        <w:rPr>
          <w:rFonts w:asciiTheme="majorBidi" w:hAnsiTheme="majorBidi" w:cstheme="majorBidi"/>
          <w:sz w:val="22"/>
          <w:szCs w:val="22"/>
        </w:rPr>
        <w:t xml:space="preserve"> </w:t>
      </w:r>
      <w:r w:rsidRPr="00E73A66">
        <w:rPr>
          <w:rFonts w:asciiTheme="majorBidi" w:hAnsiTheme="majorBidi" w:cstheme="majorBidi"/>
          <w:sz w:val="22"/>
          <w:szCs w:val="22"/>
        </w:rPr>
        <w:t>or the Saudi Stock Exchange Website ("</w:t>
      </w:r>
      <w:proofErr w:type="spellStart"/>
      <w:r w:rsidRPr="00E73A66">
        <w:rPr>
          <w:rFonts w:asciiTheme="majorBidi" w:hAnsiTheme="majorBidi" w:cstheme="majorBidi"/>
          <w:sz w:val="22"/>
          <w:szCs w:val="22"/>
        </w:rPr>
        <w:t>Tadawul</w:t>
      </w:r>
      <w:proofErr w:type="spellEnd"/>
      <w:r w:rsidRPr="00E73A66">
        <w:rPr>
          <w:rFonts w:asciiTheme="majorBidi" w:hAnsiTheme="majorBidi" w:cstheme="majorBidi"/>
          <w:sz w:val="22"/>
          <w:szCs w:val="22"/>
        </w:rPr>
        <w:t xml:space="preserve">") </w:t>
      </w:r>
      <w:hyperlink r:id="rId11" w:history="1">
        <w:r w:rsidRPr="00E73A66">
          <w:rPr>
            <w:rStyle w:val="Hyperlink"/>
            <w:rFonts w:asciiTheme="majorBidi" w:hAnsiTheme="majorBidi" w:cstheme="majorBidi"/>
            <w:color w:val="auto"/>
            <w:sz w:val="22"/>
            <w:szCs w:val="22"/>
          </w:rPr>
          <w:t>www.tadawul.com.sa</w:t>
        </w:r>
      </w:hyperlink>
      <w:r w:rsidRPr="00E73A66">
        <w:rPr>
          <w:rFonts w:asciiTheme="majorBidi" w:hAnsiTheme="majorBidi" w:cstheme="majorBidi"/>
          <w:sz w:val="22"/>
          <w:szCs w:val="22"/>
        </w:rPr>
        <w:t xml:space="preserve">. </w:t>
      </w:r>
    </w:p>
    <w:p w:rsidR="00647488" w:rsidRPr="00E73A66" w:rsidRDefault="00647488" w:rsidP="00E73A66">
      <w:pPr>
        <w:pStyle w:val="BodyText"/>
        <w:jc w:val="both"/>
        <w:rPr>
          <w:rFonts w:asciiTheme="majorBidi" w:hAnsiTheme="majorBidi" w:cstheme="majorBidi"/>
          <w:sz w:val="22"/>
          <w:szCs w:val="22"/>
        </w:rPr>
      </w:pPr>
      <w:r w:rsidRPr="00E73A66">
        <w:rPr>
          <w:rFonts w:asciiTheme="majorBidi" w:hAnsiTheme="majorBidi" w:cstheme="majorBidi"/>
          <w:sz w:val="22"/>
          <w:szCs w:val="22"/>
        </w:rPr>
        <w:t xml:space="preserve">Prospective investors must </w:t>
      </w:r>
      <w:r w:rsidR="006D429F" w:rsidRPr="00E73A66">
        <w:rPr>
          <w:rFonts w:asciiTheme="majorBidi" w:hAnsiTheme="majorBidi" w:cstheme="majorBidi"/>
          <w:sz w:val="22"/>
          <w:szCs w:val="22"/>
        </w:rPr>
        <w:t xml:space="preserve">fully </w:t>
      </w:r>
      <w:r w:rsidRPr="00E73A66">
        <w:rPr>
          <w:rFonts w:asciiTheme="majorBidi" w:hAnsiTheme="majorBidi" w:cstheme="majorBidi"/>
          <w:sz w:val="22"/>
          <w:szCs w:val="22"/>
        </w:rPr>
        <w:t xml:space="preserve">read these </w:t>
      </w:r>
      <w:r w:rsidR="00170481" w:rsidRPr="00E73A66">
        <w:rPr>
          <w:rFonts w:asciiTheme="majorBidi" w:hAnsiTheme="majorBidi" w:cstheme="majorBidi"/>
          <w:sz w:val="22"/>
          <w:szCs w:val="22"/>
        </w:rPr>
        <w:t>Terms and Conditions</w:t>
      </w:r>
      <w:r w:rsidRPr="00E73A66">
        <w:rPr>
          <w:rFonts w:asciiTheme="majorBidi" w:hAnsiTheme="majorBidi" w:cstheme="majorBidi"/>
          <w:sz w:val="22"/>
          <w:szCs w:val="22"/>
        </w:rPr>
        <w:t xml:space="preserve"> before purchasing units in the </w:t>
      </w:r>
      <w:r w:rsidR="00CD394E" w:rsidRPr="00E73A66">
        <w:rPr>
          <w:rFonts w:asciiTheme="majorBidi" w:hAnsiTheme="majorBidi" w:cstheme="majorBidi"/>
          <w:sz w:val="22"/>
          <w:szCs w:val="22"/>
        </w:rPr>
        <w:t>F</w:t>
      </w:r>
      <w:r w:rsidRPr="00E73A66">
        <w:rPr>
          <w:rFonts w:asciiTheme="majorBidi" w:hAnsiTheme="majorBidi" w:cstheme="majorBidi"/>
          <w:sz w:val="22"/>
          <w:szCs w:val="22"/>
        </w:rPr>
        <w:t>und</w:t>
      </w:r>
      <w:r w:rsidR="00CD394E" w:rsidRPr="00E73A66">
        <w:rPr>
          <w:rFonts w:asciiTheme="majorBidi" w:hAnsiTheme="majorBidi" w:cstheme="majorBidi"/>
          <w:sz w:val="22"/>
          <w:szCs w:val="22"/>
        </w:rPr>
        <w:t>,</w:t>
      </w:r>
      <w:r w:rsidR="006D429F" w:rsidRPr="00E73A66">
        <w:rPr>
          <w:rFonts w:asciiTheme="majorBidi" w:hAnsiTheme="majorBidi" w:cstheme="majorBidi"/>
          <w:sz w:val="22"/>
          <w:szCs w:val="22"/>
        </w:rPr>
        <w:t xml:space="preserve"> as</w:t>
      </w:r>
      <w:r w:rsidRPr="00E73A66">
        <w:rPr>
          <w:rFonts w:asciiTheme="majorBidi" w:hAnsiTheme="majorBidi" w:cstheme="majorBidi"/>
          <w:sz w:val="22"/>
          <w:szCs w:val="22"/>
        </w:rPr>
        <w:t xml:space="preserve"> investment in the Fund involves risks that may not be commensurate with all investors. </w:t>
      </w:r>
      <w:r w:rsidR="0055771D" w:rsidRPr="00E73A66">
        <w:rPr>
          <w:rFonts w:asciiTheme="majorBidi" w:hAnsiTheme="majorBidi" w:cstheme="majorBidi"/>
          <w:sz w:val="22"/>
          <w:szCs w:val="22"/>
        </w:rPr>
        <w:t xml:space="preserve">Investors should be prepared </w:t>
      </w:r>
      <w:r w:rsidRPr="00E73A66">
        <w:rPr>
          <w:rFonts w:asciiTheme="majorBidi" w:hAnsiTheme="majorBidi" w:cstheme="majorBidi"/>
          <w:sz w:val="22"/>
          <w:szCs w:val="22"/>
        </w:rPr>
        <w:t xml:space="preserve">to </w:t>
      </w:r>
      <w:r w:rsidR="008552A3" w:rsidRPr="00E73A66">
        <w:rPr>
          <w:rFonts w:asciiTheme="majorBidi" w:hAnsiTheme="majorBidi" w:cstheme="majorBidi"/>
          <w:sz w:val="22"/>
          <w:szCs w:val="22"/>
        </w:rPr>
        <w:t>withstand</w:t>
      </w:r>
      <w:r w:rsidRPr="00E73A66">
        <w:rPr>
          <w:rFonts w:asciiTheme="majorBidi" w:hAnsiTheme="majorBidi" w:cstheme="majorBidi"/>
          <w:sz w:val="22"/>
          <w:szCs w:val="22"/>
        </w:rPr>
        <w:t xml:space="preserve"> </w:t>
      </w:r>
      <w:r w:rsidR="006D429F" w:rsidRPr="00E73A66">
        <w:rPr>
          <w:rFonts w:asciiTheme="majorBidi" w:hAnsiTheme="majorBidi" w:cstheme="majorBidi"/>
          <w:sz w:val="22"/>
          <w:szCs w:val="22"/>
        </w:rPr>
        <w:t xml:space="preserve">the </w:t>
      </w:r>
      <w:r w:rsidRPr="00E73A66">
        <w:rPr>
          <w:rFonts w:asciiTheme="majorBidi" w:hAnsiTheme="majorBidi" w:cstheme="majorBidi"/>
          <w:sz w:val="22"/>
          <w:szCs w:val="22"/>
        </w:rPr>
        <w:t>risks associated with any investment in the Fund</w:t>
      </w:r>
      <w:r w:rsidR="008552A3" w:rsidRPr="00E73A66">
        <w:rPr>
          <w:rFonts w:asciiTheme="majorBidi" w:hAnsiTheme="majorBidi" w:cstheme="majorBidi"/>
          <w:sz w:val="22"/>
          <w:szCs w:val="22"/>
        </w:rPr>
        <w:t xml:space="preserve"> as</w:t>
      </w:r>
      <w:r w:rsidRPr="00E73A66">
        <w:rPr>
          <w:rFonts w:asciiTheme="majorBidi" w:hAnsiTheme="majorBidi" w:cstheme="majorBidi"/>
          <w:sz w:val="22"/>
          <w:szCs w:val="22"/>
        </w:rPr>
        <w:t xml:space="preserve"> described in paragraph (g) of these </w:t>
      </w:r>
      <w:r w:rsidR="00170481" w:rsidRPr="00E73A66">
        <w:rPr>
          <w:rFonts w:asciiTheme="majorBidi" w:hAnsiTheme="majorBidi" w:cstheme="majorBidi"/>
          <w:sz w:val="22"/>
          <w:szCs w:val="22"/>
        </w:rPr>
        <w:t>Terms and Conditions</w:t>
      </w:r>
      <w:r w:rsidRPr="00E73A66">
        <w:rPr>
          <w:rFonts w:asciiTheme="majorBidi" w:hAnsiTheme="majorBidi" w:cstheme="majorBidi"/>
          <w:sz w:val="22"/>
          <w:szCs w:val="22"/>
        </w:rPr>
        <w:t>.</w:t>
      </w:r>
      <w:r w:rsidR="00823FAF" w:rsidRPr="00E73A66">
        <w:rPr>
          <w:rFonts w:asciiTheme="majorBidi" w:hAnsiTheme="majorBidi" w:cstheme="majorBidi"/>
          <w:sz w:val="22"/>
          <w:szCs w:val="22"/>
        </w:rPr>
        <w:t xml:space="preserve"> </w:t>
      </w:r>
    </w:p>
    <w:p w:rsidR="00647488" w:rsidRPr="00E73A66" w:rsidRDefault="00647488" w:rsidP="00E73A66">
      <w:pPr>
        <w:pStyle w:val="BodyText"/>
        <w:jc w:val="both"/>
        <w:rPr>
          <w:rFonts w:asciiTheme="majorBidi" w:hAnsiTheme="majorBidi" w:cstheme="majorBidi"/>
          <w:sz w:val="22"/>
          <w:szCs w:val="22"/>
        </w:rPr>
      </w:pPr>
      <w:r w:rsidRPr="00E73A66">
        <w:rPr>
          <w:rFonts w:asciiTheme="majorBidi" w:hAnsiTheme="majorBidi" w:cstheme="majorBidi"/>
          <w:sz w:val="22"/>
          <w:szCs w:val="22"/>
        </w:rPr>
        <w:t xml:space="preserve">These </w:t>
      </w:r>
      <w:r w:rsidR="00170481" w:rsidRPr="00E73A66">
        <w:rPr>
          <w:rFonts w:asciiTheme="majorBidi" w:hAnsiTheme="majorBidi" w:cstheme="majorBidi"/>
          <w:sz w:val="22"/>
          <w:szCs w:val="22"/>
        </w:rPr>
        <w:t>Terms and Conditions</w:t>
      </w:r>
      <w:r w:rsidRPr="00E73A66">
        <w:rPr>
          <w:rFonts w:asciiTheme="majorBidi" w:hAnsiTheme="majorBidi" w:cstheme="majorBidi"/>
          <w:sz w:val="22"/>
          <w:szCs w:val="22"/>
        </w:rPr>
        <w:t xml:space="preserve"> have been prepared by the Fund Manager as a </w:t>
      </w:r>
      <w:r w:rsidR="006D429F" w:rsidRPr="00E73A66">
        <w:rPr>
          <w:rFonts w:asciiTheme="majorBidi" w:hAnsiTheme="majorBidi" w:cstheme="majorBidi"/>
          <w:sz w:val="22"/>
          <w:szCs w:val="22"/>
        </w:rPr>
        <w:t>one</w:t>
      </w:r>
      <w:r w:rsidRPr="00E73A66">
        <w:rPr>
          <w:rFonts w:asciiTheme="majorBidi" w:hAnsiTheme="majorBidi" w:cstheme="majorBidi"/>
          <w:sz w:val="22"/>
          <w:szCs w:val="22"/>
        </w:rPr>
        <w:t xml:space="preserve">-person </w:t>
      </w:r>
      <w:r w:rsidR="00330F33">
        <w:rPr>
          <w:rFonts w:asciiTheme="majorBidi" w:hAnsiTheme="majorBidi" w:cstheme="majorBidi"/>
          <w:sz w:val="22"/>
          <w:szCs w:val="22"/>
        </w:rPr>
        <w:t xml:space="preserve">Closed </w:t>
      </w:r>
      <w:r w:rsidR="00330F33" w:rsidRPr="003938FA">
        <w:rPr>
          <w:rFonts w:asciiTheme="majorBidi" w:hAnsiTheme="majorBidi" w:cstheme="majorBidi"/>
          <w:sz w:val="22"/>
          <w:szCs w:val="22"/>
        </w:rPr>
        <w:t xml:space="preserve">ended </w:t>
      </w:r>
      <w:r w:rsidRPr="003938FA">
        <w:rPr>
          <w:rFonts w:asciiTheme="majorBidi" w:hAnsiTheme="majorBidi" w:cstheme="majorBidi"/>
          <w:sz w:val="22"/>
          <w:szCs w:val="22"/>
        </w:rPr>
        <w:t>shareholding</w:t>
      </w:r>
      <w:r w:rsidR="00330F33" w:rsidRPr="003938FA">
        <w:rPr>
          <w:rFonts w:asciiTheme="majorBidi" w:hAnsiTheme="majorBidi" w:cstheme="majorBidi"/>
          <w:sz w:val="22"/>
          <w:szCs w:val="22"/>
        </w:rPr>
        <w:t xml:space="preserve"> </w:t>
      </w:r>
      <w:r w:rsidRPr="003938FA">
        <w:rPr>
          <w:rFonts w:asciiTheme="majorBidi" w:hAnsiTheme="majorBidi" w:cstheme="majorBidi"/>
          <w:sz w:val="22"/>
          <w:szCs w:val="22"/>
        </w:rPr>
        <w:t>company</w:t>
      </w:r>
      <w:r w:rsidRPr="00E73A66">
        <w:rPr>
          <w:rFonts w:asciiTheme="majorBidi" w:hAnsiTheme="majorBidi" w:cstheme="majorBidi"/>
          <w:sz w:val="22"/>
          <w:szCs w:val="22"/>
        </w:rPr>
        <w:t xml:space="preserve"> registered in the Commercial Register of the Kingdom of Saudi Arabia under No. 1010259328</w:t>
      </w:r>
      <w:r w:rsidR="006D429F" w:rsidRPr="00E73A66">
        <w:rPr>
          <w:rFonts w:asciiTheme="majorBidi" w:hAnsiTheme="majorBidi" w:cstheme="majorBidi"/>
          <w:sz w:val="22"/>
          <w:szCs w:val="22"/>
        </w:rPr>
        <w:t>,</w:t>
      </w:r>
      <w:r w:rsidRPr="00E73A66">
        <w:rPr>
          <w:rFonts w:asciiTheme="majorBidi" w:hAnsiTheme="majorBidi" w:cstheme="majorBidi"/>
          <w:sz w:val="22"/>
          <w:szCs w:val="22"/>
        </w:rPr>
        <w:t xml:space="preserve"> and a </w:t>
      </w:r>
      <w:r w:rsidR="00CD394E" w:rsidRPr="00E73A66">
        <w:rPr>
          <w:rFonts w:asciiTheme="majorBidi" w:hAnsiTheme="majorBidi" w:cstheme="majorBidi"/>
          <w:sz w:val="22"/>
          <w:szCs w:val="22"/>
        </w:rPr>
        <w:t xml:space="preserve">CAM-Licensed </w:t>
      </w:r>
      <w:r w:rsidRPr="00E73A66">
        <w:rPr>
          <w:rFonts w:asciiTheme="majorBidi" w:hAnsiTheme="majorBidi" w:cstheme="majorBidi"/>
          <w:sz w:val="22"/>
          <w:szCs w:val="22"/>
        </w:rPr>
        <w:t xml:space="preserve">person </w:t>
      </w:r>
      <w:r w:rsidR="006D429F" w:rsidRPr="00E73A66">
        <w:rPr>
          <w:rFonts w:asciiTheme="majorBidi" w:hAnsiTheme="majorBidi" w:cstheme="majorBidi"/>
          <w:sz w:val="22"/>
          <w:szCs w:val="22"/>
        </w:rPr>
        <w:t>under License No. 08096-37</w:t>
      </w:r>
      <w:r w:rsidRPr="00E73A66">
        <w:rPr>
          <w:rFonts w:asciiTheme="majorBidi" w:hAnsiTheme="majorBidi" w:cstheme="majorBidi"/>
          <w:sz w:val="22"/>
          <w:szCs w:val="22"/>
        </w:rPr>
        <w:t xml:space="preserve"> </w:t>
      </w:r>
      <w:r w:rsidR="00D673B6" w:rsidRPr="00E73A66">
        <w:rPr>
          <w:rFonts w:asciiTheme="majorBidi" w:hAnsiTheme="majorBidi" w:cstheme="majorBidi"/>
          <w:sz w:val="22"/>
          <w:szCs w:val="22"/>
        </w:rPr>
        <w:t xml:space="preserve">in accordance with the provisions of the Real Estate Investment Funds Regulations issued by Authority’s Board pursuant to the provisions of Resolution No. 1-193/2006 of 19/06/2006 (corresponding to 15/07/2006) ("Real Estate Investment Funds Regulations") and the provisions of the Real Estate Investment Funds Instructions issued by the Authority in accordance with </w:t>
      </w:r>
      <w:r w:rsidR="00391D98" w:rsidRPr="00E73A66">
        <w:rPr>
          <w:rFonts w:asciiTheme="majorBidi" w:hAnsiTheme="majorBidi" w:cstheme="majorBidi"/>
          <w:sz w:val="22"/>
          <w:szCs w:val="22"/>
        </w:rPr>
        <w:t xml:space="preserve">Resolution </w:t>
      </w:r>
      <w:r w:rsidR="00D673B6" w:rsidRPr="00E73A66">
        <w:rPr>
          <w:rFonts w:asciiTheme="majorBidi" w:hAnsiTheme="majorBidi" w:cstheme="majorBidi"/>
          <w:sz w:val="22"/>
          <w:szCs w:val="22"/>
        </w:rPr>
        <w:t>No. 6-130-2016 of 23/1/1438H (corresponding to 24/10/2016) ("Real Estate Investment Funds</w:t>
      </w:r>
      <w:r w:rsidR="00391D98" w:rsidRPr="00E73A66">
        <w:rPr>
          <w:rFonts w:asciiTheme="majorBidi" w:hAnsiTheme="majorBidi" w:cstheme="majorBidi"/>
          <w:sz w:val="22"/>
          <w:szCs w:val="22"/>
        </w:rPr>
        <w:t xml:space="preserve"> Instructions</w:t>
      </w:r>
      <w:r w:rsidR="00D673B6" w:rsidRPr="00E73A66">
        <w:rPr>
          <w:rFonts w:asciiTheme="majorBidi" w:hAnsiTheme="majorBidi" w:cstheme="majorBidi"/>
          <w:sz w:val="22"/>
          <w:szCs w:val="22"/>
        </w:rPr>
        <w:t>").</w:t>
      </w:r>
    </w:p>
    <w:p w:rsidR="002D38C8" w:rsidRPr="00E73A66" w:rsidRDefault="002D38C8"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These </w:t>
      </w:r>
      <w:r w:rsidR="006B00A7" w:rsidRPr="00E73A66">
        <w:rPr>
          <w:rFonts w:asciiTheme="majorBidi" w:hAnsiTheme="majorBidi" w:cstheme="majorBidi"/>
          <w:color w:val="auto"/>
          <w:sz w:val="22"/>
          <w:szCs w:val="22"/>
        </w:rPr>
        <w:t xml:space="preserve">Terms and Conditions </w:t>
      </w:r>
      <w:r w:rsidRPr="00E73A66">
        <w:rPr>
          <w:rFonts w:asciiTheme="majorBidi" w:hAnsiTheme="majorBidi" w:cstheme="majorBidi"/>
          <w:color w:val="auto"/>
          <w:sz w:val="22"/>
          <w:szCs w:val="22"/>
        </w:rPr>
        <w:t xml:space="preserve">also contain </w:t>
      </w:r>
      <w:r w:rsidR="006B00A7" w:rsidRPr="00E73A66">
        <w:rPr>
          <w:rFonts w:asciiTheme="majorBidi" w:hAnsiTheme="majorBidi" w:cstheme="majorBidi"/>
          <w:color w:val="auto"/>
          <w:sz w:val="22"/>
          <w:szCs w:val="22"/>
        </w:rPr>
        <w:t xml:space="preserve">the </w:t>
      </w:r>
      <w:r w:rsidRPr="00E73A66">
        <w:rPr>
          <w:rFonts w:asciiTheme="majorBidi" w:hAnsiTheme="majorBidi" w:cstheme="majorBidi"/>
          <w:color w:val="auto"/>
          <w:sz w:val="22"/>
          <w:szCs w:val="22"/>
        </w:rPr>
        <w:t xml:space="preserve">information </w:t>
      </w:r>
      <w:r w:rsidR="00B308CB" w:rsidRPr="00E73A66">
        <w:rPr>
          <w:rFonts w:asciiTheme="majorBidi" w:hAnsiTheme="majorBidi" w:cstheme="majorBidi"/>
          <w:color w:val="auto"/>
          <w:sz w:val="22"/>
          <w:szCs w:val="22"/>
        </w:rPr>
        <w:t>rendered</w:t>
      </w:r>
      <w:r w:rsidRPr="00E73A66">
        <w:rPr>
          <w:rFonts w:asciiTheme="majorBidi" w:hAnsiTheme="majorBidi" w:cstheme="majorBidi"/>
          <w:color w:val="auto"/>
          <w:sz w:val="22"/>
          <w:szCs w:val="22"/>
        </w:rPr>
        <w:t xml:space="preserve"> in compliance with the registration </w:t>
      </w:r>
      <w:r w:rsidR="006B00A7" w:rsidRPr="00E73A66">
        <w:rPr>
          <w:rFonts w:asciiTheme="majorBidi" w:hAnsiTheme="majorBidi" w:cstheme="majorBidi"/>
          <w:color w:val="auto"/>
          <w:sz w:val="22"/>
          <w:szCs w:val="22"/>
        </w:rPr>
        <w:t xml:space="preserve">and acceptance </w:t>
      </w:r>
      <w:r w:rsidRPr="00E73A66">
        <w:rPr>
          <w:rFonts w:asciiTheme="majorBidi" w:hAnsiTheme="majorBidi" w:cstheme="majorBidi"/>
          <w:color w:val="auto"/>
          <w:sz w:val="22"/>
          <w:szCs w:val="22"/>
        </w:rPr>
        <w:t xml:space="preserve">requirements </w:t>
      </w:r>
      <w:r w:rsidR="006B00A7" w:rsidRPr="00E73A66">
        <w:rPr>
          <w:rFonts w:asciiTheme="majorBidi" w:hAnsiTheme="majorBidi" w:cstheme="majorBidi"/>
          <w:color w:val="auto"/>
          <w:sz w:val="22"/>
          <w:szCs w:val="22"/>
        </w:rPr>
        <w:t>for</w:t>
      </w:r>
      <w:r w:rsidRPr="00E73A66">
        <w:rPr>
          <w:rFonts w:asciiTheme="majorBidi" w:hAnsiTheme="majorBidi" w:cstheme="majorBidi"/>
          <w:color w:val="auto"/>
          <w:sz w:val="22"/>
          <w:szCs w:val="22"/>
        </w:rPr>
        <w:t xml:space="preserve"> listing </w:t>
      </w:r>
      <w:r w:rsidR="006B00A7" w:rsidRPr="00E73A66">
        <w:rPr>
          <w:rFonts w:asciiTheme="majorBidi" w:hAnsiTheme="majorBidi" w:cstheme="majorBidi"/>
          <w:color w:val="auto"/>
          <w:sz w:val="22"/>
          <w:szCs w:val="22"/>
        </w:rPr>
        <w:t>the</w:t>
      </w:r>
      <w:r w:rsidRPr="00E73A66">
        <w:rPr>
          <w:rFonts w:asciiTheme="majorBidi" w:hAnsiTheme="majorBidi" w:cstheme="majorBidi"/>
          <w:color w:val="auto"/>
          <w:sz w:val="22"/>
          <w:szCs w:val="22"/>
        </w:rPr>
        <w:t xml:space="preserve"> </w:t>
      </w:r>
      <w:r w:rsidR="006B00A7" w:rsidRPr="00E73A66">
        <w:rPr>
          <w:rFonts w:asciiTheme="majorBidi" w:hAnsiTheme="majorBidi" w:cstheme="majorBidi"/>
          <w:color w:val="auto"/>
          <w:sz w:val="22"/>
          <w:szCs w:val="22"/>
        </w:rPr>
        <w:t xml:space="preserve">Fund’s </w:t>
      </w:r>
      <w:r w:rsidRPr="00E73A66">
        <w:rPr>
          <w:rFonts w:asciiTheme="majorBidi" w:hAnsiTheme="majorBidi" w:cstheme="majorBidi"/>
          <w:color w:val="auto"/>
          <w:sz w:val="22"/>
          <w:szCs w:val="22"/>
        </w:rPr>
        <w:t xml:space="preserve">units in </w:t>
      </w:r>
      <w:r w:rsidR="006B00A7" w:rsidRPr="00E73A66">
        <w:rPr>
          <w:rFonts w:asciiTheme="majorBidi" w:hAnsiTheme="majorBidi" w:cstheme="majorBidi"/>
          <w:color w:val="auto"/>
          <w:sz w:val="22"/>
          <w:szCs w:val="22"/>
        </w:rPr>
        <w:t>"</w:t>
      </w:r>
      <w:proofErr w:type="spellStart"/>
      <w:r w:rsidR="006B00A7" w:rsidRPr="00E73A66">
        <w:rPr>
          <w:rFonts w:asciiTheme="majorBidi" w:hAnsiTheme="majorBidi" w:cstheme="majorBidi"/>
          <w:color w:val="auto"/>
          <w:sz w:val="22"/>
          <w:szCs w:val="22"/>
        </w:rPr>
        <w:t>Tadawul</w:t>
      </w:r>
      <w:proofErr w:type="spellEnd"/>
      <w:r w:rsidR="006B00A7"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in accordance with the Real Estate Investment Funds Regulations and the Saudi Arabian Capital Market Authority's Investment Funds Regulations.</w:t>
      </w:r>
    </w:p>
    <w:p w:rsidR="006B00A7" w:rsidRPr="00E73A66" w:rsidRDefault="006B00A7" w:rsidP="00E73A66">
      <w:pPr>
        <w:pStyle w:val="Default"/>
        <w:jc w:val="both"/>
        <w:rPr>
          <w:rFonts w:asciiTheme="majorBidi" w:hAnsiTheme="majorBidi" w:cstheme="majorBidi"/>
          <w:color w:val="auto"/>
          <w:sz w:val="22"/>
          <w:szCs w:val="22"/>
        </w:rPr>
      </w:pPr>
    </w:p>
    <w:p w:rsidR="003A0F49" w:rsidRPr="00E73A66" w:rsidRDefault="003A0F49" w:rsidP="00E73A66">
      <w:pPr>
        <w:jc w:val="both"/>
        <w:rPr>
          <w:rFonts w:asciiTheme="majorBidi" w:hAnsiTheme="majorBidi" w:cstheme="majorBidi"/>
        </w:rPr>
      </w:pPr>
      <w:r w:rsidRPr="00E73A66">
        <w:rPr>
          <w:rFonts w:asciiTheme="majorBidi" w:hAnsiTheme="majorBidi" w:cstheme="majorBidi"/>
          <w:lang w:val="en-GB"/>
        </w:rPr>
        <w:t xml:space="preserve">The Fund Manager accepts the full responsibility for the accuracy of the information contained in these Terms and Conditions and </w:t>
      </w:r>
      <w:r w:rsidRPr="00E73A66">
        <w:rPr>
          <w:rFonts w:asciiTheme="majorBidi" w:hAnsiTheme="majorBidi" w:cstheme="majorBidi"/>
        </w:rPr>
        <w:t>declares, to the best of its knowledge and belief that (having taken all reasonable care to ensure that such is the case)</w:t>
      </w:r>
      <w:r w:rsidRPr="00E73A66">
        <w:rPr>
          <w:rFonts w:asciiTheme="majorBidi" w:hAnsiTheme="majorBidi" w:cstheme="majorBidi"/>
          <w:lang w:val="en-GB"/>
        </w:rPr>
        <w:t xml:space="preserve">, </w:t>
      </w:r>
      <w:r w:rsidRPr="00E73A66">
        <w:rPr>
          <w:rFonts w:asciiTheme="majorBidi" w:hAnsiTheme="majorBidi" w:cstheme="majorBidi"/>
        </w:rPr>
        <w:t>that there are no other facts may be omitted or not included in this Prospectus to make any statement in this Prospectus misleading</w:t>
      </w:r>
      <w:r w:rsidR="003938FA">
        <w:rPr>
          <w:rFonts w:asciiTheme="majorBidi" w:hAnsiTheme="majorBidi" w:cstheme="majorBidi"/>
          <w:lang w:val="en-GB"/>
        </w:rPr>
        <w:t>.</w:t>
      </w:r>
      <w:r w:rsidRPr="00E73A66">
        <w:rPr>
          <w:rFonts w:asciiTheme="majorBidi" w:hAnsiTheme="majorBidi" w:cstheme="majorBidi"/>
          <w:lang w:val="en-GB"/>
        </w:rPr>
        <w:t xml:space="preserve"> </w:t>
      </w:r>
      <w:r w:rsidRPr="003938FA">
        <w:rPr>
          <w:rFonts w:asciiTheme="majorBidi" w:hAnsiTheme="majorBidi" w:cstheme="majorBidi"/>
          <w:lang w:val="en-GB"/>
        </w:rPr>
        <w:t xml:space="preserve">Saudi Capital Market Authority and the Saudi Stock Exchange shall not be held responsible for the content of these Terms and Conditions and shall not make any representations or warranties regarding its accuracy or completeness; and expressly disclaim any loss that may be caused by reliance on any part of these Terms and Conditions. </w:t>
      </w:r>
      <w:r w:rsidR="00647488" w:rsidRPr="003938FA">
        <w:rPr>
          <w:rFonts w:asciiTheme="majorBidi" w:hAnsiTheme="majorBidi" w:cstheme="majorBidi"/>
        </w:rPr>
        <w:t>The Fund Manager has conducted all reasonabl</w:t>
      </w:r>
      <w:r w:rsidR="00647488" w:rsidRPr="00E73A66">
        <w:rPr>
          <w:rFonts w:asciiTheme="majorBidi" w:hAnsiTheme="majorBidi" w:cstheme="majorBidi"/>
        </w:rPr>
        <w:t xml:space="preserve">e inquiries to </w:t>
      </w:r>
      <w:r w:rsidRPr="00E73A66">
        <w:rPr>
          <w:rFonts w:asciiTheme="majorBidi" w:hAnsiTheme="majorBidi" w:cstheme="majorBidi"/>
        </w:rPr>
        <w:t>ensure</w:t>
      </w:r>
      <w:r w:rsidR="00647488" w:rsidRPr="00E73A66">
        <w:rPr>
          <w:rFonts w:asciiTheme="majorBidi" w:hAnsiTheme="majorBidi" w:cstheme="majorBidi"/>
        </w:rPr>
        <w:t xml:space="preserve"> the accuracy of the information </w:t>
      </w:r>
      <w:r w:rsidR="00CD394E" w:rsidRPr="00E73A66">
        <w:rPr>
          <w:rFonts w:asciiTheme="majorBidi" w:hAnsiTheme="majorBidi" w:cstheme="majorBidi"/>
        </w:rPr>
        <w:t>presented</w:t>
      </w:r>
      <w:r w:rsidR="00647488" w:rsidRPr="00E73A66">
        <w:rPr>
          <w:rFonts w:asciiTheme="majorBidi" w:hAnsiTheme="majorBidi" w:cstheme="majorBidi"/>
        </w:rPr>
        <w:t xml:space="preserve"> in these </w:t>
      </w:r>
      <w:r w:rsidR="00170481" w:rsidRPr="00E73A66">
        <w:rPr>
          <w:rFonts w:asciiTheme="majorBidi" w:hAnsiTheme="majorBidi" w:cstheme="majorBidi"/>
        </w:rPr>
        <w:t>Terms and Conditions</w:t>
      </w:r>
      <w:r w:rsidR="00647488" w:rsidRPr="00E73A66">
        <w:rPr>
          <w:rFonts w:asciiTheme="majorBidi" w:hAnsiTheme="majorBidi" w:cstheme="majorBidi"/>
        </w:rPr>
        <w:t xml:space="preserve"> </w:t>
      </w:r>
      <w:r w:rsidR="002E277E" w:rsidRPr="00E73A66">
        <w:rPr>
          <w:rFonts w:asciiTheme="majorBidi" w:hAnsiTheme="majorBidi" w:cstheme="majorBidi"/>
          <w:lang w:val="en-GB"/>
        </w:rPr>
        <w:t>on</w:t>
      </w:r>
      <w:r w:rsidR="00647488" w:rsidRPr="00E73A66">
        <w:rPr>
          <w:rFonts w:asciiTheme="majorBidi" w:hAnsiTheme="majorBidi" w:cstheme="majorBidi"/>
        </w:rPr>
        <w:t xml:space="preserve"> the date of their issuance. </w:t>
      </w:r>
      <w:r w:rsidRPr="00E73A66">
        <w:rPr>
          <w:rFonts w:asciiTheme="majorBidi" w:hAnsiTheme="majorBidi" w:cstheme="majorBidi"/>
        </w:rPr>
        <w:t xml:space="preserve">An important part of the information contained in these terms and conditions relating to the market and the real estate sector has been derived from outside sources. Although the Fund Manager has no reason to believe that </w:t>
      </w:r>
      <w:r w:rsidR="002E277E" w:rsidRPr="00E73A66">
        <w:rPr>
          <w:rFonts w:asciiTheme="majorBidi" w:hAnsiTheme="majorBidi" w:cstheme="majorBidi"/>
        </w:rPr>
        <w:t xml:space="preserve">the information of the real estate </w:t>
      </w:r>
      <w:r w:rsidRPr="00E73A66">
        <w:rPr>
          <w:rFonts w:asciiTheme="majorBidi" w:hAnsiTheme="majorBidi" w:cstheme="majorBidi"/>
        </w:rPr>
        <w:t xml:space="preserve">market and </w:t>
      </w:r>
      <w:r w:rsidR="002E277E" w:rsidRPr="00E73A66">
        <w:rPr>
          <w:rFonts w:asciiTheme="majorBidi" w:hAnsiTheme="majorBidi" w:cstheme="majorBidi"/>
        </w:rPr>
        <w:t xml:space="preserve">sector </w:t>
      </w:r>
      <w:r w:rsidRPr="00E73A66">
        <w:rPr>
          <w:rFonts w:asciiTheme="majorBidi" w:hAnsiTheme="majorBidi" w:cstheme="majorBidi"/>
        </w:rPr>
        <w:t xml:space="preserve">is fundamentally inaccurate, </w:t>
      </w:r>
      <w:r w:rsidR="002E277E" w:rsidRPr="00E73A66">
        <w:rPr>
          <w:rFonts w:asciiTheme="majorBidi" w:hAnsiTheme="majorBidi" w:cstheme="majorBidi"/>
        </w:rPr>
        <w:t xml:space="preserve">however, this information has not been independently verified and neither the Fund Manager nor the consultants provide any assurance of the accuracy or completeness of such information. </w:t>
      </w:r>
    </w:p>
    <w:p w:rsidR="00647488" w:rsidRPr="00E73A66" w:rsidRDefault="00647488" w:rsidP="00E73A66">
      <w:pPr>
        <w:pStyle w:val="BodyText"/>
        <w:jc w:val="both"/>
        <w:rPr>
          <w:rFonts w:asciiTheme="majorBidi" w:hAnsiTheme="majorBidi" w:cstheme="majorBidi"/>
          <w:sz w:val="22"/>
          <w:szCs w:val="22"/>
        </w:rPr>
      </w:pPr>
      <w:r w:rsidRPr="00E73A66">
        <w:rPr>
          <w:rFonts w:asciiTheme="majorBidi" w:hAnsiTheme="majorBidi" w:cstheme="majorBidi"/>
          <w:sz w:val="22"/>
          <w:szCs w:val="22"/>
        </w:rPr>
        <w:t xml:space="preserve">The Authority assumes no </w:t>
      </w:r>
      <w:r w:rsidR="00A84227" w:rsidRPr="00E73A66">
        <w:rPr>
          <w:rFonts w:asciiTheme="majorBidi" w:hAnsiTheme="majorBidi" w:cstheme="majorBidi"/>
          <w:sz w:val="22"/>
          <w:szCs w:val="22"/>
        </w:rPr>
        <w:t>responsibility</w:t>
      </w:r>
      <w:r w:rsidRPr="00E73A66">
        <w:rPr>
          <w:rFonts w:asciiTheme="majorBidi" w:hAnsiTheme="majorBidi" w:cstheme="majorBidi"/>
          <w:sz w:val="22"/>
          <w:szCs w:val="22"/>
        </w:rPr>
        <w:t xml:space="preserve"> for the contents of these </w:t>
      </w:r>
      <w:r w:rsidR="00170481" w:rsidRPr="00E73A66">
        <w:rPr>
          <w:rFonts w:asciiTheme="majorBidi" w:hAnsiTheme="majorBidi" w:cstheme="majorBidi"/>
          <w:sz w:val="22"/>
          <w:szCs w:val="22"/>
        </w:rPr>
        <w:t>Terms and Conditions</w:t>
      </w:r>
      <w:r w:rsidRPr="00E73A66">
        <w:rPr>
          <w:rFonts w:asciiTheme="majorBidi" w:hAnsiTheme="majorBidi" w:cstheme="majorBidi"/>
          <w:sz w:val="22"/>
          <w:szCs w:val="22"/>
        </w:rPr>
        <w:t xml:space="preserve"> and makes no warranty as to the </w:t>
      </w:r>
      <w:r w:rsidR="00A84227" w:rsidRPr="00E73A66">
        <w:rPr>
          <w:rFonts w:asciiTheme="majorBidi" w:hAnsiTheme="majorBidi" w:cstheme="majorBidi"/>
          <w:sz w:val="22"/>
          <w:szCs w:val="22"/>
        </w:rPr>
        <w:t>correctness</w:t>
      </w:r>
      <w:r w:rsidRPr="00E73A66">
        <w:rPr>
          <w:rFonts w:asciiTheme="majorBidi" w:hAnsiTheme="majorBidi" w:cstheme="majorBidi"/>
          <w:sz w:val="22"/>
          <w:szCs w:val="22"/>
        </w:rPr>
        <w:t xml:space="preserve"> or completeness of these </w:t>
      </w:r>
      <w:r w:rsidR="00170481" w:rsidRPr="00E73A66">
        <w:rPr>
          <w:rFonts w:asciiTheme="majorBidi" w:hAnsiTheme="majorBidi" w:cstheme="majorBidi"/>
          <w:sz w:val="22"/>
          <w:szCs w:val="22"/>
        </w:rPr>
        <w:t>Terms and Conditions</w:t>
      </w:r>
      <w:r w:rsidRPr="00E73A66">
        <w:rPr>
          <w:rFonts w:asciiTheme="majorBidi" w:hAnsiTheme="majorBidi" w:cstheme="majorBidi"/>
          <w:sz w:val="22"/>
          <w:szCs w:val="22"/>
        </w:rPr>
        <w:t xml:space="preserve">. The Authority </w:t>
      </w:r>
      <w:r w:rsidR="00CD394E" w:rsidRPr="00E73A66">
        <w:rPr>
          <w:rFonts w:asciiTheme="majorBidi" w:hAnsiTheme="majorBidi" w:cstheme="majorBidi"/>
          <w:sz w:val="22"/>
          <w:szCs w:val="22"/>
        </w:rPr>
        <w:t>also disclaims responsibility</w:t>
      </w:r>
      <w:r w:rsidRPr="00E73A66">
        <w:rPr>
          <w:rFonts w:asciiTheme="majorBidi" w:hAnsiTheme="majorBidi" w:cstheme="majorBidi"/>
          <w:sz w:val="22"/>
          <w:szCs w:val="22"/>
        </w:rPr>
        <w:t xml:space="preserve"> for any financial loss arising from the application of any provision of these </w:t>
      </w:r>
      <w:r w:rsidR="00170481" w:rsidRPr="00E73A66">
        <w:rPr>
          <w:rFonts w:asciiTheme="majorBidi" w:hAnsiTheme="majorBidi" w:cstheme="majorBidi"/>
          <w:sz w:val="22"/>
          <w:szCs w:val="22"/>
        </w:rPr>
        <w:t>Terms and Conditions</w:t>
      </w:r>
      <w:r w:rsidRPr="00E73A66">
        <w:rPr>
          <w:rFonts w:asciiTheme="majorBidi" w:hAnsiTheme="majorBidi" w:cstheme="majorBidi"/>
          <w:sz w:val="22"/>
          <w:szCs w:val="22"/>
        </w:rPr>
        <w:t xml:space="preserve"> or because of reliance thereon.</w:t>
      </w:r>
    </w:p>
    <w:p w:rsidR="00647488" w:rsidRPr="00E73A66" w:rsidRDefault="00647488" w:rsidP="00E73A66">
      <w:pPr>
        <w:pStyle w:val="BodyText"/>
        <w:jc w:val="both"/>
        <w:rPr>
          <w:rFonts w:asciiTheme="majorBidi" w:hAnsiTheme="majorBidi" w:cstheme="majorBidi"/>
          <w:sz w:val="22"/>
          <w:szCs w:val="22"/>
        </w:rPr>
      </w:pPr>
      <w:r w:rsidRPr="00E73A66">
        <w:rPr>
          <w:rFonts w:asciiTheme="majorBidi" w:hAnsiTheme="majorBidi" w:cstheme="majorBidi"/>
          <w:sz w:val="22"/>
          <w:szCs w:val="22"/>
        </w:rPr>
        <w:t xml:space="preserve">These </w:t>
      </w:r>
      <w:r w:rsidR="00170481" w:rsidRPr="00E73A66">
        <w:rPr>
          <w:rFonts w:asciiTheme="majorBidi" w:hAnsiTheme="majorBidi" w:cstheme="majorBidi"/>
          <w:sz w:val="22"/>
          <w:szCs w:val="22"/>
        </w:rPr>
        <w:t>Terms and Conditions</w:t>
      </w:r>
      <w:r w:rsidRPr="00E73A66">
        <w:rPr>
          <w:rFonts w:asciiTheme="majorBidi" w:hAnsiTheme="majorBidi" w:cstheme="majorBidi"/>
          <w:sz w:val="22"/>
          <w:szCs w:val="22"/>
        </w:rPr>
        <w:t xml:space="preserve"> should not be </w:t>
      </w:r>
      <w:r w:rsidR="00350A26" w:rsidRPr="00E73A66">
        <w:rPr>
          <w:rFonts w:asciiTheme="majorBidi" w:hAnsiTheme="majorBidi" w:cstheme="majorBidi"/>
          <w:sz w:val="22"/>
          <w:szCs w:val="22"/>
        </w:rPr>
        <w:t>considered</w:t>
      </w:r>
      <w:r w:rsidRPr="00E73A66">
        <w:rPr>
          <w:rFonts w:asciiTheme="majorBidi" w:hAnsiTheme="majorBidi" w:cstheme="majorBidi"/>
          <w:sz w:val="22"/>
          <w:szCs w:val="22"/>
        </w:rPr>
        <w:t xml:space="preserve"> as a recommendation by the Fund Manager </w:t>
      </w:r>
      <w:r w:rsidRPr="00E73A66">
        <w:rPr>
          <w:rFonts w:asciiTheme="majorBidi" w:hAnsiTheme="majorBidi" w:cstheme="majorBidi"/>
          <w:sz w:val="22"/>
          <w:szCs w:val="22"/>
        </w:rPr>
        <w:lastRenderedPageBreak/>
        <w:t xml:space="preserve">to invest in the Fund. </w:t>
      </w:r>
      <w:r w:rsidR="00CA068B" w:rsidRPr="00E73A66">
        <w:rPr>
          <w:rFonts w:asciiTheme="majorBidi" w:hAnsiTheme="majorBidi" w:cstheme="majorBidi"/>
          <w:sz w:val="22"/>
          <w:szCs w:val="22"/>
        </w:rPr>
        <w:t>T</w:t>
      </w:r>
      <w:r w:rsidRPr="00E73A66">
        <w:rPr>
          <w:rFonts w:asciiTheme="majorBidi" w:hAnsiTheme="majorBidi" w:cstheme="majorBidi"/>
          <w:sz w:val="22"/>
          <w:szCs w:val="22"/>
        </w:rPr>
        <w:t xml:space="preserve">he information contained in the </w:t>
      </w:r>
      <w:r w:rsidR="00170481" w:rsidRPr="00E73A66">
        <w:rPr>
          <w:rFonts w:asciiTheme="majorBidi" w:hAnsiTheme="majorBidi" w:cstheme="majorBidi"/>
          <w:sz w:val="22"/>
          <w:szCs w:val="22"/>
        </w:rPr>
        <w:t>Terms and Conditions</w:t>
      </w:r>
      <w:r w:rsidRPr="00E73A66">
        <w:rPr>
          <w:rFonts w:asciiTheme="majorBidi" w:hAnsiTheme="majorBidi" w:cstheme="majorBidi"/>
          <w:sz w:val="22"/>
          <w:szCs w:val="22"/>
        </w:rPr>
        <w:t xml:space="preserve"> is of a general nature and has been prepared without taking into account the individual investment objectives, financial situation or investment needs of </w:t>
      </w:r>
      <w:r w:rsidR="00A84227" w:rsidRPr="00E73A66">
        <w:rPr>
          <w:rFonts w:asciiTheme="majorBidi" w:hAnsiTheme="majorBidi" w:cstheme="majorBidi"/>
          <w:sz w:val="22"/>
          <w:szCs w:val="22"/>
        </w:rPr>
        <w:t xml:space="preserve">the </w:t>
      </w:r>
      <w:r w:rsidRPr="00E73A66">
        <w:rPr>
          <w:rFonts w:asciiTheme="majorBidi" w:hAnsiTheme="majorBidi" w:cstheme="majorBidi"/>
          <w:sz w:val="22"/>
          <w:szCs w:val="22"/>
        </w:rPr>
        <w:t xml:space="preserve">persons intending to invest in the units offered. Before making any investment decision, anyone who receives a copy of these </w:t>
      </w:r>
      <w:r w:rsidR="00170481" w:rsidRPr="00E73A66">
        <w:rPr>
          <w:rFonts w:asciiTheme="majorBidi" w:hAnsiTheme="majorBidi" w:cstheme="majorBidi"/>
          <w:sz w:val="22"/>
          <w:szCs w:val="22"/>
        </w:rPr>
        <w:t>Terms and Conditions</w:t>
      </w:r>
      <w:r w:rsidRPr="00E73A66">
        <w:rPr>
          <w:rFonts w:asciiTheme="majorBidi" w:hAnsiTheme="majorBidi" w:cstheme="majorBidi"/>
          <w:sz w:val="22"/>
          <w:szCs w:val="22"/>
        </w:rPr>
        <w:t xml:space="preserve"> shall be responsible for obtaining independent advice from a financial advisor licensed by the Capital Market Authority in </w:t>
      </w:r>
      <w:r w:rsidR="00350A26" w:rsidRPr="00E73A66">
        <w:rPr>
          <w:rFonts w:asciiTheme="majorBidi" w:hAnsiTheme="majorBidi" w:cstheme="majorBidi"/>
          <w:sz w:val="22"/>
          <w:szCs w:val="22"/>
        </w:rPr>
        <w:t>respect of</w:t>
      </w:r>
      <w:r w:rsidRPr="00E73A66">
        <w:rPr>
          <w:rFonts w:asciiTheme="majorBidi" w:hAnsiTheme="majorBidi" w:cstheme="majorBidi"/>
          <w:sz w:val="22"/>
          <w:szCs w:val="22"/>
        </w:rPr>
        <w:t xml:space="preserve"> the initial offering and shall rely on his own study of the suitability of both the investment opportunity and the information contained in These </w:t>
      </w:r>
      <w:r w:rsidR="00170481" w:rsidRPr="00E73A66">
        <w:rPr>
          <w:rFonts w:asciiTheme="majorBidi" w:hAnsiTheme="majorBidi" w:cstheme="majorBidi"/>
          <w:sz w:val="22"/>
          <w:szCs w:val="22"/>
        </w:rPr>
        <w:t>Terms and Conditions</w:t>
      </w:r>
      <w:r w:rsidRPr="00E73A66">
        <w:rPr>
          <w:rFonts w:asciiTheme="majorBidi" w:hAnsiTheme="majorBidi" w:cstheme="majorBidi"/>
          <w:sz w:val="22"/>
          <w:szCs w:val="22"/>
        </w:rPr>
        <w:t xml:space="preserve"> </w:t>
      </w:r>
      <w:r w:rsidR="00350A26" w:rsidRPr="00E73A66">
        <w:rPr>
          <w:rFonts w:asciiTheme="majorBidi" w:hAnsiTheme="majorBidi" w:cstheme="majorBidi"/>
          <w:sz w:val="22"/>
          <w:szCs w:val="22"/>
        </w:rPr>
        <w:t>regarding the</w:t>
      </w:r>
      <w:r w:rsidRPr="00E73A66">
        <w:rPr>
          <w:rFonts w:asciiTheme="majorBidi" w:hAnsiTheme="majorBidi" w:cstheme="majorBidi"/>
          <w:sz w:val="22"/>
          <w:szCs w:val="22"/>
        </w:rPr>
        <w:t xml:space="preserve"> individual objectives, financial position and needs of the investor, including the </w:t>
      </w:r>
      <w:r w:rsidR="00350A26" w:rsidRPr="00E73A66">
        <w:rPr>
          <w:rFonts w:asciiTheme="majorBidi" w:hAnsiTheme="majorBidi" w:cstheme="majorBidi"/>
          <w:sz w:val="22"/>
          <w:szCs w:val="22"/>
        </w:rPr>
        <w:t>merits</w:t>
      </w:r>
      <w:r w:rsidRPr="00E73A66">
        <w:rPr>
          <w:rFonts w:asciiTheme="majorBidi" w:hAnsiTheme="majorBidi" w:cstheme="majorBidi"/>
          <w:sz w:val="22"/>
          <w:szCs w:val="22"/>
        </w:rPr>
        <w:t xml:space="preserve"> and risks of investing in the Fund. Investment in the Fund may be appropriate for some investors only, and potential investors should not rely on another party's decision as to whether or not to invest as a basis for their own study of the investment opportunity and the circumstances of these investors.</w:t>
      </w:r>
    </w:p>
    <w:p w:rsidR="00B56403" w:rsidRPr="00E73A66" w:rsidRDefault="00647488" w:rsidP="00E73A66">
      <w:pPr>
        <w:jc w:val="both"/>
        <w:rPr>
          <w:rFonts w:asciiTheme="majorBidi" w:hAnsiTheme="majorBidi" w:cstheme="majorBidi"/>
        </w:rPr>
      </w:pPr>
      <w:r w:rsidRPr="00E73A66">
        <w:rPr>
          <w:rFonts w:asciiTheme="majorBidi" w:hAnsiTheme="majorBidi" w:cstheme="majorBidi"/>
        </w:rPr>
        <w:t xml:space="preserve">Subscription to units is available only to the following categories: (a) Saudi natural persons, </w:t>
      </w:r>
      <w:r w:rsidR="007126C1" w:rsidRPr="00E73A66">
        <w:rPr>
          <w:rFonts w:asciiTheme="majorBidi" w:hAnsiTheme="majorBidi" w:cstheme="majorBidi"/>
        </w:rPr>
        <w:t xml:space="preserve">and </w:t>
      </w:r>
      <w:r w:rsidRPr="00E73A66">
        <w:rPr>
          <w:rFonts w:asciiTheme="majorBidi" w:hAnsiTheme="majorBidi" w:cstheme="majorBidi"/>
        </w:rPr>
        <w:t xml:space="preserve">(b) institutions, companies, investment funds and other legal entities wholly owned by Saudi nationals only. </w:t>
      </w:r>
      <w:r w:rsidR="00B56403" w:rsidRPr="00E73A66">
        <w:rPr>
          <w:rFonts w:asciiTheme="majorBidi" w:hAnsiTheme="majorBidi" w:cstheme="majorBidi"/>
        </w:rPr>
        <w:t xml:space="preserve">All recipients of these </w:t>
      </w:r>
      <w:r w:rsidR="00170481" w:rsidRPr="00E73A66">
        <w:rPr>
          <w:rFonts w:asciiTheme="majorBidi" w:hAnsiTheme="majorBidi" w:cstheme="majorBidi"/>
        </w:rPr>
        <w:t>Terms and Conditions</w:t>
      </w:r>
      <w:r w:rsidR="00B56403" w:rsidRPr="00E73A66">
        <w:rPr>
          <w:rFonts w:asciiTheme="majorBidi" w:hAnsiTheme="majorBidi" w:cstheme="majorBidi"/>
        </w:rPr>
        <w:t xml:space="preserve"> shall have access to any legal or regulatory restrictions relating to the Initial Offering and </w:t>
      </w:r>
      <w:r w:rsidR="007126C1" w:rsidRPr="00E73A66">
        <w:rPr>
          <w:rFonts w:asciiTheme="majorBidi" w:hAnsiTheme="majorBidi" w:cstheme="majorBidi"/>
        </w:rPr>
        <w:t>s</w:t>
      </w:r>
      <w:r w:rsidR="00B56403" w:rsidRPr="00E73A66">
        <w:rPr>
          <w:rFonts w:asciiTheme="majorBidi" w:hAnsiTheme="majorBidi" w:cstheme="majorBidi"/>
        </w:rPr>
        <w:t xml:space="preserve">ale of </w:t>
      </w:r>
      <w:r w:rsidR="007126C1" w:rsidRPr="00E73A66">
        <w:rPr>
          <w:rFonts w:asciiTheme="majorBidi" w:hAnsiTheme="majorBidi" w:cstheme="majorBidi"/>
        </w:rPr>
        <w:t>u</w:t>
      </w:r>
      <w:r w:rsidR="00B56403" w:rsidRPr="00E73A66">
        <w:rPr>
          <w:rFonts w:asciiTheme="majorBidi" w:hAnsiTheme="majorBidi" w:cstheme="majorBidi"/>
        </w:rPr>
        <w:t>nits, and shall take into account s</w:t>
      </w:r>
      <w:r w:rsidR="00DB1EFB" w:rsidRPr="00E73A66">
        <w:rPr>
          <w:rFonts w:asciiTheme="majorBidi" w:hAnsiTheme="majorBidi" w:cstheme="majorBidi"/>
        </w:rPr>
        <w:t>uch restrictions, including the Law of O</w:t>
      </w:r>
      <w:r w:rsidR="00B56403" w:rsidRPr="00E73A66">
        <w:rPr>
          <w:rFonts w:asciiTheme="majorBidi" w:hAnsiTheme="majorBidi" w:cstheme="majorBidi"/>
        </w:rPr>
        <w:t xml:space="preserve">wnership and </w:t>
      </w:r>
      <w:r w:rsidR="00DB1EFB" w:rsidRPr="00E73A66">
        <w:rPr>
          <w:rFonts w:asciiTheme="majorBidi" w:hAnsiTheme="majorBidi" w:cstheme="majorBidi"/>
        </w:rPr>
        <w:t>I</w:t>
      </w:r>
      <w:r w:rsidR="00B56403" w:rsidRPr="00E73A66">
        <w:rPr>
          <w:rFonts w:asciiTheme="majorBidi" w:hAnsiTheme="majorBidi" w:cstheme="majorBidi"/>
        </w:rPr>
        <w:t xml:space="preserve">nvestment by </w:t>
      </w:r>
      <w:r w:rsidR="00DB1EFB" w:rsidRPr="00E73A66">
        <w:rPr>
          <w:rFonts w:asciiTheme="majorBidi" w:hAnsiTheme="majorBidi" w:cstheme="majorBidi"/>
        </w:rPr>
        <w:t>N</w:t>
      </w:r>
      <w:r w:rsidR="00B56403" w:rsidRPr="00E73A66">
        <w:rPr>
          <w:rFonts w:asciiTheme="majorBidi" w:hAnsiTheme="majorBidi" w:cstheme="majorBidi"/>
        </w:rPr>
        <w:t xml:space="preserve">on-Saudis. </w:t>
      </w:r>
    </w:p>
    <w:p w:rsidR="004301C8" w:rsidRPr="00E73A66" w:rsidRDefault="004301C8" w:rsidP="00E73A66">
      <w:pPr>
        <w:pStyle w:val="BodyText"/>
        <w:jc w:val="both"/>
        <w:rPr>
          <w:rFonts w:asciiTheme="majorBidi" w:hAnsiTheme="majorBidi" w:cstheme="majorBidi"/>
          <w:sz w:val="22"/>
          <w:szCs w:val="22"/>
        </w:rPr>
      </w:pPr>
      <w:r w:rsidRPr="00E73A66">
        <w:rPr>
          <w:rFonts w:asciiTheme="majorBidi" w:hAnsiTheme="majorBidi" w:cstheme="majorBidi"/>
          <w:sz w:val="22"/>
          <w:szCs w:val="22"/>
        </w:rPr>
        <w:t xml:space="preserve">The information contained in these Terms and Conditions shall remain subject to change. Specifically, the value of units may be adversely affected by future developments, such as inflation, changes in interest rates, VAT, taxes, or any other economic, political or other factors that the Fund Manager does not have control over (for further details, </w:t>
      </w:r>
      <w:r w:rsidRPr="00E73A66">
        <w:rPr>
          <w:rFonts w:asciiTheme="majorBidi" w:hAnsiTheme="majorBidi" w:cstheme="majorBidi"/>
          <w:sz w:val="22"/>
          <w:szCs w:val="22"/>
          <w:lang w:val="en-GB"/>
        </w:rPr>
        <w:t xml:space="preserve">please </w:t>
      </w:r>
      <w:r w:rsidRPr="00E73A66">
        <w:rPr>
          <w:rFonts w:asciiTheme="majorBidi" w:hAnsiTheme="majorBidi" w:cstheme="majorBidi"/>
          <w:sz w:val="22"/>
          <w:szCs w:val="22"/>
        </w:rPr>
        <w:t>refer to paragraph (g) of these Terms and Conditions). These terms and conditions or any verbal or written information regarding the units offered are not intended and should not be construed or relied upon in any way as a guarantee or confirmation of future profits, results or events.</w:t>
      </w:r>
    </w:p>
    <w:p w:rsidR="00647488" w:rsidRPr="00E73A66" w:rsidRDefault="00647488" w:rsidP="00E73A66">
      <w:pPr>
        <w:pStyle w:val="BodyText"/>
        <w:jc w:val="both"/>
        <w:rPr>
          <w:rFonts w:asciiTheme="majorBidi" w:hAnsiTheme="majorBidi" w:cstheme="majorBidi"/>
          <w:sz w:val="22"/>
          <w:szCs w:val="22"/>
        </w:rPr>
      </w:pPr>
      <w:r w:rsidRPr="00E73A66">
        <w:rPr>
          <w:rFonts w:asciiTheme="majorBidi" w:hAnsiTheme="majorBidi" w:cstheme="majorBidi"/>
          <w:sz w:val="22"/>
          <w:szCs w:val="22"/>
        </w:rPr>
        <w:t xml:space="preserve">The target returns set forth in these </w:t>
      </w:r>
      <w:r w:rsidR="00170481" w:rsidRPr="00E73A66">
        <w:rPr>
          <w:rFonts w:asciiTheme="majorBidi" w:hAnsiTheme="majorBidi" w:cstheme="majorBidi"/>
          <w:sz w:val="22"/>
          <w:szCs w:val="22"/>
        </w:rPr>
        <w:t>Terms and Conditions</w:t>
      </w:r>
      <w:r w:rsidRPr="00E73A66">
        <w:rPr>
          <w:rFonts w:asciiTheme="majorBidi" w:hAnsiTheme="majorBidi" w:cstheme="majorBidi"/>
          <w:sz w:val="22"/>
          <w:szCs w:val="22"/>
        </w:rPr>
        <w:t xml:space="preserve"> have been prepared </w:t>
      </w:r>
      <w:r w:rsidR="008373CB" w:rsidRPr="00E73A66">
        <w:rPr>
          <w:rFonts w:asciiTheme="majorBidi" w:hAnsiTheme="majorBidi" w:cstheme="majorBidi"/>
          <w:sz w:val="22"/>
          <w:szCs w:val="22"/>
        </w:rPr>
        <w:t>based</w:t>
      </w:r>
      <w:r w:rsidRPr="00E73A66">
        <w:rPr>
          <w:rFonts w:asciiTheme="majorBidi" w:hAnsiTheme="majorBidi" w:cstheme="majorBidi"/>
          <w:sz w:val="22"/>
          <w:szCs w:val="22"/>
        </w:rPr>
        <w:t xml:space="preserve"> assumptions </w:t>
      </w:r>
      <w:r w:rsidR="008373CB" w:rsidRPr="00E73A66">
        <w:rPr>
          <w:rFonts w:asciiTheme="majorBidi" w:hAnsiTheme="majorBidi" w:cstheme="majorBidi"/>
          <w:sz w:val="22"/>
          <w:szCs w:val="22"/>
        </w:rPr>
        <w:t>according to</w:t>
      </w:r>
      <w:r w:rsidRPr="00E73A66">
        <w:rPr>
          <w:rFonts w:asciiTheme="majorBidi" w:hAnsiTheme="majorBidi" w:cstheme="majorBidi"/>
          <w:sz w:val="22"/>
          <w:szCs w:val="22"/>
        </w:rPr>
        <w:t xml:space="preserve"> the Fund Manager's knowledge </w:t>
      </w:r>
      <w:r w:rsidR="004301C8" w:rsidRPr="00E73A66">
        <w:rPr>
          <w:rFonts w:asciiTheme="majorBidi" w:hAnsiTheme="majorBidi" w:cstheme="majorBidi"/>
          <w:sz w:val="22"/>
          <w:szCs w:val="22"/>
        </w:rPr>
        <w:t>and</w:t>
      </w:r>
      <w:r w:rsidRPr="00E73A66">
        <w:rPr>
          <w:rFonts w:asciiTheme="majorBidi" w:hAnsiTheme="majorBidi" w:cstheme="majorBidi"/>
          <w:sz w:val="22"/>
          <w:szCs w:val="22"/>
        </w:rPr>
        <w:t xml:space="preserve"> market experience, as well as market information available to the public. Future operating conditions may differ from the assumptions used, and therefore there are no representations, warranties or guarantees as to the accuracy or completeness of any expectations.</w:t>
      </w:r>
    </w:p>
    <w:p w:rsidR="00362D9B" w:rsidRDefault="008373CB" w:rsidP="00362D9B">
      <w:pPr>
        <w:jc w:val="both"/>
        <w:rPr>
          <w:rFonts w:asciiTheme="majorBidi" w:eastAsia="SimSun" w:hAnsiTheme="majorBidi" w:cstheme="majorBidi"/>
        </w:rPr>
      </w:pPr>
      <w:r w:rsidRPr="00E73A66">
        <w:rPr>
          <w:rFonts w:asciiTheme="majorBidi" w:eastAsia="SimSun" w:hAnsiTheme="majorBidi" w:cstheme="majorBidi"/>
        </w:rPr>
        <w:t xml:space="preserve">Some of the statements contained in these </w:t>
      </w:r>
      <w:r w:rsidR="00170481" w:rsidRPr="00E73A66">
        <w:rPr>
          <w:rFonts w:asciiTheme="majorBidi" w:eastAsia="SimSun" w:hAnsiTheme="majorBidi" w:cstheme="majorBidi"/>
        </w:rPr>
        <w:t>Terms and Conditions</w:t>
      </w:r>
      <w:r w:rsidRPr="00E73A66">
        <w:rPr>
          <w:rFonts w:asciiTheme="majorBidi" w:eastAsia="SimSun" w:hAnsiTheme="majorBidi" w:cstheme="majorBidi"/>
        </w:rPr>
        <w:t xml:space="preserve"> constitute or may be construed as constituting "future assumptions". These assumptions can be generally determined by the use of forward-looking words such as "planned", "estimated", "believed", "targeted", the negation of these words or their derivatives or similar terms. These assumptions reflect </w:t>
      </w:r>
      <w:r w:rsidR="00F40A32" w:rsidRPr="00E73A66">
        <w:rPr>
          <w:rFonts w:asciiTheme="majorBidi" w:eastAsia="SimSun" w:hAnsiTheme="majorBidi" w:cstheme="majorBidi"/>
        </w:rPr>
        <w:t xml:space="preserve">the </w:t>
      </w:r>
      <w:r w:rsidRPr="00E73A66">
        <w:rPr>
          <w:rFonts w:asciiTheme="majorBidi" w:eastAsia="SimSun" w:hAnsiTheme="majorBidi" w:cstheme="majorBidi"/>
        </w:rPr>
        <w:t xml:space="preserve">current views of the Fund Manager regarding future events but are not a guarantee of </w:t>
      </w:r>
      <w:r w:rsidR="00F40A32" w:rsidRPr="00E73A66">
        <w:rPr>
          <w:rFonts w:asciiTheme="majorBidi" w:eastAsia="SimSun" w:hAnsiTheme="majorBidi" w:cstheme="majorBidi"/>
        </w:rPr>
        <w:t xml:space="preserve">the </w:t>
      </w:r>
      <w:r w:rsidRPr="00E73A66">
        <w:rPr>
          <w:rFonts w:asciiTheme="majorBidi" w:eastAsia="SimSun" w:hAnsiTheme="majorBidi" w:cstheme="majorBidi"/>
        </w:rPr>
        <w:t xml:space="preserve">future performance. There are many factors that may cause the results, performance or achievements of the Fund to differ significantly from any future results, performance or achievements that may be expressed in the future by either express or implied. </w:t>
      </w:r>
      <w:r w:rsidR="005670B6" w:rsidRPr="00E73A66">
        <w:rPr>
          <w:rFonts w:asciiTheme="majorBidi" w:eastAsia="SimSun" w:hAnsiTheme="majorBidi" w:cstheme="majorBidi"/>
        </w:rPr>
        <w:t xml:space="preserve">Some of these risks and factors that may cause this effect are described in detail in other sections of these </w:t>
      </w:r>
      <w:r w:rsidR="00170481" w:rsidRPr="00E73A66">
        <w:rPr>
          <w:rFonts w:asciiTheme="majorBidi" w:eastAsia="SimSun" w:hAnsiTheme="majorBidi" w:cstheme="majorBidi"/>
        </w:rPr>
        <w:t>Terms and Conditions</w:t>
      </w:r>
      <w:r w:rsidR="005670B6" w:rsidRPr="00E73A66">
        <w:rPr>
          <w:rFonts w:asciiTheme="majorBidi" w:eastAsia="SimSun" w:hAnsiTheme="majorBidi" w:cstheme="majorBidi"/>
        </w:rPr>
        <w:t xml:space="preserve"> (for further details, please refer to paragraph (g) of these </w:t>
      </w:r>
      <w:r w:rsidR="00170481" w:rsidRPr="00E73A66">
        <w:rPr>
          <w:rFonts w:asciiTheme="majorBidi" w:eastAsia="SimSun" w:hAnsiTheme="majorBidi" w:cstheme="majorBidi"/>
        </w:rPr>
        <w:t>Terms and Conditions</w:t>
      </w:r>
      <w:r w:rsidR="005670B6" w:rsidRPr="00E73A66">
        <w:rPr>
          <w:rFonts w:asciiTheme="majorBidi" w:eastAsia="SimSun" w:hAnsiTheme="majorBidi" w:cstheme="majorBidi"/>
        </w:rPr>
        <w:t>). If such risks, uncertainties, or the inaccuracy of any of the implied assumptions</w:t>
      </w:r>
      <w:r w:rsidR="00005869" w:rsidRPr="00E73A66">
        <w:rPr>
          <w:rFonts w:asciiTheme="majorBidi" w:eastAsia="SimSun" w:hAnsiTheme="majorBidi" w:cstheme="majorBidi"/>
          <w:lang w:val="en-GB"/>
        </w:rPr>
        <w:t xml:space="preserve"> are true</w:t>
      </w:r>
      <w:r w:rsidR="005670B6" w:rsidRPr="00E73A66">
        <w:rPr>
          <w:rFonts w:asciiTheme="majorBidi" w:eastAsia="SimSun" w:hAnsiTheme="majorBidi" w:cstheme="majorBidi"/>
        </w:rPr>
        <w:t xml:space="preserve">, the actual results of the Fund may differ significantly from those reported in these </w:t>
      </w:r>
      <w:r w:rsidR="00170481" w:rsidRPr="00E73A66">
        <w:rPr>
          <w:rFonts w:asciiTheme="majorBidi" w:eastAsia="SimSun" w:hAnsiTheme="majorBidi" w:cstheme="majorBidi"/>
        </w:rPr>
        <w:t>Terms and Conditions</w:t>
      </w:r>
      <w:r w:rsidR="005670B6" w:rsidRPr="00E73A66">
        <w:rPr>
          <w:rFonts w:asciiTheme="majorBidi" w:eastAsia="SimSun" w:hAnsiTheme="majorBidi" w:cstheme="majorBidi"/>
        </w:rPr>
        <w:t xml:space="preserve"> as expected, estimated or planned.</w:t>
      </w:r>
    </w:p>
    <w:p w:rsidR="00F7746F" w:rsidRDefault="00F7746F" w:rsidP="00362D9B">
      <w:pPr>
        <w:jc w:val="center"/>
        <w:rPr>
          <w:rFonts w:asciiTheme="majorBidi" w:hAnsiTheme="majorBidi" w:cstheme="majorBidi"/>
          <w:b/>
          <w:bCs/>
          <w:u w:val="single"/>
          <w:lang w:val="en-GB"/>
        </w:rPr>
      </w:pPr>
    </w:p>
    <w:p w:rsidR="00F7746F" w:rsidRDefault="00F7746F" w:rsidP="00362D9B">
      <w:pPr>
        <w:jc w:val="center"/>
        <w:rPr>
          <w:rFonts w:asciiTheme="majorBidi" w:hAnsiTheme="majorBidi" w:cstheme="majorBidi"/>
          <w:b/>
          <w:bCs/>
          <w:u w:val="single"/>
          <w:lang w:val="en-GB"/>
        </w:rPr>
      </w:pPr>
    </w:p>
    <w:p w:rsidR="00F7746F" w:rsidRDefault="00F7746F" w:rsidP="00362D9B">
      <w:pPr>
        <w:jc w:val="center"/>
        <w:rPr>
          <w:rFonts w:asciiTheme="majorBidi" w:hAnsiTheme="majorBidi" w:cstheme="majorBidi"/>
          <w:b/>
          <w:bCs/>
          <w:u w:val="single"/>
          <w:lang w:val="en-GB"/>
        </w:rPr>
      </w:pPr>
    </w:p>
    <w:p w:rsidR="00FD2E72" w:rsidRPr="00E73A66" w:rsidRDefault="00F7746F" w:rsidP="00362D9B">
      <w:pPr>
        <w:jc w:val="center"/>
        <w:rPr>
          <w:rFonts w:asciiTheme="majorBidi" w:hAnsiTheme="majorBidi" w:cstheme="majorBidi"/>
          <w:b/>
          <w:bCs/>
          <w:u w:val="single"/>
          <w:lang w:val="en-GB"/>
        </w:rPr>
      </w:pPr>
      <w:r>
        <w:rPr>
          <w:rFonts w:asciiTheme="majorBidi" w:hAnsiTheme="majorBidi" w:cstheme="majorBidi"/>
          <w:b/>
          <w:bCs/>
          <w:u w:val="single"/>
          <w:lang w:val="en-GB"/>
        </w:rPr>
        <w:lastRenderedPageBreak/>
        <w:t>SICO Saudi</w:t>
      </w:r>
      <w:r w:rsidRPr="00E73A66">
        <w:rPr>
          <w:rFonts w:asciiTheme="majorBidi" w:hAnsiTheme="majorBidi" w:cstheme="majorBidi"/>
          <w:b/>
          <w:bCs/>
          <w:u w:val="single"/>
          <w:lang w:val="en-GB"/>
        </w:rPr>
        <w:t xml:space="preserve"> </w:t>
      </w:r>
      <w:r w:rsidR="00061608" w:rsidRPr="00E73A66">
        <w:rPr>
          <w:rFonts w:asciiTheme="majorBidi" w:hAnsiTheme="majorBidi" w:cstheme="majorBidi"/>
          <w:b/>
          <w:bCs/>
          <w:u w:val="single"/>
          <w:lang w:val="en-GB"/>
        </w:rPr>
        <w:t>RIET Fund Directory</w:t>
      </w:r>
    </w:p>
    <w:tbl>
      <w:tblPr>
        <w:tblStyle w:val="TableGrid"/>
        <w:tblW w:w="10980" w:type="dxa"/>
        <w:tblInd w:w="-1152" w:type="dxa"/>
        <w:tblLook w:val="04A0" w:firstRow="1" w:lastRow="0" w:firstColumn="1" w:lastColumn="0" w:noHBand="0" w:noVBand="1"/>
      </w:tblPr>
      <w:tblGrid>
        <w:gridCol w:w="2304"/>
        <w:gridCol w:w="3546"/>
        <w:gridCol w:w="5130"/>
      </w:tblGrid>
      <w:tr w:rsidR="00061608" w:rsidRPr="00E73A66" w:rsidTr="00F40A32">
        <w:tc>
          <w:tcPr>
            <w:tcW w:w="2304" w:type="dxa"/>
            <w:vAlign w:val="center"/>
          </w:tcPr>
          <w:p w:rsidR="00061608" w:rsidRPr="00E73A66" w:rsidRDefault="00061608" w:rsidP="00E73A66">
            <w:pPr>
              <w:rPr>
                <w:rFonts w:asciiTheme="majorBidi" w:hAnsiTheme="majorBidi" w:cstheme="majorBidi"/>
                <w:b/>
                <w:bCs/>
                <w:sz w:val="22"/>
                <w:szCs w:val="22"/>
                <w:lang w:val="en-GB"/>
              </w:rPr>
            </w:pPr>
            <w:r w:rsidRPr="00E73A66">
              <w:rPr>
                <w:rFonts w:asciiTheme="majorBidi" w:hAnsiTheme="majorBidi" w:cstheme="majorBidi"/>
                <w:b/>
                <w:bCs/>
                <w:sz w:val="22"/>
                <w:szCs w:val="22"/>
                <w:lang w:val="en-GB"/>
              </w:rPr>
              <w:t xml:space="preserve">Fund Manager       </w:t>
            </w:r>
          </w:p>
          <w:p w:rsidR="00061608" w:rsidRPr="00E73A66" w:rsidRDefault="00061608" w:rsidP="00E73A66">
            <w:pPr>
              <w:rPr>
                <w:rFonts w:asciiTheme="majorBidi" w:hAnsiTheme="majorBidi" w:cstheme="majorBidi"/>
                <w:b/>
                <w:bCs/>
                <w:sz w:val="22"/>
                <w:szCs w:val="22"/>
                <w:u w:val="single"/>
                <w:lang w:val="en-GB"/>
              </w:rPr>
            </w:pPr>
          </w:p>
        </w:tc>
        <w:tc>
          <w:tcPr>
            <w:tcW w:w="3546" w:type="dxa"/>
          </w:tcPr>
          <w:p w:rsidR="00061608" w:rsidRPr="00E73A66" w:rsidRDefault="00DE3CC7" w:rsidP="00E73A66">
            <w:pPr>
              <w:rPr>
                <w:rFonts w:asciiTheme="majorBidi" w:hAnsiTheme="majorBidi" w:cstheme="majorBidi"/>
                <w:b/>
                <w:bCs/>
                <w:sz w:val="22"/>
                <w:szCs w:val="22"/>
                <w:u w:val="single"/>
                <w:lang w:val="en-GB"/>
              </w:rPr>
            </w:pPr>
            <w:r>
              <w:rPr>
                <w:noProof/>
              </w:rPr>
              <w:drawing>
                <wp:inline distT="0" distB="0" distL="0" distR="0" wp14:anchorId="64647C76" wp14:editId="7E07AD81">
                  <wp:extent cx="1935480" cy="1057275"/>
                  <wp:effectExtent l="0" t="0" r="762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4661" cy="1062290"/>
                          </a:xfrm>
                          <a:prstGeom prst="rect">
                            <a:avLst/>
                          </a:prstGeom>
                        </pic:spPr>
                      </pic:pic>
                    </a:graphicData>
                  </a:graphic>
                </wp:inline>
              </w:drawing>
            </w:r>
          </w:p>
        </w:tc>
        <w:tc>
          <w:tcPr>
            <w:tcW w:w="5130" w:type="dxa"/>
            <w:vAlign w:val="center"/>
          </w:tcPr>
          <w:p w:rsidR="00061608" w:rsidRPr="00E73A66" w:rsidRDefault="00061608" w:rsidP="00E73A66">
            <w:pPr>
              <w:jc w:val="both"/>
              <w:rPr>
                <w:rFonts w:asciiTheme="majorBidi" w:hAnsiTheme="majorBidi" w:cstheme="majorBidi"/>
                <w:sz w:val="22"/>
                <w:szCs w:val="22"/>
                <w:lang w:val="en-GB"/>
              </w:rPr>
            </w:pPr>
            <w:r w:rsidRPr="00E73A66">
              <w:rPr>
                <w:rFonts w:asciiTheme="majorBidi" w:hAnsiTheme="majorBidi" w:cstheme="majorBidi"/>
                <w:sz w:val="22"/>
                <w:szCs w:val="22"/>
                <w:lang w:val="en-GB"/>
              </w:rPr>
              <w:t xml:space="preserve">Fund Manager: </w:t>
            </w:r>
            <w:r w:rsidR="00711E78">
              <w:rPr>
                <w:rFonts w:asciiTheme="majorBidi" w:hAnsiTheme="majorBidi" w:cstheme="majorBidi"/>
                <w:sz w:val="22"/>
                <w:szCs w:val="22"/>
                <w:lang w:val="en-GB"/>
              </w:rPr>
              <w:t>SICO</w:t>
            </w:r>
            <w:r w:rsidRPr="00E73A66">
              <w:rPr>
                <w:rFonts w:asciiTheme="majorBidi" w:hAnsiTheme="majorBidi" w:cstheme="majorBidi"/>
                <w:sz w:val="22"/>
                <w:szCs w:val="22"/>
                <w:lang w:val="en-GB"/>
              </w:rPr>
              <w:t xml:space="preserve"> Capital Company</w:t>
            </w:r>
          </w:p>
          <w:p w:rsidR="003938FA" w:rsidRPr="003938FA" w:rsidRDefault="00061608" w:rsidP="003938FA">
            <w:pPr>
              <w:jc w:val="both"/>
              <w:rPr>
                <w:rFonts w:asciiTheme="majorBidi" w:hAnsiTheme="majorBidi" w:cstheme="majorBidi"/>
                <w:sz w:val="22"/>
                <w:szCs w:val="22"/>
                <w:lang w:val="en-GB"/>
              </w:rPr>
            </w:pPr>
            <w:r w:rsidRPr="00E73A66">
              <w:rPr>
                <w:rFonts w:asciiTheme="majorBidi" w:hAnsiTheme="majorBidi" w:cstheme="majorBidi"/>
                <w:sz w:val="22"/>
                <w:szCs w:val="22"/>
                <w:lang w:val="en-GB"/>
              </w:rPr>
              <w:t xml:space="preserve">Fund Manage Address: </w:t>
            </w:r>
            <w:proofErr w:type="spellStart"/>
            <w:r w:rsidR="003938FA" w:rsidRPr="003938FA">
              <w:rPr>
                <w:rFonts w:asciiTheme="majorBidi" w:hAnsiTheme="majorBidi" w:cstheme="majorBidi"/>
                <w:sz w:val="22"/>
                <w:szCs w:val="22"/>
              </w:rPr>
              <w:t>Tamkeen</w:t>
            </w:r>
            <w:proofErr w:type="spellEnd"/>
            <w:r w:rsidR="003938FA" w:rsidRPr="003938FA">
              <w:rPr>
                <w:rFonts w:asciiTheme="majorBidi" w:hAnsiTheme="majorBidi" w:cstheme="majorBidi"/>
                <w:sz w:val="22"/>
                <w:szCs w:val="22"/>
              </w:rPr>
              <w:t xml:space="preserve"> Tower – 11</w:t>
            </w:r>
            <w:r w:rsidR="003938FA" w:rsidRPr="003938FA">
              <w:rPr>
                <w:rFonts w:asciiTheme="majorBidi" w:hAnsiTheme="majorBidi" w:cstheme="majorBidi"/>
                <w:sz w:val="22"/>
                <w:szCs w:val="22"/>
                <w:vertAlign w:val="superscript"/>
              </w:rPr>
              <w:t>th</w:t>
            </w:r>
            <w:r w:rsidR="003938FA" w:rsidRPr="003938FA">
              <w:rPr>
                <w:rFonts w:asciiTheme="majorBidi" w:hAnsiTheme="majorBidi" w:cstheme="majorBidi"/>
                <w:sz w:val="22"/>
                <w:szCs w:val="22"/>
              </w:rPr>
              <w:t xml:space="preserve"> floor, King Fahad Road</w:t>
            </w:r>
            <w:r w:rsidR="003938FA" w:rsidRPr="003938FA">
              <w:rPr>
                <w:rFonts w:asciiTheme="majorBidi" w:hAnsiTheme="majorBidi" w:cstheme="majorBidi"/>
                <w:sz w:val="22"/>
                <w:szCs w:val="22"/>
                <w:lang w:val="en-GB"/>
              </w:rPr>
              <w:t xml:space="preserve"> </w:t>
            </w:r>
          </w:p>
          <w:p w:rsidR="00061608" w:rsidRPr="003938FA" w:rsidRDefault="00061608" w:rsidP="003938FA">
            <w:pPr>
              <w:jc w:val="both"/>
              <w:rPr>
                <w:rFonts w:asciiTheme="majorBidi" w:hAnsiTheme="majorBidi" w:cstheme="majorBidi"/>
                <w:sz w:val="22"/>
                <w:szCs w:val="22"/>
                <w:lang w:val="en-GB"/>
              </w:rPr>
            </w:pPr>
            <w:r w:rsidRPr="003938FA">
              <w:rPr>
                <w:rFonts w:asciiTheme="majorBidi" w:hAnsiTheme="majorBidi" w:cstheme="majorBidi"/>
                <w:sz w:val="22"/>
                <w:szCs w:val="22"/>
                <w:lang w:val="en-GB"/>
              </w:rPr>
              <w:t xml:space="preserve">P.O </w:t>
            </w:r>
            <w:r w:rsidR="00995490" w:rsidRPr="003938FA">
              <w:rPr>
                <w:rFonts w:asciiTheme="majorBidi" w:hAnsiTheme="majorBidi" w:cstheme="majorBidi"/>
                <w:sz w:val="22"/>
                <w:szCs w:val="22"/>
                <w:lang w:val="en-GB"/>
              </w:rPr>
              <w:t>Box 64666</w:t>
            </w:r>
          </w:p>
          <w:p w:rsidR="0000430B" w:rsidRPr="003938FA" w:rsidRDefault="00061608" w:rsidP="00E73A66">
            <w:pPr>
              <w:jc w:val="both"/>
              <w:rPr>
                <w:rFonts w:asciiTheme="majorBidi" w:hAnsiTheme="majorBidi" w:cstheme="majorBidi"/>
                <w:sz w:val="22"/>
                <w:szCs w:val="22"/>
                <w:lang w:val="en-GB"/>
              </w:rPr>
            </w:pPr>
            <w:r w:rsidRPr="003938FA">
              <w:rPr>
                <w:rFonts w:asciiTheme="majorBidi" w:hAnsiTheme="majorBidi" w:cstheme="majorBidi"/>
                <w:sz w:val="22"/>
                <w:szCs w:val="22"/>
                <w:lang w:val="en-GB"/>
              </w:rPr>
              <w:t xml:space="preserve">Riyadh 11546 </w:t>
            </w:r>
          </w:p>
          <w:p w:rsidR="003938FA" w:rsidRPr="003938FA" w:rsidRDefault="003938FA" w:rsidP="003938FA">
            <w:pPr>
              <w:jc w:val="both"/>
              <w:rPr>
                <w:rFonts w:asciiTheme="majorBidi" w:hAnsiTheme="majorBidi" w:cstheme="majorBidi"/>
                <w:sz w:val="22"/>
                <w:szCs w:val="22"/>
                <w:lang w:val="en-GB"/>
              </w:rPr>
            </w:pPr>
            <w:r w:rsidRPr="003938FA">
              <w:rPr>
                <w:rFonts w:asciiTheme="majorBidi" w:hAnsiTheme="majorBidi" w:cstheme="majorBidi"/>
                <w:sz w:val="22"/>
                <w:szCs w:val="22"/>
                <w:lang w:val="en-GB"/>
              </w:rPr>
              <w:t>Tel:</w:t>
            </w:r>
            <w:r w:rsidRPr="003938FA">
              <w:rPr>
                <w:rFonts w:asciiTheme="majorBidi" w:hAnsiTheme="majorBidi" w:cstheme="majorBidi"/>
                <w:b/>
                <w:bCs/>
                <w:sz w:val="22"/>
                <w:szCs w:val="22"/>
                <w:lang w:val="en-GB"/>
              </w:rPr>
              <w:t xml:space="preserve">   +966-11-279-9877</w:t>
            </w:r>
          </w:p>
          <w:p w:rsidR="003938FA" w:rsidRDefault="003938FA" w:rsidP="003938FA">
            <w:pPr>
              <w:jc w:val="both"/>
              <w:rPr>
                <w:rFonts w:asciiTheme="majorBidi" w:hAnsiTheme="majorBidi" w:cstheme="majorBidi"/>
                <w:b/>
                <w:bCs/>
                <w:sz w:val="22"/>
                <w:szCs w:val="22"/>
                <w:lang w:val="en-GB"/>
              </w:rPr>
            </w:pPr>
            <w:r w:rsidRPr="003938FA">
              <w:rPr>
                <w:rFonts w:asciiTheme="majorBidi" w:hAnsiTheme="majorBidi" w:cstheme="majorBidi"/>
                <w:sz w:val="22"/>
                <w:szCs w:val="22"/>
                <w:lang w:val="en-GB"/>
              </w:rPr>
              <w:t xml:space="preserve">Fax: </w:t>
            </w:r>
            <w:r w:rsidRPr="003938FA">
              <w:rPr>
                <w:rFonts w:asciiTheme="majorBidi" w:hAnsiTheme="majorBidi" w:cstheme="majorBidi"/>
                <w:b/>
                <w:bCs/>
                <w:sz w:val="22"/>
                <w:szCs w:val="22"/>
                <w:lang w:val="en-GB"/>
              </w:rPr>
              <w:t>+966-11-279-9876</w:t>
            </w:r>
          </w:p>
          <w:p w:rsidR="0000430B" w:rsidRPr="00E73A66" w:rsidRDefault="0000430B" w:rsidP="003938FA">
            <w:pPr>
              <w:jc w:val="both"/>
              <w:rPr>
                <w:rFonts w:asciiTheme="majorBidi" w:hAnsiTheme="majorBidi" w:cstheme="majorBidi"/>
                <w:sz w:val="22"/>
                <w:szCs w:val="22"/>
                <w:lang w:val="en-GB"/>
              </w:rPr>
            </w:pPr>
            <w:r w:rsidRPr="00E73A66">
              <w:rPr>
                <w:rFonts w:asciiTheme="majorBidi" w:hAnsiTheme="majorBidi" w:cstheme="majorBidi"/>
                <w:sz w:val="22"/>
                <w:szCs w:val="22"/>
                <w:lang w:val="en-GB"/>
              </w:rPr>
              <w:t>Kingdom of Saudi Arabia</w:t>
            </w:r>
          </w:p>
          <w:p w:rsidR="00061608" w:rsidRPr="00E73A66" w:rsidRDefault="00061608" w:rsidP="00E73A66">
            <w:pPr>
              <w:jc w:val="both"/>
              <w:rPr>
                <w:rFonts w:asciiTheme="majorBidi" w:hAnsiTheme="majorBidi" w:cstheme="majorBidi"/>
                <w:sz w:val="22"/>
                <w:szCs w:val="22"/>
                <w:lang w:val="en-GB"/>
              </w:rPr>
            </w:pPr>
            <w:r w:rsidRPr="00E73A66">
              <w:rPr>
                <w:rFonts w:asciiTheme="majorBidi" w:hAnsiTheme="majorBidi" w:cstheme="majorBidi"/>
                <w:sz w:val="22"/>
                <w:szCs w:val="22"/>
                <w:lang w:val="en-GB"/>
              </w:rPr>
              <w:t>Website: www.</w:t>
            </w:r>
            <w:r w:rsidR="00800DF1">
              <w:rPr>
                <w:rFonts w:asciiTheme="majorBidi" w:hAnsiTheme="majorBidi" w:cstheme="majorBidi"/>
                <w:sz w:val="22"/>
                <w:szCs w:val="22"/>
                <w:lang w:val="en-GB"/>
              </w:rPr>
              <w:t>sico</w:t>
            </w:r>
            <w:r w:rsidRPr="00E73A66">
              <w:rPr>
                <w:rFonts w:asciiTheme="majorBidi" w:hAnsiTheme="majorBidi" w:cstheme="majorBidi"/>
                <w:sz w:val="22"/>
                <w:szCs w:val="22"/>
                <w:lang w:val="en-GB"/>
              </w:rPr>
              <w:t>capital.com.sa</w:t>
            </w:r>
          </w:p>
          <w:p w:rsidR="00061608" w:rsidRPr="00E73A66" w:rsidRDefault="00061608" w:rsidP="00E73A66">
            <w:pPr>
              <w:jc w:val="both"/>
              <w:rPr>
                <w:rFonts w:asciiTheme="majorBidi" w:hAnsiTheme="majorBidi" w:cstheme="majorBidi"/>
                <w:sz w:val="22"/>
                <w:szCs w:val="22"/>
                <w:lang w:val="en-GB"/>
              </w:rPr>
            </w:pPr>
            <w:r w:rsidRPr="00E73A66">
              <w:rPr>
                <w:rFonts w:asciiTheme="majorBidi" w:hAnsiTheme="majorBidi" w:cstheme="majorBidi"/>
                <w:sz w:val="22"/>
                <w:szCs w:val="22"/>
                <w:lang w:val="en-GB"/>
              </w:rPr>
              <w:t xml:space="preserve">E-mail: </w:t>
            </w:r>
            <w:r w:rsidR="00557A56">
              <w:rPr>
                <w:rFonts w:ascii="Helvetica" w:hAnsi="Helvetica"/>
                <w:color w:val="3B3B3B"/>
                <w:shd w:val="clear" w:color="auto" w:fill="FFFFFF"/>
              </w:rPr>
              <w:t>info@sicocapital.com</w:t>
            </w:r>
          </w:p>
        </w:tc>
      </w:tr>
      <w:tr w:rsidR="00CD6D85" w:rsidRPr="00E73A66" w:rsidTr="00F40A32">
        <w:tc>
          <w:tcPr>
            <w:tcW w:w="2304" w:type="dxa"/>
            <w:vAlign w:val="center"/>
          </w:tcPr>
          <w:p w:rsidR="00CD6D85" w:rsidRPr="00E73A66" w:rsidRDefault="00CD6D85" w:rsidP="00E73A66">
            <w:pPr>
              <w:rPr>
                <w:rFonts w:asciiTheme="majorBidi" w:hAnsiTheme="majorBidi" w:cstheme="majorBidi"/>
                <w:b/>
                <w:bCs/>
                <w:sz w:val="22"/>
                <w:szCs w:val="22"/>
                <w:lang w:val="en-GB"/>
              </w:rPr>
            </w:pPr>
            <w:r w:rsidRPr="00E73A66">
              <w:rPr>
                <w:rFonts w:asciiTheme="majorBidi" w:hAnsiTheme="majorBidi" w:cstheme="majorBidi"/>
                <w:b/>
                <w:bCs/>
                <w:sz w:val="22"/>
                <w:szCs w:val="22"/>
                <w:lang w:val="en-GB"/>
              </w:rPr>
              <w:t xml:space="preserve">Fund Administrator       </w:t>
            </w:r>
          </w:p>
          <w:p w:rsidR="00CD6D85" w:rsidRPr="00E73A66" w:rsidRDefault="00CD6D85" w:rsidP="00E73A66">
            <w:pPr>
              <w:rPr>
                <w:rFonts w:asciiTheme="majorBidi" w:hAnsiTheme="majorBidi" w:cstheme="majorBidi"/>
                <w:b/>
                <w:bCs/>
                <w:sz w:val="22"/>
                <w:szCs w:val="22"/>
                <w:u w:val="single"/>
                <w:lang w:val="en-GB"/>
              </w:rPr>
            </w:pPr>
          </w:p>
        </w:tc>
        <w:tc>
          <w:tcPr>
            <w:tcW w:w="3546" w:type="dxa"/>
          </w:tcPr>
          <w:p w:rsidR="00CD6D85" w:rsidRPr="00E73A66" w:rsidRDefault="00DE3CC7" w:rsidP="00E73A66">
            <w:pPr>
              <w:rPr>
                <w:rFonts w:asciiTheme="majorBidi" w:hAnsiTheme="majorBidi" w:cstheme="majorBidi"/>
                <w:b/>
                <w:bCs/>
                <w:sz w:val="22"/>
                <w:szCs w:val="22"/>
                <w:u w:val="single"/>
                <w:lang w:val="en-GB"/>
              </w:rPr>
            </w:pPr>
            <w:r>
              <w:rPr>
                <w:noProof/>
              </w:rPr>
              <w:drawing>
                <wp:inline distT="0" distB="0" distL="0" distR="0" wp14:anchorId="07982A9F" wp14:editId="73A7D9DE">
                  <wp:extent cx="1935480" cy="1057275"/>
                  <wp:effectExtent l="0" t="0" r="762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4661" cy="1062290"/>
                          </a:xfrm>
                          <a:prstGeom prst="rect">
                            <a:avLst/>
                          </a:prstGeom>
                        </pic:spPr>
                      </pic:pic>
                    </a:graphicData>
                  </a:graphic>
                </wp:inline>
              </w:drawing>
            </w:r>
          </w:p>
        </w:tc>
        <w:tc>
          <w:tcPr>
            <w:tcW w:w="5130" w:type="dxa"/>
            <w:vAlign w:val="center"/>
          </w:tcPr>
          <w:p w:rsidR="00CD6D85" w:rsidRPr="00E73A66" w:rsidRDefault="00CD6D85" w:rsidP="00E73A66">
            <w:pPr>
              <w:jc w:val="both"/>
              <w:rPr>
                <w:rFonts w:asciiTheme="majorBidi" w:hAnsiTheme="majorBidi" w:cstheme="majorBidi"/>
                <w:sz w:val="22"/>
                <w:szCs w:val="22"/>
                <w:lang w:val="en-GB"/>
              </w:rPr>
            </w:pPr>
            <w:r w:rsidRPr="00E73A66">
              <w:rPr>
                <w:rFonts w:asciiTheme="majorBidi" w:hAnsiTheme="majorBidi" w:cstheme="majorBidi"/>
                <w:sz w:val="22"/>
                <w:szCs w:val="22"/>
                <w:lang w:val="en-GB"/>
              </w:rPr>
              <w:t xml:space="preserve">Fund Administrator: </w:t>
            </w:r>
            <w:r w:rsidR="00711E78">
              <w:rPr>
                <w:rFonts w:asciiTheme="majorBidi" w:hAnsiTheme="majorBidi" w:cstheme="majorBidi"/>
                <w:sz w:val="22"/>
                <w:szCs w:val="22"/>
                <w:lang w:val="en-GB"/>
              </w:rPr>
              <w:t>SICO</w:t>
            </w:r>
            <w:r w:rsidRPr="00E73A66">
              <w:rPr>
                <w:rFonts w:asciiTheme="majorBidi" w:hAnsiTheme="majorBidi" w:cstheme="majorBidi"/>
                <w:sz w:val="22"/>
                <w:szCs w:val="22"/>
                <w:lang w:val="en-GB"/>
              </w:rPr>
              <w:t xml:space="preserve"> Capital Company</w:t>
            </w:r>
          </w:p>
          <w:p w:rsidR="003938FA" w:rsidRPr="003938FA" w:rsidRDefault="003938FA" w:rsidP="003938FA">
            <w:pPr>
              <w:jc w:val="both"/>
              <w:rPr>
                <w:rFonts w:asciiTheme="majorBidi" w:hAnsiTheme="majorBidi" w:cstheme="majorBidi"/>
                <w:sz w:val="22"/>
                <w:szCs w:val="22"/>
                <w:lang w:val="en-GB"/>
              </w:rPr>
            </w:pPr>
            <w:r>
              <w:rPr>
                <w:rFonts w:asciiTheme="majorBidi" w:hAnsiTheme="majorBidi" w:cstheme="majorBidi"/>
                <w:sz w:val="22"/>
                <w:szCs w:val="22"/>
                <w:lang w:val="en-GB"/>
              </w:rPr>
              <w:t xml:space="preserve">Fund Manage Address: </w:t>
            </w:r>
            <w:proofErr w:type="spellStart"/>
            <w:r w:rsidRPr="003938FA">
              <w:rPr>
                <w:rFonts w:asciiTheme="majorBidi" w:hAnsiTheme="majorBidi" w:cstheme="majorBidi"/>
                <w:sz w:val="22"/>
                <w:szCs w:val="22"/>
              </w:rPr>
              <w:t>Tamkeen</w:t>
            </w:r>
            <w:proofErr w:type="spellEnd"/>
            <w:r w:rsidRPr="003938FA">
              <w:rPr>
                <w:rFonts w:asciiTheme="majorBidi" w:hAnsiTheme="majorBidi" w:cstheme="majorBidi"/>
                <w:sz w:val="22"/>
                <w:szCs w:val="22"/>
              </w:rPr>
              <w:t xml:space="preserve"> Tower – 11</w:t>
            </w:r>
            <w:r w:rsidRPr="003938FA">
              <w:rPr>
                <w:rFonts w:asciiTheme="majorBidi" w:hAnsiTheme="majorBidi" w:cstheme="majorBidi"/>
                <w:sz w:val="22"/>
                <w:szCs w:val="22"/>
                <w:vertAlign w:val="superscript"/>
              </w:rPr>
              <w:t>th</w:t>
            </w:r>
            <w:r w:rsidRPr="003938FA">
              <w:rPr>
                <w:rFonts w:asciiTheme="majorBidi" w:hAnsiTheme="majorBidi" w:cstheme="majorBidi"/>
                <w:sz w:val="22"/>
                <w:szCs w:val="22"/>
              </w:rPr>
              <w:t xml:space="preserve"> floor, King Fahad Road</w:t>
            </w:r>
            <w:r w:rsidRPr="003938FA">
              <w:rPr>
                <w:rFonts w:asciiTheme="majorBidi" w:hAnsiTheme="majorBidi" w:cstheme="majorBidi"/>
                <w:sz w:val="22"/>
                <w:szCs w:val="22"/>
                <w:lang w:val="en-GB"/>
              </w:rPr>
              <w:t xml:space="preserve"> </w:t>
            </w:r>
          </w:p>
          <w:p w:rsidR="00CD6D85" w:rsidRPr="00E73A66" w:rsidRDefault="00CD6D85" w:rsidP="00E73A66">
            <w:pPr>
              <w:jc w:val="both"/>
              <w:rPr>
                <w:rFonts w:asciiTheme="majorBidi" w:hAnsiTheme="majorBidi" w:cstheme="majorBidi"/>
                <w:sz w:val="22"/>
                <w:szCs w:val="22"/>
                <w:lang w:val="en-GB"/>
              </w:rPr>
            </w:pPr>
            <w:r w:rsidRPr="00E73A66">
              <w:rPr>
                <w:rFonts w:asciiTheme="majorBidi" w:hAnsiTheme="majorBidi" w:cstheme="majorBidi"/>
                <w:sz w:val="22"/>
                <w:szCs w:val="22"/>
                <w:lang w:val="en-GB"/>
              </w:rPr>
              <w:t xml:space="preserve">P.O </w:t>
            </w:r>
            <w:r w:rsidR="00995490" w:rsidRPr="00E73A66">
              <w:rPr>
                <w:rFonts w:asciiTheme="majorBidi" w:hAnsiTheme="majorBidi" w:cstheme="majorBidi"/>
                <w:sz w:val="22"/>
                <w:szCs w:val="22"/>
                <w:lang w:val="en-GB"/>
              </w:rPr>
              <w:t>Box 64666</w:t>
            </w:r>
            <w:r w:rsidR="007170BF" w:rsidRPr="00E73A66">
              <w:rPr>
                <w:rFonts w:asciiTheme="majorBidi" w:hAnsiTheme="majorBidi" w:cstheme="majorBidi"/>
                <w:sz w:val="22"/>
                <w:szCs w:val="22"/>
                <w:lang w:val="en-GB"/>
              </w:rPr>
              <w:t xml:space="preserve"> </w:t>
            </w:r>
          </w:p>
          <w:p w:rsidR="0000430B" w:rsidRPr="00E73A66" w:rsidRDefault="00CD6D85" w:rsidP="00E73A66">
            <w:pPr>
              <w:jc w:val="both"/>
              <w:rPr>
                <w:rFonts w:asciiTheme="majorBidi" w:hAnsiTheme="majorBidi" w:cstheme="majorBidi"/>
                <w:sz w:val="22"/>
                <w:szCs w:val="22"/>
                <w:lang w:val="en-GB"/>
              </w:rPr>
            </w:pPr>
            <w:r w:rsidRPr="00E73A66">
              <w:rPr>
                <w:rFonts w:asciiTheme="majorBidi" w:hAnsiTheme="majorBidi" w:cstheme="majorBidi"/>
                <w:sz w:val="22"/>
                <w:szCs w:val="22"/>
                <w:lang w:val="en-GB"/>
              </w:rPr>
              <w:t xml:space="preserve">Riyadh 11546 </w:t>
            </w:r>
          </w:p>
          <w:p w:rsidR="003938FA" w:rsidRPr="003938FA" w:rsidRDefault="003938FA" w:rsidP="003938FA">
            <w:pPr>
              <w:jc w:val="both"/>
              <w:rPr>
                <w:rFonts w:asciiTheme="majorBidi" w:hAnsiTheme="majorBidi" w:cstheme="majorBidi"/>
                <w:sz w:val="22"/>
                <w:szCs w:val="22"/>
                <w:lang w:val="en-GB"/>
              </w:rPr>
            </w:pPr>
            <w:r w:rsidRPr="003938FA">
              <w:rPr>
                <w:rFonts w:asciiTheme="majorBidi" w:hAnsiTheme="majorBidi" w:cstheme="majorBidi"/>
                <w:sz w:val="22"/>
                <w:szCs w:val="22"/>
                <w:lang w:val="en-GB"/>
              </w:rPr>
              <w:t>Tel:</w:t>
            </w:r>
            <w:r w:rsidRPr="003938FA">
              <w:rPr>
                <w:rFonts w:asciiTheme="majorBidi" w:hAnsiTheme="majorBidi" w:cstheme="majorBidi"/>
                <w:b/>
                <w:bCs/>
                <w:sz w:val="22"/>
                <w:szCs w:val="22"/>
                <w:lang w:val="en-GB"/>
              </w:rPr>
              <w:t xml:space="preserve">   +966-11-279-9877</w:t>
            </w:r>
          </w:p>
          <w:p w:rsidR="003938FA" w:rsidRDefault="003938FA" w:rsidP="003938FA">
            <w:pPr>
              <w:jc w:val="both"/>
              <w:rPr>
                <w:rFonts w:asciiTheme="majorBidi" w:hAnsiTheme="majorBidi" w:cstheme="majorBidi"/>
                <w:b/>
                <w:bCs/>
                <w:sz w:val="22"/>
                <w:szCs w:val="22"/>
                <w:lang w:val="en-GB"/>
              </w:rPr>
            </w:pPr>
            <w:r w:rsidRPr="003938FA">
              <w:rPr>
                <w:rFonts w:asciiTheme="majorBidi" w:hAnsiTheme="majorBidi" w:cstheme="majorBidi"/>
                <w:sz w:val="22"/>
                <w:szCs w:val="22"/>
                <w:lang w:val="en-GB"/>
              </w:rPr>
              <w:t xml:space="preserve">Fax: </w:t>
            </w:r>
            <w:r w:rsidRPr="003938FA">
              <w:rPr>
                <w:rFonts w:asciiTheme="majorBidi" w:hAnsiTheme="majorBidi" w:cstheme="majorBidi"/>
                <w:b/>
                <w:bCs/>
                <w:sz w:val="22"/>
                <w:szCs w:val="22"/>
                <w:lang w:val="en-GB"/>
              </w:rPr>
              <w:t>+966-11-279-9876</w:t>
            </w:r>
          </w:p>
          <w:p w:rsidR="0000430B" w:rsidRPr="00E73A66" w:rsidRDefault="0000430B" w:rsidP="003938FA">
            <w:pPr>
              <w:jc w:val="both"/>
              <w:rPr>
                <w:rFonts w:asciiTheme="majorBidi" w:hAnsiTheme="majorBidi" w:cstheme="majorBidi"/>
                <w:sz w:val="22"/>
                <w:szCs w:val="22"/>
                <w:lang w:val="en-GB"/>
              </w:rPr>
            </w:pPr>
            <w:r w:rsidRPr="00E73A66">
              <w:rPr>
                <w:rFonts w:asciiTheme="majorBidi" w:hAnsiTheme="majorBidi" w:cstheme="majorBidi"/>
                <w:sz w:val="22"/>
                <w:szCs w:val="22"/>
                <w:lang w:val="en-GB"/>
              </w:rPr>
              <w:t>Kingdom of Saudi Arabia</w:t>
            </w:r>
          </w:p>
          <w:p w:rsidR="00CD6D85" w:rsidRPr="00E73A66" w:rsidRDefault="00CD6D85" w:rsidP="00E73A66">
            <w:pPr>
              <w:jc w:val="both"/>
              <w:rPr>
                <w:rFonts w:asciiTheme="majorBidi" w:hAnsiTheme="majorBidi" w:cstheme="majorBidi"/>
                <w:sz w:val="22"/>
                <w:szCs w:val="22"/>
                <w:lang w:val="en-GB"/>
              </w:rPr>
            </w:pPr>
            <w:r w:rsidRPr="00E73A66">
              <w:rPr>
                <w:rFonts w:asciiTheme="majorBidi" w:hAnsiTheme="majorBidi" w:cstheme="majorBidi"/>
                <w:sz w:val="22"/>
                <w:szCs w:val="22"/>
                <w:lang w:val="en-GB"/>
              </w:rPr>
              <w:t>Website: www.</w:t>
            </w:r>
            <w:r w:rsidR="00800DF1">
              <w:rPr>
                <w:rFonts w:asciiTheme="majorBidi" w:hAnsiTheme="majorBidi" w:cstheme="majorBidi"/>
                <w:sz w:val="22"/>
                <w:szCs w:val="22"/>
                <w:lang w:val="en-GB"/>
              </w:rPr>
              <w:t>sico</w:t>
            </w:r>
            <w:r w:rsidRPr="00E73A66">
              <w:rPr>
                <w:rFonts w:asciiTheme="majorBidi" w:hAnsiTheme="majorBidi" w:cstheme="majorBidi"/>
                <w:sz w:val="22"/>
                <w:szCs w:val="22"/>
                <w:lang w:val="en-GB"/>
              </w:rPr>
              <w:t>capital.com.sa</w:t>
            </w:r>
          </w:p>
          <w:p w:rsidR="00CD6D85" w:rsidRPr="00E73A66" w:rsidRDefault="00CD6D85" w:rsidP="00E73A66">
            <w:pPr>
              <w:jc w:val="both"/>
              <w:rPr>
                <w:rFonts w:asciiTheme="majorBidi" w:hAnsiTheme="majorBidi" w:cstheme="majorBidi"/>
                <w:sz w:val="22"/>
                <w:szCs w:val="22"/>
                <w:lang w:val="en-GB"/>
              </w:rPr>
            </w:pPr>
            <w:r w:rsidRPr="00E73A66">
              <w:rPr>
                <w:rFonts w:asciiTheme="majorBidi" w:hAnsiTheme="majorBidi" w:cstheme="majorBidi"/>
                <w:sz w:val="22"/>
                <w:szCs w:val="22"/>
                <w:lang w:val="en-GB"/>
              </w:rPr>
              <w:t xml:space="preserve">E-mail: </w:t>
            </w:r>
            <w:r w:rsidR="00557A56">
              <w:rPr>
                <w:rFonts w:asciiTheme="majorBidi" w:hAnsiTheme="majorBidi" w:cstheme="majorBidi"/>
                <w:sz w:val="22"/>
                <w:szCs w:val="22"/>
                <w:lang w:val="en-GB"/>
              </w:rPr>
              <w:t>info@sicocapital.com</w:t>
            </w:r>
          </w:p>
        </w:tc>
      </w:tr>
      <w:tr w:rsidR="00CD6D85" w:rsidRPr="00E73A66" w:rsidTr="00F40A32">
        <w:trPr>
          <w:trHeight w:val="1934"/>
        </w:trPr>
        <w:tc>
          <w:tcPr>
            <w:tcW w:w="2304" w:type="dxa"/>
            <w:vAlign w:val="center"/>
          </w:tcPr>
          <w:p w:rsidR="00CD6D85" w:rsidRPr="00E73A66" w:rsidRDefault="00CD6D85" w:rsidP="00E73A66">
            <w:pPr>
              <w:rPr>
                <w:rFonts w:asciiTheme="majorBidi" w:hAnsiTheme="majorBidi" w:cstheme="majorBidi"/>
                <w:b/>
                <w:bCs/>
                <w:sz w:val="22"/>
                <w:szCs w:val="22"/>
                <w:lang w:val="en-GB"/>
              </w:rPr>
            </w:pPr>
            <w:r w:rsidRPr="00E73A66">
              <w:rPr>
                <w:rFonts w:asciiTheme="majorBidi" w:hAnsiTheme="majorBidi" w:cstheme="majorBidi"/>
                <w:b/>
                <w:bCs/>
                <w:sz w:val="22"/>
                <w:szCs w:val="22"/>
                <w:lang w:val="en-GB"/>
              </w:rPr>
              <w:t xml:space="preserve">Operations, Maintenance and Marketing Manager, and Property Manager and </w:t>
            </w:r>
            <w:r w:rsidR="00B308CB" w:rsidRPr="00E73A66">
              <w:rPr>
                <w:rFonts w:asciiTheme="majorBidi" w:hAnsiTheme="majorBidi" w:cstheme="majorBidi"/>
                <w:b/>
                <w:bCs/>
                <w:sz w:val="22"/>
                <w:szCs w:val="22"/>
                <w:lang w:val="en-GB"/>
              </w:rPr>
              <w:t>Tenant</w:t>
            </w:r>
          </w:p>
        </w:tc>
        <w:tc>
          <w:tcPr>
            <w:tcW w:w="3546" w:type="dxa"/>
          </w:tcPr>
          <w:p w:rsidR="00CD6D85" w:rsidRPr="00E73A66" w:rsidRDefault="00CD6D85" w:rsidP="00E73A66">
            <w:pPr>
              <w:rPr>
                <w:rFonts w:asciiTheme="majorBidi" w:eastAsia="Arial" w:hAnsiTheme="majorBidi" w:cstheme="majorBidi"/>
                <w:b/>
                <w:bCs/>
                <w:noProof/>
                <w:sz w:val="22"/>
                <w:szCs w:val="22"/>
              </w:rPr>
            </w:pPr>
            <w:r w:rsidRPr="00E73A66">
              <w:rPr>
                <w:rFonts w:asciiTheme="majorBidi" w:eastAsia="Arial" w:hAnsiTheme="majorBidi" w:cstheme="majorBidi"/>
                <w:b/>
                <w:bCs/>
                <w:noProof/>
              </w:rPr>
              <w:drawing>
                <wp:anchor distT="0" distB="0" distL="114300" distR="114300" simplePos="0" relativeHeight="251663360" behindDoc="0" locked="0" layoutInCell="1" allowOverlap="1" wp14:anchorId="095E1E20" wp14:editId="7AB66A7E">
                  <wp:simplePos x="0" y="0"/>
                  <wp:positionH relativeFrom="column">
                    <wp:posOffset>-4777</wp:posOffset>
                  </wp:positionH>
                  <wp:positionV relativeFrom="paragraph">
                    <wp:posOffset>57975</wp:posOffset>
                  </wp:positionV>
                  <wp:extent cx="2006221" cy="1119116"/>
                  <wp:effectExtent l="0" t="0" r="0" b="5080"/>
                  <wp:wrapNone/>
                  <wp:docPr id="14" name="Picture 12"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de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1554" cy="1122091"/>
                          </a:xfrm>
                          <a:prstGeom prst="rect">
                            <a:avLst/>
                          </a:prstGeom>
                          <a:noFill/>
                        </pic:spPr>
                      </pic:pic>
                    </a:graphicData>
                  </a:graphic>
                  <wp14:sizeRelH relativeFrom="page">
                    <wp14:pctWidth>0</wp14:pctWidth>
                  </wp14:sizeRelH>
                  <wp14:sizeRelV relativeFrom="page">
                    <wp14:pctHeight>0</wp14:pctHeight>
                  </wp14:sizeRelV>
                </wp:anchor>
              </w:drawing>
            </w:r>
          </w:p>
        </w:tc>
        <w:tc>
          <w:tcPr>
            <w:tcW w:w="5130" w:type="dxa"/>
            <w:vAlign w:val="center"/>
          </w:tcPr>
          <w:p w:rsidR="00CD6D85" w:rsidRPr="00E73A66" w:rsidRDefault="004342BE" w:rsidP="00E73A66">
            <w:pPr>
              <w:jc w:val="both"/>
              <w:rPr>
                <w:rFonts w:asciiTheme="majorBidi" w:hAnsiTheme="majorBidi" w:cstheme="majorBidi"/>
                <w:sz w:val="22"/>
                <w:szCs w:val="22"/>
                <w:lang w:val="en-GB"/>
              </w:rPr>
            </w:pPr>
            <w:proofErr w:type="spellStart"/>
            <w:r w:rsidRPr="00E73A66">
              <w:rPr>
                <w:rFonts w:asciiTheme="majorBidi" w:hAnsiTheme="majorBidi" w:cstheme="majorBidi"/>
                <w:sz w:val="22"/>
                <w:szCs w:val="22"/>
                <w:lang w:val="en-GB"/>
              </w:rPr>
              <w:t>Eskan</w:t>
            </w:r>
            <w:proofErr w:type="spellEnd"/>
            <w:r w:rsidR="00CD6D85" w:rsidRPr="00E73A66">
              <w:rPr>
                <w:rFonts w:asciiTheme="majorBidi" w:hAnsiTheme="majorBidi" w:cstheme="majorBidi"/>
                <w:sz w:val="22"/>
                <w:szCs w:val="22"/>
                <w:lang w:val="en-GB"/>
              </w:rPr>
              <w:t xml:space="preserve"> for Development &amp; Investment Company</w:t>
            </w:r>
          </w:p>
          <w:p w:rsidR="00CD6D85" w:rsidRPr="00E73A66" w:rsidRDefault="00CD6D85" w:rsidP="00E73A66">
            <w:pPr>
              <w:jc w:val="both"/>
              <w:rPr>
                <w:rFonts w:asciiTheme="majorBidi" w:hAnsiTheme="majorBidi" w:cstheme="majorBidi"/>
                <w:sz w:val="22"/>
                <w:szCs w:val="22"/>
                <w:lang w:val="en-GB"/>
              </w:rPr>
            </w:pPr>
            <w:r w:rsidRPr="00E73A66">
              <w:rPr>
                <w:rFonts w:asciiTheme="majorBidi" w:hAnsiTheme="majorBidi" w:cstheme="majorBidi"/>
                <w:sz w:val="22"/>
                <w:szCs w:val="22"/>
                <w:lang w:val="en-GB"/>
              </w:rPr>
              <w:t xml:space="preserve">Al </w:t>
            </w:r>
            <w:proofErr w:type="spellStart"/>
            <w:r w:rsidRPr="00E73A66">
              <w:rPr>
                <w:rFonts w:asciiTheme="majorBidi" w:hAnsiTheme="majorBidi" w:cstheme="majorBidi"/>
                <w:sz w:val="22"/>
                <w:szCs w:val="22"/>
                <w:lang w:val="en-GB"/>
              </w:rPr>
              <w:t>Safa</w:t>
            </w:r>
            <w:proofErr w:type="spellEnd"/>
            <w:r w:rsidRPr="00E73A66">
              <w:rPr>
                <w:rFonts w:asciiTheme="majorBidi" w:hAnsiTheme="majorBidi" w:cstheme="majorBidi"/>
                <w:sz w:val="22"/>
                <w:szCs w:val="22"/>
                <w:lang w:val="en-GB"/>
              </w:rPr>
              <w:t xml:space="preserve"> Administrative </w:t>
            </w:r>
            <w:r w:rsidR="008129B5" w:rsidRPr="00E73A66">
              <w:rPr>
                <w:rFonts w:asciiTheme="majorBidi" w:hAnsiTheme="majorBidi" w:cstheme="majorBidi"/>
                <w:sz w:val="22"/>
                <w:szCs w:val="22"/>
                <w:lang w:val="en-GB"/>
              </w:rPr>
              <w:t>Tower</w:t>
            </w:r>
            <w:r w:rsidRPr="00E73A66">
              <w:rPr>
                <w:rFonts w:asciiTheme="majorBidi" w:hAnsiTheme="majorBidi" w:cstheme="majorBidi"/>
                <w:sz w:val="22"/>
                <w:szCs w:val="22"/>
                <w:lang w:val="en-GB"/>
              </w:rPr>
              <w:t xml:space="preserve"> - Al </w:t>
            </w:r>
            <w:proofErr w:type="spellStart"/>
            <w:r w:rsidRPr="00E73A66">
              <w:rPr>
                <w:rFonts w:asciiTheme="majorBidi" w:hAnsiTheme="majorBidi" w:cstheme="majorBidi"/>
                <w:sz w:val="22"/>
                <w:szCs w:val="22"/>
                <w:lang w:val="en-GB"/>
              </w:rPr>
              <w:t>Azizia</w:t>
            </w:r>
            <w:proofErr w:type="spellEnd"/>
            <w:r w:rsidRPr="00E73A66">
              <w:rPr>
                <w:rFonts w:asciiTheme="majorBidi" w:hAnsiTheme="majorBidi" w:cstheme="majorBidi"/>
                <w:sz w:val="22"/>
                <w:szCs w:val="22"/>
                <w:lang w:val="en-GB"/>
              </w:rPr>
              <w:t xml:space="preserve"> General Street - </w:t>
            </w:r>
            <w:r w:rsidR="0001569B" w:rsidRPr="00E73A66">
              <w:rPr>
                <w:rFonts w:asciiTheme="majorBidi" w:hAnsiTheme="majorBidi" w:cstheme="majorBidi"/>
                <w:sz w:val="22"/>
                <w:szCs w:val="22"/>
                <w:lang w:val="en-GB"/>
              </w:rPr>
              <w:t>Mecca</w:t>
            </w:r>
            <w:r w:rsidRPr="00E73A66">
              <w:rPr>
                <w:rFonts w:asciiTheme="majorBidi" w:hAnsiTheme="majorBidi" w:cstheme="majorBidi"/>
                <w:sz w:val="22"/>
                <w:szCs w:val="22"/>
                <w:lang w:val="en-GB"/>
              </w:rPr>
              <w:t xml:space="preserve"> Al </w:t>
            </w:r>
            <w:proofErr w:type="spellStart"/>
            <w:r w:rsidRPr="00E73A66">
              <w:rPr>
                <w:rFonts w:asciiTheme="majorBidi" w:hAnsiTheme="majorBidi" w:cstheme="majorBidi"/>
                <w:sz w:val="22"/>
                <w:szCs w:val="22"/>
                <w:lang w:val="en-GB"/>
              </w:rPr>
              <w:t>Mukarramah</w:t>
            </w:r>
            <w:proofErr w:type="spellEnd"/>
          </w:p>
          <w:p w:rsidR="00CD6D85" w:rsidRPr="00E73A66" w:rsidRDefault="00CD6D85" w:rsidP="00E73A66">
            <w:pPr>
              <w:jc w:val="both"/>
              <w:rPr>
                <w:rFonts w:asciiTheme="majorBidi" w:hAnsiTheme="majorBidi" w:cstheme="majorBidi"/>
                <w:sz w:val="22"/>
                <w:szCs w:val="22"/>
                <w:lang w:val="en-GB"/>
              </w:rPr>
            </w:pPr>
            <w:r w:rsidRPr="00E73A66">
              <w:rPr>
                <w:rFonts w:asciiTheme="majorBidi" w:hAnsiTheme="majorBidi" w:cstheme="majorBidi"/>
                <w:sz w:val="22"/>
                <w:szCs w:val="22"/>
                <w:lang w:val="en-GB"/>
              </w:rPr>
              <w:t>Tel .: 012- 5668288</w:t>
            </w:r>
          </w:p>
        </w:tc>
      </w:tr>
      <w:tr w:rsidR="00CD6D85" w:rsidRPr="00E73A66" w:rsidTr="00F40A32">
        <w:trPr>
          <w:trHeight w:val="260"/>
        </w:trPr>
        <w:tc>
          <w:tcPr>
            <w:tcW w:w="2304" w:type="dxa"/>
            <w:vAlign w:val="center"/>
          </w:tcPr>
          <w:p w:rsidR="00CD6D85" w:rsidRPr="00D85894" w:rsidRDefault="00D85894" w:rsidP="00E73A66">
            <w:pPr>
              <w:rPr>
                <w:rFonts w:asciiTheme="majorBidi" w:hAnsiTheme="majorBidi" w:cstheme="majorBidi"/>
                <w:b/>
                <w:bCs/>
                <w:sz w:val="22"/>
                <w:szCs w:val="22"/>
                <w:highlight w:val="yellow"/>
                <w:lang w:val="en-GB"/>
              </w:rPr>
            </w:pPr>
            <w:r w:rsidRPr="003938FA">
              <w:rPr>
                <w:rFonts w:asciiTheme="majorBidi" w:hAnsiTheme="majorBidi" w:cstheme="majorBidi"/>
                <w:b/>
                <w:bCs/>
                <w:sz w:val="22"/>
                <w:szCs w:val="22"/>
                <w:lang w:val="en-GB"/>
              </w:rPr>
              <w:t>Custodian</w:t>
            </w:r>
          </w:p>
        </w:tc>
        <w:tc>
          <w:tcPr>
            <w:tcW w:w="3546" w:type="dxa"/>
          </w:tcPr>
          <w:p w:rsidR="00CD6D85" w:rsidRPr="00D85894" w:rsidRDefault="00D85894" w:rsidP="00E73A66">
            <w:pPr>
              <w:rPr>
                <w:rFonts w:asciiTheme="majorBidi" w:eastAsia="Arial" w:hAnsiTheme="majorBidi" w:cstheme="majorBidi"/>
                <w:b/>
                <w:bCs/>
                <w:noProof/>
                <w:sz w:val="22"/>
                <w:szCs w:val="22"/>
                <w:highlight w:val="yellow"/>
              </w:rPr>
            </w:pPr>
            <w:r w:rsidRPr="00D85894">
              <w:rPr>
                <w:noProof/>
                <w:highlight w:val="yellow"/>
              </w:rPr>
              <w:drawing>
                <wp:inline distT="0" distB="0" distL="0" distR="0" wp14:anchorId="43205ECE" wp14:editId="4BE1E891">
                  <wp:extent cx="1933575" cy="1152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33575" cy="1152525"/>
                          </a:xfrm>
                          <a:prstGeom prst="rect">
                            <a:avLst/>
                          </a:prstGeom>
                        </pic:spPr>
                      </pic:pic>
                    </a:graphicData>
                  </a:graphic>
                </wp:inline>
              </w:drawing>
            </w:r>
          </w:p>
        </w:tc>
        <w:tc>
          <w:tcPr>
            <w:tcW w:w="5130" w:type="dxa"/>
            <w:vAlign w:val="center"/>
          </w:tcPr>
          <w:p w:rsidR="00CD6D85" w:rsidRPr="003938FA" w:rsidRDefault="00D85894" w:rsidP="00E73A66">
            <w:pPr>
              <w:jc w:val="both"/>
              <w:rPr>
                <w:rFonts w:asciiTheme="majorBidi" w:hAnsiTheme="majorBidi" w:cstheme="majorBidi"/>
                <w:sz w:val="22"/>
                <w:szCs w:val="22"/>
                <w:lang w:val="en-GB"/>
              </w:rPr>
            </w:pPr>
            <w:r w:rsidRPr="003938FA">
              <w:rPr>
                <w:rFonts w:asciiTheme="majorBidi" w:hAnsiTheme="majorBidi" w:cstheme="majorBidi"/>
                <w:sz w:val="22"/>
                <w:szCs w:val="22"/>
                <w:lang w:val="en-GB"/>
              </w:rPr>
              <w:t>Riyadh Capital Company</w:t>
            </w:r>
          </w:p>
          <w:p w:rsidR="0002758F" w:rsidRPr="003938FA" w:rsidRDefault="00D85894" w:rsidP="0002758F">
            <w:pPr>
              <w:jc w:val="both"/>
              <w:rPr>
                <w:rFonts w:asciiTheme="majorBidi" w:hAnsiTheme="majorBidi" w:cstheme="majorBidi"/>
                <w:bCs/>
                <w:sz w:val="22"/>
                <w:szCs w:val="22"/>
              </w:rPr>
            </w:pPr>
            <w:r w:rsidRPr="003938FA">
              <w:rPr>
                <w:rFonts w:asciiTheme="majorBidi" w:hAnsiTheme="majorBidi" w:cstheme="majorBidi"/>
                <w:sz w:val="22"/>
                <w:szCs w:val="22"/>
                <w:lang w:val="en-GB"/>
              </w:rPr>
              <w:t xml:space="preserve">CMA Licence </w:t>
            </w:r>
            <w:r w:rsidR="0002758F" w:rsidRPr="003938FA">
              <w:rPr>
                <w:rFonts w:asciiTheme="majorBidi" w:hAnsiTheme="majorBidi" w:cstheme="majorBidi"/>
                <w:bCs/>
                <w:sz w:val="22"/>
                <w:szCs w:val="22"/>
              </w:rPr>
              <w:t>No. 37-07070</w:t>
            </w:r>
          </w:p>
          <w:p w:rsidR="00D85894" w:rsidRPr="003938FA" w:rsidRDefault="00D85894" w:rsidP="0002758F">
            <w:pPr>
              <w:jc w:val="both"/>
              <w:rPr>
                <w:rFonts w:asciiTheme="majorBidi" w:hAnsiTheme="majorBidi" w:cstheme="majorBidi"/>
                <w:sz w:val="22"/>
                <w:szCs w:val="22"/>
                <w:lang w:val="en-GB"/>
              </w:rPr>
            </w:pPr>
            <w:r w:rsidRPr="003938FA">
              <w:rPr>
                <w:rFonts w:asciiTheme="majorBidi" w:hAnsiTheme="majorBidi" w:cstheme="majorBidi"/>
                <w:sz w:val="22"/>
                <w:szCs w:val="22"/>
                <w:lang w:val="en-GB"/>
              </w:rPr>
              <w:t>Tel: 920012299</w:t>
            </w:r>
          </w:p>
          <w:p w:rsidR="00D85894" w:rsidRPr="00D85894" w:rsidRDefault="00D85894" w:rsidP="00E73A66">
            <w:pPr>
              <w:jc w:val="both"/>
              <w:rPr>
                <w:rFonts w:asciiTheme="majorBidi" w:hAnsiTheme="majorBidi" w:cstheme="majorBidi"/>
                <w:sz w:val="22"/>
                <w:szCs w:val="22"/>
                <w:highlight w:val="yellow"/>
                <w:lang w:val="en-GB"/>
              </w:rPr>
            </w:pPr>
            <w:r w:rsidRPr="003938FA">
              <w:rPr>
                <w:rFonts w:asciiTheme="majorBidi" w:hAnsiTheme="majorBidi" w:cstheme="majorBidi"/>
                <w:sz w:val="22"/>
                <w:szCs w:val="22"/>
                <w:lang w:val="en-GB"/>
              </w:rPr>
              <w:t xml:space="preserve">6775 </w:t>
            </w:r>
            <w:proofErr w:type="spellStart"/>
            <w:r w:rsidRPr="003938FA">
              <w:rPr>
                <w:rFonts w:asciiTheme="majorBidi" w:hAnsiTheme="majorBidi" w:cstheme="majorBidi"/>
                <w:sz w:val="22"/>
                <w:szCs w:val="22"/>
                <w:lang w:val="en-GB"/>
              </w:rPr>
              <w:t>Takhasussi</w:t>
            </w:r>
            <w:proofErr w:type="spellEnd"/>
            <w:r w:rsidRPr="003938FA">
              <w:rPr>
                <w:rFonts w:asciiTheme="majorBidi" w:hAnsiTheme="majorBidi" w:cstheme="majorBidi"/>
                <w:sz w:val="22"/>
                <w:szCs w:val="22"/>
                <w:lang w:val="en-GB"/>
              </w:rPr>
              <w:t xml:space="preserve"> St – </w:t>
            </w:r>
            <w:proofErr w:type="spellStart"/>
            <w:r w:rsidRPr="003938FA">
              <w:rPr>
                <w:rFonts w:asciiTheme="majorBidi" w:hAnsiTheme="majorBidi" w:cstheme="majorBidi"/>
                <w:sz w:val="22"/>
                <w:szCs w:val="22"/>
                <w:lang w:val="en-GB"/>
              </w:rPr>
              <w:t>Olaya</w:t>
            </w:r>
            <w:proofErr w:type="spellEnd"/>
            <w:r w:rsidRPr="003938FA">
              <w:rPr>
                <w:rFonts w:asciiTheme="majorBidi" w:hAnsiTheme="majorBidi" w:cstheme="majorBidi"/>
                <w:sz w:val="22"/>
                <w:szCs w:val="22"/>
                <w:lang w:val="en-GB"/>
              </w:rPr>
              <w:t xml:space="preserve"> Riyadh – 3712-12331</w:t>
            </w:r>
          </w:p>
        </w:tc>
      </w:tr>
      <w:tr w:rsidR="00C04B95" w:rsidRPr="00E73A66" w:rsidTr="00F40A32">
        <w:trPr>
          <w:trHeight w:val="2114"/>
        </w:trPr>
        <w:tc>
          <w:tcPr>
            <w:tcW w:w="2304" w:type="dxa"/>
            <w:vMerge w:val="restart"/>
            <w:vAlign w:val="center"/>
          </w:tcPr>
          <w:p w:rsidR="00C04B95" w:rsidRPr="00E73A66" w:rsidRDefault="00C04B95" w:rsidP="00E73A66">
            <w:pPr>
              <w:rPr>
                <w:rFonts w:asciiTheme="majorBidi" w:hAnsiTheme="majorBidi" w:cstheme="majorBidi"/>
                <w:b/>
                <w:bCs/>
                <w:sz w:val="22"/>
                <w:szCs w:val="22"/>
                <w:lang w:val="en-GB"/>
              </w:rPr>
            </w:pPr>
            <w:r w:rsidRPr="00E73A66">
              <w:rPr>
                <w:rFonts w:asciiTheme="majorBidi" w:hAnsiTheme="majorBidi" w:cstheme="majorBidi"/>
                <w:b/>
                <w:bCs/>
                <w:sz w:val="22"/>
                <w:szCs w:val="22"/>
                <w:lang w:val="en-GB"/>
              </w:rPr>
              <w:t xml:space="preserve">Subscription </w:t>
            </w:r>
            <w:r w:rsidR="008259AB" w:rsidRPr="00E73A66">
              <w:rPr>
                <w:rFonts w:asciiTheme="majorBidi" w:hAnsiTheme="majorBidi" w:cstheme="majorBidi"/>
                <w:b/>
                <w:bCs/>
                <w:sz w:val="22"/>
                <w:szCs w:val="22"/>
                <w:lang w:val="en-GB"/>
              </w:rPr>
              <w:t>A</w:t>
            </w:r>
            <w:r w:rsidRPr="00E73A66">
              <w:rPr>
                <w:rFonts w:asciiTheme="majorBidi" w:hAnsiTheme="majorBidi" w:cstheme="majorBidi"/>
                <w:b/>
                <w:bCs/>
                <w:sz w:val="22"/>
                <w:szCs w:val="22"/>
                <w:lang w:val="en-GB"/>
              </w:rPr>
              <w:t xml:space="preserve">pplications </w:t>
            </w:r>
            <w:r w:rsidR="008259AB" w:rsidRPr="00E73A66">
              <w:rPr>
                <w:rFonts w:asciiTheme="majorBidi" w:hAnsiTheme="majorBidi" w:cstheme="majorBidi"/>
                <w:b/>
                <w:bCs/>
                <w:sz w:val="22"/>
                <w:szCs w:val="22"/>
                <w:lang w:val="en-GB"/>
              </w:rPr>
              <w:t xml:space="preserve">Recipients </w:t>
            </w:r>
          </w:p>
        </w:tc>
        <w:tc>
          <w:tcPr>
            <w:tcW w:w="3546" w:type="dxa"/>
          </w:tcPr>
          <w:p w:rsidR="00C04B95" w:rsidRPr="00E73A66" w:rsidRDefault="00C04B95" w:rsidP="00E73A66">
            <w:pPr>
              <w:rPr>
                <w:rFonts w:asciiTheme="majorBidi" w:eastAsia="Arial" w:hAnsiTheme="majorBidi" w:cstheme="majorBidi"/>
                <w:b/>
                <w:bCs/>
                <w:noProof/>
                <w:sz w:val="22"/>
                <w:szCs w:val="22"/>
              </w:rPr>
            </w:pPr>
            <w:r w:rsidRPr="00E73A66">
              <w:rPr>
                <w:rFonts w:asciiTheme="majorBidi" w:eastAsia="Cambria" w:hAnsiTheme="majorBidi" w:cstheme="majorBidi"/>
                <w:b/>
                <w:bCs/>
                <w:caps/>
                <w:noProof/>
              </w:rPr>
              <w:drawing>
                <wp:inline distT="0" distB="0" distL="0" distR="0" wp14:anchorId="34A3D373" wp14:editId="0BF3B547">
                  <wp:extent cx="1756435" cy="438021"/>
                  <wp:effectExtent l="0" t="0" r="0" b="635"/>
                  <wp:docPr id="24" name="Picture 24" descr="C:\Users\saudo\Desktop\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udo\Desktop\1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1303" cy="459185"/>
                          </a:xfrm>
                          <a:prstGeom prst="rect">
                            <a:avLst/>
                          </a:prstGeom>
                          <a:noFill/>
                          <a:ln>
                            <a:noFill/>
                          </a:ln>
                        </pic:spPr>
                      </pic:pic>
                    </a:graphicData>
                  </a:graphic>
                </wp:inline>
              </w:drawing>
            </w:r>
          </w:p>
          <w:p w:rsidR="00C04B95" w:rsidRPr="00E73A66" w:rsidRDefault="00C04B95" w:rsidP="00E73A66">
            <w:pPr>
              <w:rPr>
                <w:rFonts w:asciiTheme="majorBidi" w:eastAsia="Arial" w:hAnsiTheme="majorBidi" w:cstheme="majorBidi"/>
                <w:noProof/>
                <w:sz w:val="22"/>
                <w:szCs w:val="22"/>
              </w:rPr>
            </w:pPr>
            <w:r w:rsidRPr="00E73A66">
              <w:rPr>
                <w:rFonts w:asciiTheme="majorBidi" w:eastAsia="Arial" w:hAnsiTheme="majorBidi" w:cstheme="majorBidi"/>
                <w:noProof/>
                <w:sz w:val="22"/>
                <w:szCs w:val="22"/>
              </w:rPr>
              <w:t>Head Office</w:t>
            </w:r>
          </w:p>
          <w:p w:rsidR="00C04B95" w:rsidRPr="00E73A66" w:rsidRDefault="00C04B95" w:rsidP="00E73A66">
            <w:pPr>
              <w:rPr>
                <w:rFonts w:asciiTheme="majorBidi" w:eastAsia="Arial" w:hAnsiTheme="majorBidi" w:cstheme="majorBidi"/>
                <w:noProof/>
                <w:sz w:val="22"/>
                <w:szCs w:val="22"/>
              </w:rPr>
            </w:pPr>
            <w:r w:rsidRPr="00E73A66">
              <w:rPr>
                <w:rFonts w:asciiTheme="majorBidi" w:eastAsia="Arial" w:hAnsiTheme="majorBidi" w:cstheme="majorBidi"/>
                <w:noProof/>
                <w:sz w:val="22"/>
                <w:szCs w:val="22"/>
              </w:rPr>
              <w:t xml:space="preserve"> King Abdulaziz Al Malaz Road</w:t>
            </w:r>
          </w:p>
          <w:p w:rsidR="00C04B95" w:rsidRPr="00E73A66" w:rsidRDefault="00C04B95" w:rsidP="00E73A66">
            <w:pPr>
              <w:rPr>
                <w:rFonts w:asciiTheme="majorBidi" w:eastAsia="Arial" w:hAnsiTheme="majorBidi" w:cstheme="majorBidi"/>
                <w:b/>
                <w:bCs/>
                <w:noProof/>
                <w:sz w:val="22"/>
                <w:szCs w:val="22"/>
              </w:rPr>
            </w:pPr>
            <w:r w:rsidRPr="00E73A66">
              <w:rPr>
                <w:rFonts w:asciiTheme="majorBidi" w:eastAsia="Arial" w:hAnsiTheme="majorBidi" w:cstheme="majorBidi"/>
                <w:noProof/>
                <w:sz w:val="22"/>
                <w:szCs w:val="22"/>
              </w:rPr>
              <w:t>  P.O  Box 25895, Riyadh 11476, Kingdom of Saudi Arabia</w:t>
            </w:r>
          </w:p>
        </w:tc>
        <w:tc>
          <w:tcPr>
            <w:tcW w:w="5130" w:type="dxa"/>
            <w:vAlign w:val="center"/>
          </w:tcPr>
          <w:p w:rsidR="00C04B95" w:rsidRPr="00E73A66" w:rsidRDefault="00C04B95" w:rsidP="00E73A66">
            <w:pPr>
              <w:jc w:val="both"/>
              <w:rPr>
                <w:rFonts w:asciiTheme="majorBidi" w:hAnsiTheme="majorBidi" w:cstheme="majorBidi"/>
                <w:sz w:val="22"/>
                <w:szCs w:val="22"/>
                <w:lang w:val="en-GB"/>
              </w:rPr>
            </w:pPr>
            <w:r w:rsidRPr="00E73A66">
              <w:rPr>
                <w:rFonts w:asciiTheme="majorBidi" w:eastAsia="Cambria" w:hAnsiTheme="majorBidi" w:cstheme="majorBidi"/>
                <w:b/>
                <w:bCs/>
                <w:caps/>
                <w:noProof/>
              </w:rPr>
              <w:drawing>
                <wp:inline distT="0" distB="0" distL="0" distR="0" wp14:anchorId="1F7E17BF" wp14:editId="4361C1A5">
                  <wp:extent cx="1449444" cy="671576"/>
                  <wp:effectExtent l="0" t="0" r="0" b="0"/>
                  <wp:docPr id="22" name="Picture 22" descr="C:\Users\saudo\Desktop\586621-143247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udo\Desktop\586621-1432470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7713" cy="707841"/>
                          </a:xfrm>
                          <a:prstGeom prst="rect">
                            <a:avLst/>
                          </a:prstGeom>
                          <a:noFill/>
                          <a:ln>
                            <a:noFill/>
                          </a:ln>
                        </pic:spPr>
                      </pic:pic>
                    </a:graphicData>
                  </a:graphic>
                </wp:inline>
              </w:drawing>
            </w:r>
          </w:p>
          <w:p w:rsidR="00C04B95" w:rsidRPr="00E73A66" w:rsidRDefault="00C04B95" w:rsidP="00E73A66">
            <w:pPr>
              <w:jc w:val="both"/>
              <w:rPr>
                <w:rFonts w:asciiTheme="majorBidi" w:hAnsiTheme="majorBidi" w:cstheme="majorBidi"/>
                <w:sz w:val="22"/>
                <w:szCs w:val="22"/>
                <w:lang w:val="en-GB"/>
              </w:rPr>
            </w:pPr>
          </w:p>
          <w:p w:rsidR="00C04B95" w:rsidRPr="00E73A66" w:rsidRDefault="00C04B95" w:rsidP="00E73A66">
            <w:pPr>
              <w:jc w:val="both"/>
              <w:rPr>
                <w:rFonts w:asciiTheme="majorBidi" w:hAnsiTheme="majorBidi" w:cstheme="majorBidi"/>
                <w:sz w:val="22"/>
                <w:szCs w:val="22"/>
                <w:lang w:val="en-GB"/>
              </w:rPr>
            </w:pPr>
            <w:r w:rsidRPr="00E73A66">
              <w:rPr>
                <w:rFonts w:asciiTheme="majorBidi" w:hAnsiTheme="majorBidi" w:cstheme="majorBidi"/>
                <w:sz w:val="22"/>
                <w:szCs w:val="22"/>
                <w:lang w:val="en-GB"/>
              </w:rPr>
              <w:t>PO Box 22622, Riyadh 11416, Kingdom of Saudi Arabia</w:t>
            </w:r>
          </w:p>
          <w:p w:rsidR="00C04B95" w:rsidRPr="00E73A66" w:rsidRDefault="00C04B95" w:rsidP="00E73A66">
            <w:pPr>
              <w:jc w:val="both"/>
              <w:rPr>
                <w:rFonts w:asciiTheme="majorBidi" w:hAnsiTheme="majorBidi" w:cstheme="majorBidi"/>
                <w:sz w:val="22"/>
                <w:szCs w:val="22"/>
                <w:lang w:val="en-GB"/>
              </w:rPr>
            </w:pPr>
            <w:r w:rsidRPr="00E73A66">
              <w:rPr>
                <w:rFonts w:asciiTheme="majorBidi" w:hAnsiTheme="majorBidi" w:cstheme="majorBidi"/>
                <w:sz w:val="22"/>
                <w:szCs w:val="22"/>
                <w:lang w:val="en-GB"/>
              </w:rPr>
              <w:t>Tel: (+966)</w:t>
            </w:r>
            <w:r w:rsidRPr="00E73A66">
              <w:rPr>
                <w:rFonts w:asciiTheme="majorBidi" w:eastAsia="Calibri" w:hAnsiTheme="majorBidi" w:cstheme="majorBidi"/>
                <w:b/>
                <w:bCs/>
                <w:sz w:val="22"/>
                <w:szCs w:val="22"/>
                <w:rtl/>
                <w:lang w:val="en-GB" w:eastAsia="en-GB"/>
              </w:rPr>
              <w:t xml:space="preserve"> 3030-401-011 </w:t>
            </w:r>
          </w:p>
        </w:tc>
      </w:tr>
      <w:tr w:rsidR="00C04B95" w:rsidRPr="00E73A66" w:rsidTr="00F40A32">
        <w:trPr>
          <w:trHeight w:val="2240"/>
        </w:trPr>
        <w:tc>
          <w:tcPr>
            <w:tcW w:w="2304" w:type="dxa"/>
            <w:vMerge/>
            <w:vAlign w:val="center"/>
          </w:tcPr>
          <w:p w:rsidR="00C04B95" w:rsidRPr="00E73A66" w:rsidRDefault="00C04B95" w:rsidP="00E73A66">
            <w:pPr>
              <w:rPr>
                <w:rFonts w:asciiTheme="majorBidi" w:hAnsiTheme="majorBidi" w:cstheme="majorBidi"/>
                <w:b/>
                <w:bCs/>
                <w:sz w:val="22"/>
                <w:szCs w:val="22"/>
                <w:lang w:val="en-GB"/>
              </w:rPr>
            </w:pPr>
          </w:p>
        </w:tc>
        <w:tc>
          <w:tcPr>
            <w:tcW w:w="3546" w:type="dxa"/>
          </w:tcPr>
          <w:p w:rsidR="00C04B95" w:rsidRPr="00E73A66" w:rsidRDefault="00C04B95" w:rsidP="00E73A66">
            <w:pPr>
              <w:rPr>
                <w:rFonts w:asciiTheme="majorBidi" w:eastAsia="Cambria" w:hAnsiTheme="majorBidi" w:cstheme="majorBidi"/>
                <w:b/>
                <w:bCs/>
                <w:caps/>
                <w:noProof/>
                <w:sz w:val="22"/>
                <w:szCs w:val="22"/>
              </w:rPr>
            </w:pPr>
            <w:r w:rsidRPr="00E73A66">
              <w:rPr>
                <w:rFonts w:asciiTheme="majorBidi" w:eastAsia="Cambria" w:hAnsiTheme="majorBidi" w:cstheme="majorBidi"/>
                <w:b/>
                <w:bCs/>
                <w:caps/>
                <w:noProof/>
              </w:rPr>
              <w:drawing>
                <wp:inline distT="0" distB="0" distL="0" distR="0" wp14:anchorId="184EA6D1" wp14:editId="1C626B88">
                  <wp:extent cx="1344929" cy="672465"/>
                  <wp:effectExtent l="0" t="0" r="0" b="0"/>
                  <wp:docPr id="21" name="Picture 21" descr="C:\Users\saudo\Desktop\alinma-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udo\Desktop\alinma-ban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3227" cy="691614"/>
                          </a:xfrm>
                          <a:prstGeom prst="rect">
                            <a:avLst/>
                          </a:prstGeom>
                          <a:noFill/>
                          <a:ln>
                            <a:noFill/>
                          </a:ln>
                        </pic:spPr>
                      </pic:pic>
                    </a:graphicData>
                  </a:graphic>
                </wp:inline>
              </w:drawing>
            </w:r>
          </w:p>
          <w:p w:rsidR="00C04B95" w:rsidRPr="00E73A66" w:rsidRDefault="00C04B95" w:rsidP="00E73A66">
            <w:pPr>
              <w:rPr>
                <w:rFonts w:asciiTheme="majorBidi" w:eastAsia="Cambria" w:hAnsiTheme="majorBidi" w:cstheme="majorBidi"/>
                <w:caps/>
                <w:noProof/>
                <w:sz w:val="22"/>
                <w:szCs w:val="22"/>
              </w:rPr>
            </w:pPr>
            <w:r w:rsidRPr="00E73A66">
              <w:rPr>
                <w:rFonts w:asciiTheme="majorBidi" w:eastAsia="Cambria" w:hAnsiTheme="majorBidi" w:cstheme="majorBidi"/>
                <w:caps/>
                <w:noProof/>
                <w:sz w:val="22"/>
                <w:szCs w:val="22"/>
              </w:rPr>
              <w:t xml:space="preserve">Al Anoud </w:t>
            </w:r>
            <w:r w:rsidR="008129B5" w:rsidRPr="00E73A66">
              <w:rPr>
                <w:rFonts w:asciiTheme="majorBidi" w:eastAsia="Cambria" w:hAnsiTheme="majorBidi" w:cstheme="majorBidi"/>
                <w:caps/>
                <w:noProof/>
                <w:sz w:val="22"/>
                <w:szCs w:val="22"/>
              </w:rPr>
              <w:t>Tower</w:t>
            </w:r>
            <w:r w:rsidRPr="00E73A66">
              <w:rPr>
                <w:rFonts w:asciiTheme="majorBidi" w:eastAsia="Cambria" w:hAnsiTheme="majorBidi" w:cstheme="majorBidi"/>
                <w:caps/>
                <w:noProof/>
                <w:sz w:val="22"/>
                <w:szCs w:val="22"/>
              </w:rPr>
              <w:t xml:space="preserve"> - King Fahad Road</w:t>
            </w:r>
          </w:p>
          <w:p w:rsidR="00C04B95" w:rsidRPr="00E73A66" w:rsidRDefault="00C04B95" w:rsidP="00E73A66">
            <w:pPr>
              <w:rPr>
                <w:rFonts w:asciiTheme="majorBidi" w:eastAsia="Cambria" w:hAnsiTheme="majorBidi" w:cstheme="majorBidi"/>
                <w:b/>
                <w:bCs/>
                <w:caps/>
                <w:noProof/>
                <w:sz w:val="22"/>
                <w:szCs w:val="22"/>
              </w:rPr>
            </w:pPr>
            <w:r w:rsidRPr="00E73A66">
              <w:rPr>
                <w:rFonts w:asciiTheme="majorBidi" w:eastAsia="Cambria" w:hAnsiTheme="majorBidi" w:cstheme="majorBidi"/>
                <w:caps/>
                <w:noProof/>
                <w:sz w:val="22"/>
                <w:szCs w:val="22"/>
              </w:rPr>
              <w:t>PO Box 66674, Riyadh 11586, Kingdom of Saudi Arabia</w:t>
            </w:r>
          </w:p>
        </w:tc>
        <w:tc>
          <w:tcPr>
            <w:tcW w:w="5130" w:type="dxa"/>
            <w:vAlign w:val="center"/>
          </w:tcPr>
          <w:p w:rsidR="00C04B95" w:rsidRPr="00E73A66" w:rsidRDefault="00C04B95" w:rsidP="00E73A66">
            <w:pPr>
              <w:jc w:val="both"/>
              <w:rPr>
                <w:rFonts w:asciiTheme="majorBidi" w:eastAsia="Cambria" w:hAnsiTheme="majorBidi" w:cstheme="majorBidi"/>
                <w:b/>
                <w:bCs/>
                <w:caps/>
                <w:noProof/>
                <w:sz w:val="22"/>
                <w:szCs w:val="22"/>
              </w:rPr>
            </w:pPr>
          </w:p>
          <w:p w:rsidR="00C04B95" w:rsidRPr="00E73A66" w:rsidRDefault="00995490" w:rsidP="00E73A66">
            <w:pPr>
              <w:jc w:val="both"/>
              <w:rPr>
                <w:rFonts w:asciiTheme="majorBidi" w:eastAsia="Cambria" w:hAnsiTheme="majorBidi" w:cstheme="majorBidi"/>
                <w:b/>
                <w:bCs/>
                <w:caps/>
                <w:noProof/>
                <w:sz w:val="22"/>
                <w:szCs w:val="22"/>
              </w:rPr>
            </w:pPr>
            <w:r>
              <w:rPr>
                <w:noProof/>
              </w:rPr>
              <w:drawing>
                <wp:inline distT="0" distB="0" distL="0" distR="0" wp14:anchorId="06C3FE73" wp14:editId="2805448A">
                  <wp:extent cx="1956435" cy="43434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0781" cy="437525"/>
                          </a:xfrm>
                          <a:prstGeom prst="rect">
                            <a:avLst/>
                          </a:prstGeom>
                        </pic:spPr>
                      </pic:pic>
                    </a:graphicData>
                  </a:graphic>
                </wp:inline>
              </w:drawing>
            </w:r>
          </w:p>
          <w:p w:rsidR="00C04B95" w:rsidRPr="00E73A66" w:rsidRDefault="00C04B95" w:rsidP="00E73A66">
            <w:pPr>
              <w:jc w:val="both"/>
              <w:rPr>
                <w:rFonts w:asciiTheme="majorBidi" w:eastAsia="Cambria" w:hAnsiTheme="majorBidi" w:cstheme="majorBidi"/>
                <w:b/>
                <w:bCs/>
                <w:caps/>
                <w:noProof/>
                <w:sz w:val="22"/>
                <w:szCs w:val="22"/>
              </w:rPr>
            </w:pPr>
          </w:p>
          <w:p w:rsidR="003938FA" w:rsidRDefault="003938FA" w:rsidP="003938FA">
            <w:pPr>
              <w:jc w:val="both"/>
              <w:rPr>
                <w:rFonts w:asciiTheme="majorBidi" w:hAnsiTheme="majorBidi" w:cstheme="majorBidi"/>
                <w:sz w:val="22"/>
                <w:szCs w:val="22"/>
                <w:lang w:val="en-GB"/>
              </w:rPr>
            </w:pPr>
            <w:proofErr w:type="spellStart"/>
            <w:r w:rsidRPr="003938FA">
              <w:rPr>
                <w:rFonts w:asciiTheme="majorBidi" w:hAnsiTheme="majorBidi" w:cstheme="majorBidi"/>
                <w:sz w:val="22"/>
                <w:szCs w:val="22"/>
              </w:rPr>
              <w:t>Tamkeen</w:t>
            </w:r>
            <w:proofErr w:type="spellEnd"/>
            <w:r w:rsidRPr="003938FA">
              <w:rPr>
                <w:rFonts w:asciiTheme="majorBidi" w:hAnsiTheme="majorBidi" w:cstheme="majorBidi"/>
                <w:sz w:val="22"/>
                <w:szCs w:val="22"/>
              </w:rPr>
              <w:t xml:space="preserve"> Tower – 11</w:t>
            </w:r>
            <w:r w:rsidRPr="003938FA">
              <w:rPr>
                <w:rFonts w:asciiTheme="majorBidi" w:hAnsiTheme="majorBidi" w:cstheme="majorBidi"/>
                <w:sz w:val="22"/>
                <w:szCs w:val="22"/>
                <w:vertAlign w:val="superscript"/>
              </w:rPr>
              <w:t>th</w:t>
            </w:r>
            <w:r w:rsidRPr="003938FA">
              <w:rPr>
                <w:rFonts w:asciiTheme="majorBidi" w:hAnsiTheme="majorBidi" w:cstheme="majorBidi"/>
                <w:sz w:val="22"/>
                <w:szCs w:val="22"/>
              </w:rPr>
              <w:t xml:space="preserve"> floor, King Fahad Road</w:t>
            </w:r>
            <w:r w:rsidRPr="003938FA">
              <w:rPr>
                <w:rFonts w:asciiTheme="majorBidi" w:hAnsiTheme="majorBidi" w:cstheme="majorBidi"/>
                <w:sz w:val="22"/>
                <w:szCs w:val="22"/>
                <w:lang w:val="en-GB"/>
              </w:rPr>
              <w:t xml:space="preserve"> </w:t>
            </w:r>
          </w:p>
          <w:p w:rsidR="00C04B95" w:rsidRPr="00E73A66" w:rsidRDefault="00C04B95" w:rsidP="003938FA">
            <w:pPr>
              <w:jc w:val="both"/>
              <w:rPr>
                <w:rFonts w:asciiTheme="majorBidi" w:hAnsiTheme="majorBidi" w:cstheme="majorBidi"/>
                <w:sz w:val="22"/>
                <w:szCs w:val="22"/>
                <w:lang w:val="en-GB"/>
              </w:rPr>
            </w:pPr>
            <w:r w:rsidRPr="00E73A66">
              <w:rPr>
                <w:rFonts w:asciiTheme="majorBidi" w:hAnsiTheme="majorBidi" w:cstheme="majorBidi"/>
                <w:sz w:val="22"/>
                <w:szCs w:val="22"/>
                <w:lang w:val="en-GB"/>
              </w:rPr>
              <w:t>P.O Box 64666</w:t>
            </w:r>
          </w:p>
          <w:p w:rsidR="00F40A32" w:rsidRPr="00E73A66" w:rsidRDefault="00C04B95" w:rsidP="00E73A66">
            <w:pPr>
              <w:jc w:val="both"/>
              <w:rPr>
                <w:rFonts w:asciiTheme="majorBidi" w:hAnsiTheme="majorBidi" w:cstheme="majorBidi"/>
                <w:sz w:val="22"/>
                <w:szCs w:val="22"/>
                <w:lang w:val="en-GB"/>
              </w:rPr>
            </w:pPr>
            <w:r w:rsidRPr="00E73A66">
              <w:rPr>
                <w:rFonts w:asciiTheme="majorBidi" w:hAnsiTheme="majorBidi" w:cstheme="majorBidi"/>
                <w:sz w:val="22"/>
                <w:szCs w:val="22"/>
                <w:lang w:val="en-GB"/>
              </w:rPr>
              <w:t xml:space="preserve">Riyadh 11546  </w:t>
            </w:r>
          </w:p>
          <w:p w:rsidR="003938FA" w:rsidRDefault="003938FA" w:rsidP="003938FA">
            <w:pPr>
              <w:jc w:val="both"/>
              <w:rPr>
                <w:rFonts w:asciiTheme="majorBidi" w:hAnsiTheme="majorBidi" w:cstheme="majorBidi"/>
                <w:b/>
                <w:bCs/>
                <w:sz w:val="22"/>
                <w:szCs w:val="22"/>
                <w:lang w:val="en-GB"/>
              </w:rPr>
            </w:pPr>
            <w:r w:rsidRPr="003938FA">
              <w:rPr>
                <w:rFonts w:asciiTheme="majorBidi" w:hAnsiTheme="majorBidi" w:cstheme="majorBidi"/>
                <w:sz w:val="22"/>
                <w:szCs w:val="22"/>
                <w:lang w:val="en-GB"/>
              </w:rPr>
              <w:t>Tel:</w:t>
            </w:r>
            <w:r w:rsidRPr="003938FA">
              <w:rPr>
                <w:rFonts w:asciiTheme="majorBidi" w:hAnsiTheme="majorBidi" w:cstheme="majorBidi"/>
                <w:b/>
                <w:bCs/>
                <w:sz w:val="22"/>
                <w:szCs w:val="22"/>
                <w:lang w:val="en-GB"/>
              </w:rPr>
              <w:t xml:space="preserve">   +966-11-279-9877</w:t>
            </w:r>
          </w:p>
          <w:p w:rsidR="00F40A32" w:rsidRPr="00E73A66" w:rsidRDefault="00F40A32" w:rsidP="003938FA">
            <w:pPr>
              <w:jc w:val="both"/>
              <w:rPr>
                <w:rFonts w:asciiTheme="majorBidi" w:hAnsiTheme="majorBidi" w:cstheme="majorBidi"/>
                <w:sz w:val="22"/>
                <w:szCs w:val="22"/>
                <w:lang w:val="en-GB"/>
              </w:rPr>
            </w:pPr>
            <w:r w:rsidRPr="00E73A66">
              <w:rPr>
                <w:rFonts w:asciiTheme="majorBidi" w:hAnsiTheme="majorBidi" w:cstheme="majorBidi"/>
                <w:sz w:val="22"/>
                <w:szCs w:val="22"/>
                <w:lang w:val="en-GB"/>
              </w:rPr>
              <w:t>Kingdom of Saudi Arabia</w:t>
            </w:r>
          </w:p>
          <w:p w:rsidR="00F40A32" w:rsidRPr="00E73A66" w:rsidRDefault="00F40A32" w:rsidP="00E73A66">
            <w:pPr>
              <w:jc w:val="both"/>
              <w:rPr>
                <w:rFonts w:asciiTheme="majorBidi" w:hAnsiTheme="majorBidi" w:cstheme="majorBidi"/>
                <w:sz w:val="22"/>
                <w:szCs w:val="22"/>
                <w:lang w:val="en-GB"/>
              </w:rPr>
            </w:pPr>
          </w:p>
        </w:tc>
      </w:tr>
      <w:tr w:rsidR="00C04B95" w:rsidRPr="00E73A66" w:rsidTr="00F40A32">
        <w:trPr>
          <w:trHeight w:val="2114"/>
        </w:trPr>
        <w:tc>
          <w:tcPr>
            <w:tcW w:w="2304" w:type="dxa"/>
            <w:vAlign w:val="center"/>
          </w:tcPr>
          <w:p w:rsidR="00C04B95" w:rsidRPr="00E73A66" w:rsidRDefault="00C04B95" w:rsidP="00E73A66">
            <w:pPr>
              <w:rPr>
                <w:rFonts w:asciiTheme="majorBidi" w:hAnsiTheme="majorBidi" w:cstheme="majorBidi"/>
                <w:b/>
                <w:bCs/>
                <w:sz w:val="22"/>
                <w:szCs w:val="22"/>
                <w:lang w:val="en-GB"/>
              </w:rPr>
            </w:pPr>
            <w:r w:rsidRPr="00E73A66">
              <w:rPr>
                <w:rFonts w:asciiTheme="majorBidi" w:hAnsiTheme="majorBidi" w:cstheme="majorBidi"/>
                <w:b/>
                <w:bCs/>
                <w:sz w:val="22"/>
                <w:szCs w:val="22"/>
                <w:lang w:val="en-GB"/>
              </w:rPr>
              <w:lastRenderedPageBreak/>
              <w:t>Fund Auditor</w:t>
            </w:r>
          </w:p>
        </w:tc>
        <w:tc>
          <w:tcPr>
            <w:tcW w:w="3546" w:type="dxa"/>
          </w:tcPr>
          <w:p w:rsidR="00C04B95" w:rsidRPr="00E73A66" w:rsidRDefault="00C04B95" w:rsidP="00E73A66">
            <w:pPr>
              <w:jc w:val="center"/>
              <w:rPr>
                <w:rFonts w:asciiTheme="majorBidi" w:eastAsia="Cambria" w:hAnsiTheme="majorBidi" w:cstheme="majorBidi"/>
                <w:b/>
                <w:bCs/>
                <w:caps/>
                <w:noProof/>
                <w:sz w:val="22"/>
                <w:szCs w:val="22"/>
              </w:rPr>
            </w:pPr>
            <w:r w:rsidRPr="00E73A66">
              <w:rPr>
                <w:rFonts w:asciiTheme="majorBidi" w:eastAsia="Calibri" w:hAnsiTheme="majorBidi" w:cstheme="majorBidi"/>
                <w:b/>
                <w:bCs/>
                <w:noProof/>
              </w:rPr>
              <w:drawing>
                <wp:anchor distT="0" distB="0" distL="114300" distR="114300" simplePos="0" relativeHeight="251674624" behindDoc="0" locked="0" layoutInCell="1" allowOverlap="1" wp14:anchorId="6D2335E6" wp14:editId="7AD7BB9A">
                  <wp:simplePos x="0" y="0"/>
                  <wp:positionH relativeFrom="column">
                    <wp:posOffset>457835</wp:posOffset>
                  </wp:positionH>
                  <wp:positionV relativeFrom="paragraph">
                    <wp:posOffset>279400</wp:posOffset>
                  </wp:positionV>
                  <wp:extent cx="1198179" cy="693683"/>
                  <wp:effectExtent l="0" t="0" r="2540" b="0"/>
                  <wp:wrapNone/>
                  <wp:docPr id="6" name="Picture 6" descr="C:\Users\saudo\Desktop\pkf=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udo\Desktop\pkf=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8179" cy="693683"/>
                          </a:xfrm>
                          <a:prstGeom prst="rect">
                            <a:avLst/>
                          </a:prstGeom>
                          <a:noFill/>
                          <a:ln>
                            <a:noFill/>
                          </a:ln>
                        </pic:spPr>
                      </pic:pic>
                    </a:graphicData>
                  </a:graphic>
                </wp:anchor>
              </w:drawing>
            </w:r>
          </w:p>
        </w:tc>
        <w:tc>
          <w:tcPr>
            <w:tcW w:w="5130" w:type="dxa"/>
            <w:vAlign w:val="center"/>
          </w:tcPr>
          <w:p w:rsidR="00C04B95" w:rsidRPr="00E73A66" w:rsidRDefault="00F40A32" w:rsidP="00E73A66">
            <w:pPr>
              <w:jc w:val="both"/>
              <w:rPr>
                <w:rFonts w:asciiTheme="majorBidi" w:eastAsia="Cambria" w:hAnsiTheme="majorBidi" w:cstheme="majorBidi"/>
                <w:caps/>
                <w:noProof/>
                <w:sz w:val="22"/>
                <w:szCs w:val="22"/>
              </w:rPr>
            </w:pPr>
            <w:r w:rsidRPr="00E73A66">
              <w:rPr>
                <w:rFonts w:asciiTheme="majorBidi" w:eastAsia="Cambria" w:hAnsiTheme="majorBidi" w:cstheme="majorBidi"/>
                <w:noProof/>
                <w:sz w:val="22"/>
                <w:szCs w:val="22"/>
              </w:rPr>
              <w:t>Al- Bassam &amp; Co. Allied Accountants</w:t>
            </w:r>
          </w:p>
          <w:p w:rsidR="00C04B95" w:rsidRPr="00E73A66" w:rsidRDefault="00F40A32" w:rsidP="00E73A66">
            <w:pPr>
              <w:jc w:val="both"/>
              <w:rPr>
                <w:rFonts w:asciiTheme="majorBidi" w:eastAsia="Cambria" w:hAnsiTheme="majorBidi" w:cstheme="majorBidi"/>
                <w:caps/>
                <w:noProof/>
                <w:sz w:val="22"/>
                <w:szCs w:val="22"/>
              </w:rPr>
            </w:pPr>
            <w:r w:rsidRPr="00E73A66">
              <w:rPr>
                <w:rFonts w:asciiTheme="majorBidi" w:eastAsia="Cambria" w:hAnsiTheme="majorBidi" w:cstheme="majorBidi"/>
                <w:noProof/>
                <w:sz w:val="22"/>
                <w:szCs w:val="22"/>
              </w:rPr>
              <w:t>Sulaymaniyah Prince Abdulaziz Bin Mousaed Road</w:t>
            </w:r>
          </w:p>
          <w:p w:rsidR="00F40A32" w:rsidRPr="00E73A66" w:rsidRDefault="00F40A32" w:rsidP="00E73A66">
            <w:pPr>
              <w:jc w:val="both"/>
              <w:rPr>
                <w:rFonts w:asciiTheme="majorBidi" w:eastAsia="Cambria" w:hAnsiTheme="majorBidi" w:cstheme="majorBidi"/>
                <w:noProof/>
                <w:sz w:val="22"/>
                <w:szCs w:val="22"/>
              </w:rPr>
            </w:pPr>
            <w:r w:rsidRPr="00E73A66">
              <w:rPr>
                <w:rFonts w:asciiTheme="majorBidi" w:eastAsia="Cambria" w:hAnsiTheme="majorBidi" w:cstheme="majorBidi"/>
                <w:noProof/>
                <w:sz w:val="22"/>
                <w:szCs w:val="22"/>
              </w:rPr>
              <w:t>Po Box 69658, Riyadh 11557</w:t>
            </w:r>
          </w:p>
          <w:p w:rsidR="00C04B95" w:rsidRPr="00E73A66" w:rsidRDefault="00F40A32" w:rsidP="00E73A66">
            <w:pPr>
              <w:jc w:val="both"/>
              <w:rPr>
                <w:rFonts w:asciiTheme="majorBidi" w:eastAsia="Cambria" w:hAnsiTheme="majorBidi" w:cstheme="majorBidi"/>
                <w:caps/>
                <w:noProof/>
                <w:sz w:val="22"/>
                <w:szCs w:val="22"/>
              </w:rPr>
            </w:pPr>
            <w:r w:rsidRPr="00E73A66">
              <w:rPr>
                <w:rFonts w:asciiTheme="majorBidi" w:eastAsia="Cambria" w:hAnsiTheme="majorBidi" w:cstheme="majorBidi"/>
                <w:noProof/>
                <w:sz w:val="22"/>
                <w:szCs w:val="22"/>
              </w:rPr>
              <w:t xml:space="preserve"> Saudi Arabia</w:t>
            </w:r>
          </w:p>
          <w:p w:rsidR="00C04B95" w:rsidRPr="00E73A66" w:rsidRDefault="00C04B95" w:rsidP="00E73A66">
            <w:pPr>
              <w:jc w:val="both"/>
              <w:rPr>
                <w:rFonts w:asciiTheme="majorBidi" w:eastAsia="Cambria" w:hAnsiTheme="majorBidi" w:cstheme="majorBidi"/>
                <w:b/>
                <w:bCs/>
                <w:caps/>
                <w:noProof/>
                <w:sz w:val="22"/>
                <w:szCs w:val="22"/>
              </w:rPr>
            </w:pPr>
            <w:r w:rsidRPr="00E73A66">
              <w:rPr>
                <w:rFonts w:asciiTheme="majorBidi" w:eastAsia="Cambria" w:hAnsiTheme="majorBidi" w:cstheme="majorBidi"/>
                <w:caps/>
                <w:noProof/>
                <w:sz w:val="22"/>
                <w:szCs w:val="22"/>
              </w:rPr>
              <w:t> </w:t>
            </w:r>
            <w:hyperlink r:id="rId18" w:history="1">
              <w:r w:rsidRPr="00E73A66">
                <w:rPr>
                  <w:rStyle w:val="Hyperlink"/>
                  <w:rFonts w:asciiTheme="majorBidi" w:eastAsia="Calibri" w:hAnsiTheme="majorBidi" w:cstheme="majorBidi"/>
                  <w:color w:val="auto"/>
                  <w:sz w:val="22"/>
                  <w:szCs w:val="22"/>
                  <w:lang w:eastAsia="en-GB"/>
                </w:rPr>
                <w:t>www.pkf.com</w:t>
              </w:r>
            </w:hyperlink>
            <w:r w:rsidRPr="00E73A66">
              <w:rPr>
                <w:rStyle w:val="Hyperlink"/>
                <w:rFonts w:asciiTheme="majorBidi" w:eastAsia="Calibri" w:hAnsiTheme="majorBidi" w:cstheme="majorBidi"/>
                <w:b/>
                <w:bCs/>
                <w:color w:val="auto"/>
                <w:sz w:val="22"/>
                <w:szCs w:val="22"/>
                <w:lang w:eastAsia="en-GB"/>
              </w:rPr>
              <w:t xml:space="preserve"> </w:t>
            </w:r>
          </w:p>
        </w:tc>
      </w:tr>
      <w:tr w:rsidR="00050123" w:rsidRPr="00E73A66" w:rsidTr="00F40A32">
        <w:trPr>
          <w:trHeight w:val="2114"/>
        </w:trPr>
        <w:tc>
          <w:tcPr>
            <w:tcW w:w="2304" w:type="dxa"/>
            <w:vAlign w:val="center"/>
          </w:tcPr>
          <w:p w:rsidR="00050123" w:rsidRPr="00E73A66" w:rsidRDefault="00637A07" w:rsidP="00E73A66">
            <w:pPr>
              <w:rPr>
                <w:rFonts w:asciiTheme="majorBidi" w:hAnsiTheme="majorBidi" w:cstheme="majorBidi"/>
                <w:b/>
                <w:bCs/>
                <w:sz w:val="22"/>
                <w:szCs w:val="22"/>
                <w:lang w:val="en-GB"/>
              </w:rPr>
            </w:pPr>
            <w:r w:rsidRPr="00E73A66">
              <w:rPr>
                <w:rFonts w:asciiTheme="majorBidi" w:hAnsiTheme="majorBidi" w:cstheme="majorBidi"/>
                <w:b/>
                <w:bCs/>
                <w:sz w:val="22"/>
                <w:szCs w:val="22"/>
                <w:lang w:val="en-GB"/>
              </w:rPr>
              <w:t xml:space="preserve">Consultant </w:t>
            </w:r>
            <w:r w:rsidR="008259AB" w:rsidRPr="00E73A66">
              <w:rPr>
                <w:rFonts w:asciiTheme="majorBidi" w:hAnsiTheme="majorBidi" w:cstheme="majorBidi"/>
                <w:b/>
                <w:bCs/>
                <w:sz w:val="22"/>
                <w:szCs w:val="22"/>
                <w:lang w:val="en-GB"/>
              </w:rPr>
              <w:t>Who Prepared The Feasibility Study</w:t>
            </w:r>
          </w:p>
        </w:tc>
        <w:tc>
          <w:tcPr>
            <w:tcW w:w="3546" w:type="dxa"/>
            <w:vAlign w:val="center"/>
          </w:tcPr>
          <w:p w:rsidR="00050123" w:rsidRPr="00E73A66" w:rsidRDefault="008217A9" w:rsidP="00E73A66">
            <w:pPr>
              <w:rPr>
                <w:rFonts w:asciiTheme="majorBidi" w:eastAsia="Calibri" w:hAnsiTheme="majorBidi" w:cstheme="majorBidi"/>
                <w:b/>
                <w:bCs/>
                <w:noProof/>
                <w:sz w:val="22"/>
                <w:szCs w:val="22"/>
              </w:rPr>
            </w:pPr>
            <w:r w:rsidRPr="00E73A66">
              <w:rPr>
                <w:rFonts w:asciiTheme="majorBidi" w:hAnsiTheme="majorBidi" w:cstheme="majorBidi"/>
                <w:noProof/>
              </w:rPr>
              <w:drawing>
                <wp:anchor distT="0" distB="0" distL="114300" distR="114300" simplePos="0" relativeHeight="251675648" behindDoc="0" locked="0" layoutInCell="1" allowOverlap="1" wp14:anchorId="4144F74F" wp14:editId="0DD06EFD">
                  <wp:simplePos x="0" y="0"/>
                  <wp:positionH relativeFrom="column">
                    <wp:posOffset>374015</wp:posOffset>
                  </wp:positionH>
                  <wp:positionV relativeFrom="paragraph">
                    <wp:posOffset>20955</wp:posOffset>
                  </wp:positionV>
                  <wp:extent cx="1209675" cy="600075"/>
                  <wp:effectExtent l="0" t="0" r="9525" b="9525"/>
                  <wp:wrapNone/>
                  <wp:docPr id="2" name="Picture 10" desc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30" w:type="dxa"/>
            <w:vAlign w:val="center"/>
          </w:tcPr>
          <w:p w:rsidR="008217A9" w:rsidRPr="00E73A66" w:rsidRDefault="008217A9" w:rsidP="00E73A66">
            <w:pPr>
              <w:jc w:val="both"/>
              <w:rPr>
                <w:rFonts w:asciiTheme="majorBidi" w:hAnsiTheme="majorBidi" w:cstheme="majorBidi"/>
                <w:sz w:val="22"/>
                <w:szCs w:val="22"/>
              </w:rPr>
            </w:pPr>
            <w:r w:rsidRPr="00E73A66">
              <w:rPr>
                <w:rFonts w:asciiTheme="majorBidi" w:hAnsiTheme="majorBidi" w:cstheme="majorBidi"/>
                <w:sz w:val="22"/>
                <w:szCs w:val="22"/>
              </w:rPr>
              <w:t>White Cubes Company</w:t>
            </w:r>
          </w:p>
          <w:p w:rsidR="008217A9" w:rsidRPr="00E73A66" w:rsidRDefault="008217A9"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Office: </w:t>
            </w:r>
            <w:proofErr w:type="spellStart"/>
            <w:r w:rsidRPr="00E73A66">
              <w:rPr>
                <w:rFonts w:asciiTheme="majorBidi" w:hAnsiTheme="majorBidi" w:cstheme="majorBidi"/>
                <w:sz w:val="22"/>
                <w:szCs w:val="22"/>
              </w:rPr>
              <w:t>Malqa</w:t>
            </w:r>
            <w:proofErr w:type="spellEnd"/>
            <w:r w:rsidRPr="00E73A66">
              <w:rPr>
                <w:rFonts w:asciiTheme="majorBidi" w:hAnsiTheme="majorBidi" w:cstheme="majorBidi"/>
                <w:sz w:val="22"/>
                <w:szCs w:val="22"/>
              </w:rPr>
              <w:t xml:space="preserve"> </w:t>
            </w:r>
            <w:r w:rsidR="00EE0D2F" w:rsidRPr="00E73A66">
              <w:rPr>
                <w:rFonts w:asciiTheme="majorBidi" w:hAnsiTheme="majorBidi" w:cstheme="majorBidi"/>
                <w:sz w:val="22"/>
                <w:szCs w:val="22"/>
              </w:rPr>
              <w:t>quarter</w:t>
            </w:r>
            <w:r w:rsidRPr="00E73A66">
              <w:rPr>
                <w:rFonts w:asciiTheme="majorBidi" w:hAnsiTheme="majorBidi" w:cstheme="majorBidi"/>
                <w:sz w:val="22"/>
                <w:szCs w:val="22"/>
              </w:rPr>
              <w:t xml:space="preserve"> </w:t>
            </w:r>
          </w:p>
          <w:p w:rsidR="008217A9" w:rsidRPr="00E73A66" w:rsidRDefault="008217A9"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Prince Mohammed bin </w:t>
            </w:r>
            <w:proofErr w:type="spellStart"/>
            <w:r w:rsidRPr="00E73A66">
              <w:rPr>
                <w:rFonts w:asciiTheme="majorBidi" w:hAnsiTheme="majorBidi" w:cstheme="majorBidi"/>
                <w:sz w:val="22"/>
                <w:szCs w:val="22"/>
              </w:rPr>
              <w:t>Saad</w:t>
            </w:r>
            <w:proofErr w:type="spellEnd"/>
            <w:r w:rsidRPr="00E73A66">
              <w:rPr>
                <w:rFonts w:asciiTheme="majorBidi" w:hAnsiTheme="majorBidi" w:cstheme="majorBidi"/>
                <w:sz w:val="22"/>
                <w:szCs w:val="22"/>
              </w:rPr>
              <w:t xml:space="preserve"> bin Abdulaziz Street</w:t>
            </w:r>
          </w:p>
          <w:p w:rsidR="008217A9" w:rsidRPr="00E73A66" w:rsidRDefault="008217A9" w:rsidP="00E73A66">
            <w:pPr>
              <w:jc w:val="both"/>
              <w:rPr>
                <w:rFonts w:asciiTheme="majorBidi" w:hAnsiTheme="majorBidi" w:cstheme="majorBidi"/>
                <w:sz w:val="22"/>
                <w:szCs w:val="22"/>
              </w:rPr>
            </w:pPr>
            <w:r w:rsidRPr="00E73A66">
              <w:rPr>
                <w:rFonts w:asciiTheme="majorBidi" w:hAnsiTheme="majorBidi" w:cstheme="majorBidi"/>
                <w:sz w:val="22"/>
                <w:szCs w:val="22"/>
              </w:rPr>
              <w:t>Tel: + 9611611337</w:t>
            </w:r>
          </w:p>
          <w:p w:rsidR="00050123" w:rsidRPr="00E73A66" w:rsidRDefault="008217A9" w:rsidP="00E73A66">
            <w:pPr>
              <w:jc w:val="both"/>
              <w:rPr>
                <w:rFonts w:asciiTheme="majorBidi" w:hAnsiTheme="majorBidi" w:cstheme="majorBidi"/>
                <w:sz w:val="22"/>
                <w:szCs w:val="22"/>
              </w:rPr>
            </w:pPr>
            <w:r w:rsidRPr="00E73A66">
              <w:rPr>
                <w:rFonts w:asciiTheme="majorBidi" w:hAnsiTheme="majorBidi" w:cstheme="majorBidi"/>
                <w:sz w:val="22"/>
                <w:szCs w:val="22"/>
              </w:rPr>
              <w:t>www.white-cubes.com</w:t>
            </w:r>
          </w:p>
        </w:tc>
      </w:tr>
      <w:tr w:rsidR="00050123" w:rsidRPr="00E73A66" w:rsidTr="00F40A32">
        <w:trPr>
          <w:trHeight w:val="2060"/>
        </w:trPr>
        <w:tc>
          <w:tcPr>
            <w:tcW w:w="2304" w:type="dxa"/>
            <w:vAlign w:val="center"/>
          </w:tcPr>
          <w:p w:rsidR="00050123" w:rsidRPr="00E73A66" w:rsidRDefault="00637A07" w:rsidP="00E73A66">
            <w:pPr>
              <w:rPr>
                <w:rFonts w:asciiTheme="majorBidi" w:hAnsiTheme="majorBidi" w:cstheme="majorBidi"/>
                <w:b/>
                <w:bCs/>
                <w:sz w:val="22"/>
                <w:szCs w:val="22"/>
                <w:lang w:val="en-GB"/>
              </w:rPr>
            </w:pPr>
            <w:r w:rsidRPr="00E73A66">
              <w:rPr>
                <w:rFonts w:asciiTheme="majorBidi" w:hAnsiTheme="majorBidi" w:cstheme="majorBidi"/>
                <w:b/>
                <w:bCs/>
                <w:sz w:val="22"/>
                <w:szCs w:val="22"/>
                <w:lang w:val="en-GB"/>
              </w:rPr>
              <w:t xml:space="preserve">Real Estate Valuator </w:t>
            </w:r>
          </w:p>
        </w:tc>
        <w:tc>
          <w:tcPr>
            <w:tcW w:w="3546" w:type="dxa"/>
            <w:vAlign w:val="center"/>
          </w:tcPr>
          <w:p w:rsidR="00050123" w:rsidRPr="00E73A66" w:rsidRDefault="008217A9" w:rsidP="00E73A66">
            <w:pPr>
              <w:rPr>
                <w:rFonts w:asciiTheme="majorBidi" w:eastAsia="Calibri" w:hAnsiTheme="majorBidi" w:cstheme="majorBidi"/>
                <w:b/>
                <w:bCs/>
                <w:noProof/>
                <w:sz w:val="22"/>
                <w:szCs w:val="22"/>
              </w:rPr>
            </w:pPr>
            <w:r w:rsidRPr="00E73A66">
              <w:rPr>
                <w:rFonts w:asciiTheme="majorBidi" w:hAnsiTheme="majorBidi" w:cstheme="majorBidi"/>
                <w:b/>
                <w:bCs/>
                <w:noProof/>
                <w:rtl/>
              </w:rPr>
              <w:drawing>
                <wp:anchor distT="0" distB="0" distL="114300" distR="114300" simplePos="0" relativeHeight="251676672" behindDoc="0" locked="0" layoutInCell="1" allowOverlap="1" wp14:anchorId="103E98DC" wp14:editId="4C7AE532">
                  <wp:simplePos x="0" y="0"/>
                  <wp:positionH relativeFrom="column">
                    <wp:posOffset>459105</wp:posOffset>
                  </wp:positionH>
                  <wp:positionV relativeFrom="paragraph">
                    <wp:posOffset>88900</wp:posOffset>
                  </wp:positionV>
                  <wp:extent cx="1016635" cy="1016635"/>
                  <wp:effectExtent l="0" t="0" r="0" b="0"/>
                  <wp:wrapNone/>
                  <wp:docPr id="9" name="Picture 9" descr="C:\Users\saudo\Desktop\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udo\Desktop\logo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635" cy="10166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30" w:type="dxa"/>
            <w:vAlign w:val="center"/>
          </w:tcPr>
          <w:p w:rsidR="008217A9" w:rsidRPr="00E73A66" w:rsidRDefault="008217A9"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Value Expert </w:t>
            </w:r>
          </w:p>
          <w:p w:rsidR="00F40A32" w:rsidRPr="00E73A66" w:rsidRDefault="008217A9" w:rsidP="00E73A66">
            <w:pPr>
              <w:jc w:val="both"/>
              <w:rPr>
                <w:rFonts w:asciiTheme="majorBidi" w:hAnsiTheme="majorBidi" w:cstheme="majorBidi"/>
                <w:sz w:val="22"/>
                <w:szCs w:val="22"/>
              </w:rPr>
            </w:pPr>
            <w:r w:rsidRPr="00E73A66">
              <w:rPr>
                <w:rFonts w:asciiTheme="majorBidi" w:hAnsiTheme="majorBidi" w:cstheme="majorBidi"/>
                <w:sz w:val="22"/>
                <w:szCs w:val="22"/>
              </w:rPr>
              <w:t>PO Box: 396132 Riyadh 11375</w:t>
            </w:r>
          </w:p>
          <w:p w:rsidR="00050123" w:rsidRPr="00E73A66" w:rsidRDefault="008217A9" w:rsidP="00E73A66">
            <w:pPr>
              <w:jc w:val="both"/>
              <w:rPr>
                <w:rFonts w:asciiTheme="majorBidi" w:hAnsiTheme="majorBidi" w:cstheme="majorBidi"/>
                <w:sz w:val="22"/>
                <w:szCs w:val="22"/>
              </w:rPr>
            </w:pPr>
            <w:r w:rsidRPr="00E73A66">
              <w:rPr>
                <w:rFonts w:asciiTheme="majorBidi" w:hAnsiTheme="majorBidi" w:cstheme="majorBidi"/>
                <w:sz w:val="22"/>
                <w:szCs w:val="22"/>
              </w:rPr>
              <w:t>Kingdom of Saudi Arabia</w:t>
            </w:r>
          </w:p>
        </w:tc>
      </w:tr>
      <w:tr w:rsidR="00637A07" w:rsidRPr="00E73A66" w:rsidTr="00F40A32">
        <w:trPr>
          <w:trHeight w:val="1943"/>
        </w:trPr>
        <w:tc>
          <w:tcPr>
            <w:tcW w:w="2304" w:type="dxa"/>
            <w:vAlign w:val="center"/>
          </w:tcPr>
          <w:p w:rsidR="00637A07" w:rsidRPr="00E73A66" w:rsidRDefault="00637A07" w:rsidP="00E73A66">
            <w:pPr>
              <w:rPr>
                <w:rFonts w:asciiTheme="majorBidi" w:hAnsiTheme="majorBidi" w:cstheme="majorBidi"/>
                <w:b/>
                <w:bCs/>
                <w:sz w:val="22"/>
                <w:szCs w:val="22"/>
                <w:lang w:val="en-GB"/>
              </w:rPr>
            </w:pPr>
            <w:r w:rsidRPr="00E73A66">
              <w:rPr>
                <w:rFonts w:asciiTheme="majorBidi" w:hAnsiTheme="majorBidi" w:cstheme="majorBidi"/>
                <w:b/>
                <w:bCs/>
                <w:sz w:val="22"/>
                <w:szCs w:val="22"/>
                <w:lang w:val="en-GB"/>
              </w:rPr>
              <w:t xml:space="preserve">Real Estate Valuator </w:t>
            </w:r>
          </w:p>
        </w:tc>
        <w:tc>
          <w:tcPr>
            <w:tcW w:w="3546" w:type="dxa"/>
            <w:vAlign w:val="center"/>
          </w:tcPr>
          <w:p w:rsidR="00637A07" w:rsidRPr="00E73A66" w:rsidRDefault="00637A07" w:rsidP="00E73A66">
            <w:pPr>
              <w:rPr>
                <w:rFonts w:asciiTheme="majorBidi" w:eastAsia="Calibri" w:hAnsiTheme="majorBidi" w:cstheme="majorBidi"/>
                <w:b/>
                <w:bCs/>
                <w:noProof/>
                <w:sz w:val="22"/>
                <w:szCs w:val="22"/>
              </w:rPr>
            </w:pPr>
            <w:r w:rsidRPr="00E73A66">
              <w:rPr>
                <w:rFonts w:asciiTheme="majorBidi" w:hAnsiTheme="majorBidi" w:cstheme="majorBidi"/>
                <w:noProof/>
              </w:rPr>
              <w:drawing>
                <wp:anchor distT="0" distB="0" distL="114300" distR="114300" simplePos="0" relativeHeight="251677696" behindDoc="0" locked="0" layoutInCell="1" allowOverlap="1" wp14:anchorId="21B78EA0" wp14:editId="19E75357">
                  <wp:simplePos x="0" y="0"/>
                  <wp:positionH relativeFrom="column">
                    <wp:posOffset>266065</wp:posOffset>
                  </wp:positionH>
                  <wp:positionV relativeFrom="paragraph">
                    <wp:posOffset>81915</wp:posOffset>
                  </wp:positionV>
                  <wp:extent cx="1209675" cy="600075"/>
                  <wp:effectExtent l="0" t="0" r="9525" b="9525"/>
                  <wp:wrapNone/>
                  <wp:docPr id="3" name="Picture 10" desc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30" w:type="dxa"/>
            <w:vAlign w:val="center"/>
          </w:tcPr>
          <w:p w:rsidR="00637A07" w:rsidRPr="00E73A66" w:rsidRDefault="00637A07" w:rsidP="00E73A66">
            <w:pPr>
              <w:jc w:val="both"/>
              <w:rPr>
                <w:rFonts w:asciiTheme="majorBidi" w:hAnsiTheme="majorBidi" w:cstheme="majorBidi"/>
                <w:sz w:val="22"/>
                <w:szCs w:val="22"/>
              </w:rPr>
            </w:pPr>
            <w:r w:rsidRPr="00E73A66">
              <w:rPr>
                <w:rFonts w:asciiTheme="majorBidi" w:hAnsiTheme="majorBidi" w:cstheme="majorBidi"/>
                <w:sz w:val="22"/>
                <w:szCs w:val="22"/>
              </w:rPr>
              <w:t>White Cubes Company</w:t>
            </w:r>
          </w:p>
          <w:p w:rsidR="00637A07" w:rsidRPr="00E73A66" w:rsidRDefault="00637A07"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Office: </w:t>
            </w:r>
            <w:proofErr w:type="spellStart"/>
            <w:r w:rsidRPr="00E73A66">
              <w:rPr>
                <w:rFonts w:asciiTheme="majorBidi" w:hAnsiTheme="majorBidi" w:cstheme="majorBidi"/>
                <w:sz w:val="22"/>
                <w:szCs w:val="22"/>
              </w:rPr>
              <w:t>Malqa</w:t>
            </w:r>
            <w:proofErr w:type="spellEnd"/>
            <w:r w:rsidRPr="00E73A66">
              <w:rPr>
                <w:rFonts w:asciiTheme="majorBidi" w:hAnsiTheme="majorBidi" w:cstheme="majorBidi"/>
                <w:sz w:val="22"/>
                <w:szCs w:val="22"/>
              </w:rPr>
              <w:t xml:space="preserve"> district, </w:t>
            </w:r>
          </w:p>
          <w:p w:rsidR="00637A07" w:rsidRPr="00E73A66" w:rsidRDefault="00637A07"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Prince Mohammed bin </w:t>
            </w:r>
            <w:proofErr w:type="spellStart"/>
            <w:r w:rsidRPr="00E73A66">
              <w:rPr>
                <w:rFonts w:asciiTheme="majorBidi" w:hAnsiTheme="majorBidi" w:cstheme="majorBidi"/>
                <w:sz w:val="22"/>
                <w:szCs w:val="22"/>
              </w:rPr>
              <w:t>Saad</w:t>
            </w:r>
            <w:proofErr w:type="spellEnd"/>
            <w:r w:rsidRPr="00E73A66">
              <w:rPr>
                <w:rFonts w:asciiTheme="majorBidi" w:hAnsiTheme="majorBidi" w:cstheme="majorBidi"/>
                <w:sz w:val="22"/>
                <w:szCs w:val="22"/>
              </w:rPr>
              <w:t xml:space="preserve"> bin Abdulaziz Street</w:t>
            </w:r>
          </w:p>
          <w:p w:rsidR="00637A07" w:rsidRPr="00E73A66" w:rsidRDefault="00637A07" w:rsidP="00E73A66">
            <w:pPr>
              <w:jc w:val="both"/>
              <w:rPr>
                <w:rFonts w:asciiTheme="majorBidi" w:hAnsiTheme="majorBidi" w:cstheme="majorBidi"/>
                <w:sz w:val="22"/>
                <w:szCs w:val="22"/>
              </w:rPr>
            </w:pPr>
            <w:r w:rsidRPr="00E73A66">
              <w:rPr>
                <w:rFonts w:asciiTheme="majorBidi" w:hAnsiTheme="majorBidi" w:cstheme="majorBidi"/>
                <w:sz w:val="22"/>
                <w:szCs w:val="22"/>
              </w:rPr>
              <w:t>Tel: + 9611611337</w:t>
            </w:r>
          </w:p>
          <w:p w:rsidR="00637A07" w:rsidRPr="00E73A66" w:rsidRDefault="00637A07" w:rsidP="00E73A66">
            <w:pPr>
              <w:jc w:val="both"/>
              <w:rPr>
                <w:rFonts w:asciiTheme="majorBidi" w:hAnsiTheme="majorBidi" w:cstheme="majorBidi"/>
                <w:sz w:val="22"/>
                <w:szCs w:val="22"/>
              </w:rPr>
            </w:pPr>
            <w:r w:rsidRPr="00E73A66">
              <w:rPr>
                <w:rFonts w:asciiTheme="majorBidi" w:hAnsiTheme="majorBidi" w:cstheme="majorBidi"/>
                <w:sz w:val="22"/>
                <w:szCs w:val="22"/>
              </w:rPr>
              <w:t>www.white-cubes.com</w:t>
            </w:r>
          </w:p>
        </w:tc>
      </w:tr>
      <w:tr w:rsidR="00637A07" w:rsidRPr="00E73A66" w:rsidTr="00F40A32">
        <w:trPr>
          <w:trHeight w:val="1970"/>
        </w:trPr>
        <w:tc>
          <w:tcPr>
            <w:tcW w:w="2304" w:type="dxa"/>
            <w:vAlign w:val="center"/>
          </w:tcPr>
          <w:p w:rsidR="00637A07" w:rsidRPr="00E73A66" w:rsidRDefault="00637A07" w:rsidP="00E73A66">
            <w:pPr>
              <w:rPr>
                <w:rFonts w:asciiTheme="majorBidi" w:hAnsiTheme="majorBidi" w:cstheme="majorBidi"/>
                <w:b/>
                <w:bCs/>
                <w:sz w:val="22"/>
                <w:szCs w:val="22"/>
                <w:lang w:val="en-GB"/>
              </w:rPr>
            </w:pPr>
            <w:r w:rsidRPr="003938FA">
              <w:rPr>
                <w:rFonts w:asciiTheme="majorBidi" w:hAnsiTheme="majorBidi" w:cstheme="majorBidi"/>
                <w:b/>
                <w:bCs/>
                <w:sz w:val="22"/>
                <w:szCs w:val="22"/>
                <w:lang w:val="en-GB"/>
              </w:rPr>
              <w:t>Sharia Board</w:t>
            </w:r>
          </w:p>
        </w:tc>
        <w:tc>
          <w:tcPr>
            <w:tcW w:w="3546" w:type="dxa"/>
            <w:vAlign w:val="center"/>
          </w:tcPr>
          <w:p w:rsidR="00637A07" w:rsidRPr="00E73A66" w:rsidRDefault="00237938" w:rsidP="00D85894">
            <w:pPr>
              <w:jc w:val="center"/>
              <w:rPr>
                <w:rFonts w:asciiTheme="majorBidi" w:eastAsia="Calibri" w:hAnsiTheme="majorBidi" w:cstheme="majorBidi"/>
                <w:b/>
                <w:bCs/>
                <w:noProof/>
                <w:sz w:val="22"/>
                <w:szCs w:val="22"/>
              </w:rPr>
            </w:pPr>
            <w:r w:rsidRPr="005E2BDA">
              <w:rPr>
                <w:noProof/>
                <w:rtl/>
              </w:rPr>
              <w:drawing>
                <wp:inline distT="0" distB="0" distL="0" distR="0" wp14:anchorId="5A74E175" wp14:editId="50FA2FD4">
                  <wp:extent cx="876300" cy="1190625"/>
                  <wp:effectExtent l="0" t="0" r="0" b="9525"/>
                  <wp:docPr id="12" name="Picture 12" descr="C:\Users\faisalm\Desktop\logo-transpar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isalm\Desktop\logo-transparent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6300" cy="1190625"/>
                          </a:xfrm>
                          <a:prstGeom prst="rect">
                            <a:avLst/>
                          </a:prstGeom>
                          <a:noFill/>
                          <a:ln>
                            <a:noFill/>
                          </a:ln>
                        </pic:spPr>
                      </pic:pic>
                    </a:graphicData>
                  </a:graphic>
                </wp:inline>
              </w:drawing>
            </w:r>
          </w:p>
        </w:tc>
        <w:tc>
          <w:tcPr>
            <w:tcW w:w="5130" w:type="dxa"/>
            <w:vAlign w:val="center"/>
          </w:tcPr>
          <w:p w:rsidR="00237938" w:rsidRDefault="00237938" w:rsidP="00E73A66">
            <w:pPr>
              <w:jc w:val="both"/>
              <w:rPr>
                <w:rFonts w:asciiTheme="majorBidi" w:hAnsiTheme="majorBidi" w:cstheme="majorBidi"/>
                <w:sz w:val="22"/>
                <w:szCs w:val="22"/>
                <w:rtl/>
              </w:rPr>
            </w:pPr>
            <w:r w:rsidRPr="00237938">
              <w:rPr>
                <w:rFonts w:asciiTheme="majorBidi" w:hAnsiTheme="majorBidi" w:cstheme="majorBidi"/>
                <w:sz w:val="22"/>
                <w:szCs w:val="22"/>
              </w:rPr>
              <w:t xml:space="preserve">Building No. 872, Office No. 41 &amp; 42, Road 3618, </w:t>
            </w:r>
            <w:proofErr w:type="spellStart"/>
            <w:r w:rsidRPr="00237938">
              <w:rPr>
                <w:rFonts w:asciiTheme="majorBidi" w:hAnsiTheme="majorBidi" w:cstheme="majorBidi"/>
                <w:sz w:val="22"/>
                <w:szCs w:val="22"/>
              </w:rPr>
              <w:t>Seef</w:t>
            </w:r>
            <w:proofErr w:type="spellEnd"/>
            <w:r w:rsidRPr="00237938">
              <w:rPr>
                <w:rFonts w:asciiTheme="majorBidi" w:hAnsiTheme="majorBidi" w:cstheme="majorBidi"/>
                <w:sz w:val="22"/>
                <w:szCs w:val="22"/>
              </w:rPr>
              <w:t xml:space="preserve"> 436, Bahrain </w:t>
            </w:r>
          </w:p>
          <w:p w:rsidR="00637A07" w:rsidRPr="00E73A66" w:rsidRDefault="00237938" w:rsidP="00E73A66">
            <w:pPr>
              <w:jc w:val="both"/>
              <w:rPr>
                <w:rFonts w:asciiTheme="majorBidi" w:hAnsiTheme="majorBidi" w:cstheme="majorBidi"/>
                <w:sz w:val="22"/>
                <w:szCs w:val="22"/>
              </w:rPr>
            </w:pPr>
            <w:r w:rsidRPr="00237938">
              <w:rPr>
                <w:rFonts w:asciiTheme="majorBidi" w:hAnsiTheme="majorBidi" w:cstheme="majorBidi"/>
                <w:sz w:val="22"/>
                <w:szCs w:val="22"/>
              </w:rPr>
              <w:t>www.shariyah.net</w:t>
            </w:r>
          </w:p>
        </w:tc>
      </w:tr>
      <w:tr w:rsidR="00637A07" w:rsidRPr="00E73A66" w:rsidTr="00F40A32">
        <w:trPr>
          <w:trHeight w:val="1637"/>
        </w:trPr>
        <w:tc>
          <w:tcPr>
            <w:tcW w:w="2304" w:type="dxa"/>
            <w:vAlign w:val="center"/>
          </w:tcPr>
          <w:p w:rsidR="00637A07" w:rsidRPr="00E73A66" w:rsidRDefault="00637A07" w:rsidP="00E73A66">
            <w:pPr>
              <w:rPr>
                <w:rFonts w:asciiTheme="majorBidi" w:hAnsiTheme="majorBidi" w:cstheme="majorBidi"/>
                <w:b/>
                <w:bCs/>
                <w:sz w:val="22"/>
                <w:szCs w:val="22"/>
                <w:lang w:val="en-GB"/>
              </w:rPr>
            </w:pPr>
            <w:r w:rsidRPr="00E73A66">
              <w:rPr>
                <w:rFonts w:asciiTheme="majorBidi" w:hAnsiTheme="majorBidi" w:cstheme="majorBidi"/>
                <w:b/>
                <w:bCs/>
                <w:sz w:val="22"/>
                <w:szCs w:val="22"/>
                <w:lang w:val="en-GB"/>
              </w:rPr>
              <w:lastRenderedPageBreak/>
              <w:t>Regulator</w:t>
            </w:r>
          </w:p>
        </w:tc>
        <w:tc>
          <w:tcPr>
            <w:tcW w:w="3546" w:type="dxa"/>
            <w:vAlign w:val="center"/>
          </w:tcPr>
          <w:p w:rsidR="00637A07" w:rsidRPr="00E73A66" w:rsidRDefault="00637A07" w:rsidP="00E73A66">
            <w:pPr>
              <w:rPr>
                <w:rFonts w:asciiTheme="majorBidi" w:eastAsia="Calibri" w:hAnsiTheme="majorBidi" w:cstheme="majorBidi"/>
                <w:b/>
                <w:bCs/>
                <w:noProof/>
                <w:sz w:val="22"/>
                <w:szCs w:val="22"/>
              </w:rPr>
            </w:pPr>
            <w:r w:rsidRPr="00E73A66">
              <w:rPr>
                <w:rFonts w:asciiTheme="majorBidi" w:eastAsiaTheme="minorHAnsi" w:hAnsiTheme="majorBidi" w:cstheme="majorBidi"/>
                <w:sz w:val="22"/>
                <w:szCs w:val="22"/>
              </w:rPr>
              <w:object w:dxaOrig="4650" w:dyaOrig="1605" w14:anchorId="48903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pt;height:52pt" o:ole="">
                  <v:imagedata r:id="rId22" o:title=""/>
                </v:shape>
                <o:OLEObject Type="Embed" ProgID="PBrush" ShapeID="_x0000_i1025" DrawAspect="Content" ObjectID="_1732017155" r:id="rId23"/>
              </w:object>
            </w:r>
          </w:p>
        </w:tc>
        <w:tc>
          <w:tcPr>
            <w:tcW w:w="5130" w:type="dxa"/>
            <w:vAlign w:val="center"/>
          </w:tcPr>
          <w:p w:rsidR="00637A07" w:rsidRPr="00E73A66" w:rsidRDefault="00637A07" w:rsidP="00E73A66">
            <w:pPr>
              <w:jc w:val="both"/>
              <w:rPr>
                <w:rFonts w:asciiTheme="majorBidi" w:hAnsiTheme="majorBidi" w:cstheme="majorBidi"/>
                <w:sz w:val="22"/>
                <w:szCs w:val="22"/>
              </w:rPr>
            </w:pPr>
            <w:r w:rsidRPr="00E73A66">
              <w:rPr>
                <w:rFonts w:asciiTheme="majorBidi" w:hAnsiTheme="majorBidi" w:cstheme="majorBidi"/>
                <w:sz w:val="22"/>
                <w:szCs w:val="22"/>
              </w:rPr>
              <w:t>Capital Market Authority</w:t>
            </w:r>
          </w:p>
          <w:p w:rsidR="00637A07" w:rsidRPr="00E73A66" w:rsidRDefault="00637A07" w:rsidP="00E73A66">
            <w:pPr>
              <w:jc w:val="both"/>
              <w:rPr>
                <w:rFonts w:asciiTheme="majorBidi" w:hAnsiTheme="majorBidi" w:cstheme="majorBidi"/>
                <w:sz w:val="22"/>
                <w:szCs w:val="22"/>
              </w:rPr>
            </w:pPr>
            <w:r w:rsidRPr="00E73A66">
              <w:rPr>
                <w:rFonts w:asciiTheme="majorBidi" w:hAnsiTheme="majorBidi" w:cstheme="majorBidi"/>
                <w:sz w:val="22"/>
                <w:szCs w:val="22"/>
              </w:rPr>
              <w:t>King Fahd Road, Riyadh, Kingdom of Saudi Arabia</w:t>
            </w:r>
          </w:p>
          <w:p w:rsidR="00637A07" w:rsidRPr="00E73A66" w:rsidRDefault="00637A07" w:rsidP="00E73A66">
            <w:pPr>
              <w:jc w:val="both"/>
              <w:rPr>
                <w:rFonts w:asciiTheme="majorBidi" w:hAnsiTheme="majorBidi" w:cstheme="majorBidi"/>
                <w:sz w:val="22"/>
                <w:szCs w:val="22"/>
              </w:rPr>
            </w:pPr>
            <w:r w:rsidRPr="00E73A66">
              <w:rPr>
                <w:rFonts w:asciiTheme="majorBidi" w:hAnsiTheme="majorBidi" w:cstheme="majorBidi"/>
                <w:sz w:val="22"/>
                <w:szCs w:val="22"/>
              </w:rPr>
              <w:t>Phone: 8002451111</w:t>
            </w:r>
          </w:p>
        </w:tc>
      </w:tr>
      <w:tr w:rsidR="00637A07" w:rsidRPr="00E73A66" w:rsidTr="00F40A32">
        <w:trPr>
          <w:trHeight w:val="2114"/>
        </w:trPr>
        <w:tc>
          <w:tcPr>
            <w:tcW w:w="2304" w:type="dxa"/>
            <w:vAlign w:val="center"/>
          </w:tcPr>
          <w:p w:rsidR="00637A07" w:rsidRPr="00E73A66" w:rsidRDefault="00637A07" w:rsidP="00E73A66">
            <w:pPr>
              <w:rPr>
                <w:rFonts w:asciiTheme="majorBidi" w:hAnsiTheme="majorBidi" w:cstheme="majorBidi"/>
                <w:b/>
                <w:bCs/>
                <w:sz w:val="22"/>
                <w:szCs w:val="22"/>
                <w:lang w:val="en-GB"/>
              </w:rPr>
            </w:pPr>
            <w:proofErr w:type="spellStart"/>
            <w:r w:rsidRPr="00E73A66">
              <w:rPr>
                <w:rFonts w:asciiTheme="majorBidi" w:hAnsiTheme="majorBidi" w:cstheme="majorBidi"/>
                <w:b/>
                <w:bCs/>
                <w:sz w:val="22"/>
                <w:szCs w:val="22"/>
                <w:lang w:val="en-GB"/>
              </w:rPr>
              <w:t>Tadawul</w:t>
            </w:r>
            <w:proofErr w:type="spellEnd"/>
            <w:r w:rsidRPr="00E73A66">
              <w:rPr>
                <w:rFonts w:asciiTheme="majorBidi" w:hAnsiTheme="majorBidi" w:cstheme="majorBidi"/>
                <w:b/>
                <w:bCs/>
                <w:sz w:val="22"/>
                <w:szCs w:val="22"/>
                <w:lang w:val="en-GB"/>
              </w:rPr>
              <w:t xml:space="preserve"> Platform</w:t>
            </w:r>
          </w:p>
        </w:tc>
        <w:tc>
          <w:tcPr>
            <w:tcW w:w="3546" w:type="dxa"/>
            <w:vAlign w:val="center"/>
          </w:tcPr>
          <w:p w:rsidR="00637A07" w:rsidRPr="00E73A66" w:rsidRDefault="00637A07" w:rsidP="00E73A66">
            <w:pPr>
              <w:rPr>
                <w:rFonts w:asciiTheme="majorBidi" w:eastAsia="Calibri" w:hAnsiTheme="majorBidi" w:cstheme="majorBidi"/>
                <w:b/>
                <w:bCs/>
                <w:noProof/>
                <w:sz w:val="22"/>
                <w:szCs w:val="22"/>
              </w:rPr>
            </w:pPr>
            <w:r w:rsidRPr="00E73A66">
              <w:rPr>
                <w:rFonts w:asciiTheme="majorBidi" w:hAnsiTheme="majorBidi" w:cstheme="majorBidi"/>
                <w:noProof/>
                <w:rtl/>
              </w:rPr>
              <w:drawing>
                <wp:inline distT="0" distB="0" distL="0" distR="0" wp14:anchorId="2909A831" wp14:editId="728620E9">
                  <wp:extent cx="1678675" cy="1132764"/>
                  <wp:effectExtent l="0" t="0" r="0" b="0"/>
                  <wp:docPr id="20" name="Picture 20" descr="C:\Users\saudo\Desktop\Tadaw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udo\Desktop\Tadawu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1286" cy="1168266"/>
                          </a:xfrm>
                          <a:prstGeom prst="rect">
                            <a:avLst/>
                          </a:prstGeom>
                          <a:noFill/>
                          <a:ln>
                            <a:noFill/>
                          </a:ln>
                        </pic:spPr>
                      </pic:pic>
                    </a:graphicData>
                  </a:graphic>
                </wp:inline>
              </w:drawing>
            </w:r>
          </w:p>
        </w:tc>
        <w:tc>
          <w:tcPr>
            <w:tcW w:w="5130" w:type="dxa"/>
            <w:vAlign w:val="center"/>
          </w:tcPr>
          <w:p w:rsidR="00637A07" w:rsidRPr="00E73A66" w:rsidRDefault="00637A07" w:rsidP="00E73A66">
            <w:pPr>
              <w:jc w:val="both"/>
              <w:rPr>
                <w:rFonts w:asciiTheme="majorBidi" w:hAnsiTheme="majorBidi" w:cstheme="majorBidi"/>
                <w:sz w:val="22"/>
                <w:szCs w:val="22"/>
              </w:rPr>
            </w:pPr>
            <w:r w:rsidRPr="00E73A66">
              <w:rPr>
                <w:rFonts w:asciiTheme="majorBidi" w:hAnsiTheme="majorBidi" w:cstheme="majorBidi"/>
                <w:sz w:val="22"/>
                <w:szCs w:val="22"/>
              </w:rPr>
              <w:t>Saudi Stock Exchange (</w:t>
            </w:r>
            <w:proofErr w:type="spellStart"/>
            <w:r w:rsidRPr="00E73A66">
              <w:rPr>
                <w:rFonts w:asciiTheme="majorBidi" w:hAnsiTheme="majorBidi" w:cstheme="majorBidi"/>
                <w:sz w:val="22"/>
                <w:szCs w:val="22"/>
              </w:rPr>
              <w:t>Tadawul</w:t>
            </w:r>
            <w:proofErr w:type="spellEnd"/>
            <w:r w:rsidRPr="00E73A66">
              <w:rPr>
                <w:rFonts w:asciiTheme="majorBidi" w:hAnsiTheme="majorBidi" w:cstheme="majorBidi"/>
                <w:sz w:val="22"/>
                <w:szCs w:val="22"/>
              </w:rPr>
              <w:t>)</w:t>
            </w:r>
          </w:p>
          <w:p w:rsidR="00637A07" w:rsidRPr="00E73A66" w:rsidRDefault="00637A07" w:rsidP="00E73A66">
            <w:pPr>
              <w:jc w:val="both"/>
              <w:rPr>
                <w:rFonts w:asciiTheme="majorBidi" w:hAnsiTheme="majorBidi" w:cstheme="majorBidi"/>
                <w:sz w:val="22"/>
                <w:szCs w:val="22"/>
              </w:rPr>
            </w:pPr>
            <w:r w:rsidRPr="00E73A66">
              <w:rPr>
                <w:rFonts w:asciiTheme="majorBidi" w:hAnsiTheme="majorBidi" w:cstheme="majorBidi"/>
                <w:sz w:val="22"/>
                <w:szCs w:val="22"/>
              </w:rPr>
              <w:t>King Fahd Road, Riyadh, Kingdom of Saudi Arabia</w:t>
            </w:r>
          </w:p>
          <w:p w:rsidR="00637A07" w:rsidRPr="00E73A66" w:rsidRDefault="00637A07" w:rsidP="00E73A66">
            <w:pPr>
              <w:jc w:val="both"/>
              <w:rPr>
                <w:rFonts w:asciiTheme="majorBidi" w:hAnsiTheme="majorBidi" w:cstheme="majorBidi"/>
                <w:sz w:val="22"/>
                <w:szCs w:val="22"/>
              </w:rPr>
            </w:pPr>
            <w:r w:rsidRPr="00E73A66">
              <w:rPr>
                <w:rFonts w:asciiTheme="majorBidi" w:hAnsiTheme="majorBidi" w:cstheme="majorBidi"/>
                <w:sz w:val="22"/>
                <w:szCs w:val="22"/>
              </w:rPr>
              <w:t>Phone: 920001919</w:t>
            </w:r>
          </w:p>
        </w:tc>
      </w:tr>
    </w:tbl>
    <w:p w:rsidR="00061608" w:rsidRPr="00E73A66" w:rsidRDefault="00061608" w:rsidP="00E73A66">
      <w:pPr>
        <w:rPr>
          <w:rFonts w:asciiTheme="majorBidi" w:hAnsiTheme="majorBidi" w:cstheme="majorBidi"/>
          <w:b/>
          <w:bCs/>
          <w:u w:val="single"/>
          <w:lang w:val="en-GB"/>
        </w:rPr>
      </w:pPr>
    </w:p>
    <w:p w:rsidR="00637A07" w:rsidRPr="00E73A66" w:rsidRDefault="00637A07" w:rsidP="00E73A66">
      <w:pPr>
        <w:rPr>
          <w:rFonts w:asciiTheme="majorBidi" w:hAnsiTheme="majorBidi" w:cstheme="majorBidi"/>
        </w:rPr>
      </w:pPr>
      <w:r w:rsidRPr="00E73A66">
        <w:rPr>
          <w:rFonts w:asciiTheme="majorBidi" w:hAnsiTheme="majorBidi" w:cstheme="majorBidi"/>
        </w:rPr>
        <w:br w:type="page"/>
      </w:r>
    </w:p>
    <w:p w:rsidR="00EF0D39" w:rsidRPr="0076112A" w:rsidRDefault="00EF0D39" w:rsidP="00E73A66">
      <w:pPr>
        <w:jc w:val="center"/>
        <w:rPr>
          <w:rFonts w:asciiTheme="majorBidi" w:hAnsiTheme="majorBidi" w:cstheme="majorBidi"/>
          <w:b/>
          <w:bCs/>
        </w:rPr>
      </w:pPr>
      <w:r w:rsidRPr="0076112A">
        <w:rPr>
          <w:rFonts w:asciiTheme="majorBidi" w:hAnsiTheme="majorBidi" w:cstheme="majorBidi"/>
          <w:b/>
          <w:bCs/>
        </w:rPr>
        <w:lastRenderedPageBreak/>
        <w:t>Table of Content</w:t>
      </w:r>
    </w:p>
    <w:p w:rsidR="00EF0D39" w:rsidRPr="0076112A" w:rsidRDefault="007F2077" w:rsidP="007F2077">
      <w:pPr>
        <w:pStyle w:val="ListParagraph"/>
        <w:numPr>
          <w:ilvl w:val="0"/>
          <w:numId w:val="127"/>
        </w:numPr>
        <w:rPr>
          <w:rFonts w:asciiTheme="majorBidi" w:hAnsiTheme="majorBidi" w:cstheme="majorBidi"/>
          <w:b/>
          <w:bCs/>
          <w:sz w:val="22"/>
          <w:szCs w:val="22"/>
        </w:rPr>
      </w:pPr>
      <w:r w:rsidRPr="0076112A">
        <w:rPr>
          <w:rFonts w:asciiTheme="majorBidi" w:hAnsiTheme="majorBidi" w:cstheme="majorBidi"/>
          <w:b/>
          <w:bCs/>
          <w:sz w:val="22"/>
          <w:szCs w:val="22"/>
        </w:rPr>
        <w:t>Chapter one:</w:t>
      </w:r>
    </w:p>
    <w:p w:rsidR="007F2077" w:rsidRPr="0076112A" w:rsidRDefault="007F2077" w:rsidP="007B1D8D">
      <w:pPr>
        <w:rPr>
          <w:rFonts w:asciiTheme="majorBidi" w:hAnsiTheme="majorBidi" w:cstheme="majorBidi"/>
          <w:b/>
          <w:bCs/>
        </w:rPr>
      </w:pPr>
    </w:p>
    <w:p w:rsidR="007F2077" w:rsidRPr="0076112A" w:rsidRDefault="007F2077" w:rsidP="007F2077">
      <w:pPr>
        <w:pStyle w:val="ListParagraph"/>
        <w:rPr>
          <w:rFonts w:asciiTheme="majorBidi" w:hAnsiTheme="majorBidi" w:cstheme="majorBidi"/>
          <w:b/>
          <w:bCs/>
          <w:sz w:val="22"/>
          <w:szCs w:val="22"/>
        </w:rPr>
      </w:pPr>
      <w:r w:rsidRPr="0076112A">
        <w:rPr>
          <w:rFonts w:asciiTheme="majorBidi" w:hAnsiTheme="majorBidi" w:cstheme="majorBidi"/>
          <w:b/>
          <w:bCs/>
          <w:sz w:val="22"/>
          <w:szCs w:val="22"/>
        </w:rPr>
        <w:t>Definitions</w:t>
      </w:r>
    </w:p>
    <w:p w:rsidR="007F2077" w:rsidRPr="0076112A" w:rsidRDefault="007F2077" w:rsidP="007F2077">
      <w:pPr>
        <w:pStyle w:val="ListParagraph"/>
        <w:rPr>
          <w:rFonts w:asciiTheme="majorBidi" w:hAnsiTheme="majorBidi" w:cstheme="majorBidi"/>
          <w:b/>
          <w:bCs/>
          <w:sz w:val="22"/>
          <w:szCs w:val="22"/>
        </w:rPr>
      </w:pPr>
      <w:r w:rsidRPr="0076112A">
        <w:rPr>
          <w:rFonts w:asciiTheme="majorBidi" w:hAnsiTheme="majorBidi" w:cstheme="majorBidi"/>
          <w:b/>
          <w:bCs/>
          <w:sz w:val="22"/>
          <w:szCs w:val="22"/>
        </w:rPr>
        <w:t>……………………………………………………………………………………9</w:t>
      </w:r>
    </w:p>
    <w:p w:rsidR="007F2077" w:rsidRPr="0076112A" w:rsidRDefault="007F2077" w:rsidP="007F2077">
      <w:pPr>
        <w:pStyle w:val="ListParagraph"/>
        <w:rPr>
          <w:rFonts w:asciiTheme="majorBidi" w:hAnsiTheme="majorBidi" w:cstheme="majorBidi"/>
          <w:b/>
          <w:bCs/>
          <w:sz w:val="22"/>
          <w:szCs w:val="22"/>
        </w:rPr>
      </w:pPr>
    </w:p>
    <w:p w:rsidR="007F2077" w:rsidRPr="0076112A" w:rsidRDefault="007F2077" w:rsidP="007F2077">
      <w:pPr>
        <w:pStyle w:val="ListParagraph"/>
        <w:rPr>
          <w:rFonts w:asciiTheme="majorBidi" w:hAnsiTheme="majorBidi" w:cstheme="majorBidi"/>
          <w:b/>
          <w:bCs/>
          <w:sz w:val="22"/>
          <w:szCs w:val="22"/>
        </w:rPr>
      </w:pPr>
      <w:r w:rsidRPr="0076112A">
        <w:rPr>
          <w:rFonts w:asciiTheme="majorBidi" w:hAnsiTheme="majorBidi" w:cstheme="majorBidi"/>
          <w:b/>
          <w:bCs/>
          <w:sz w:val="22"/>
          <w:szCs w:val="22"/>
        </w:rPr>
        <w:t>Executive Summary</w:t>
      </w:r>
    </w:p>
    <w:p w:rsidR="007F2077" w:rsidRPr="0076112A" w:rsidRDefault="007F2077" w:rsidP="007F2077">
      <w:pPr>
        <w:pStyle w:val="ListParagraph"/>
        <w:rPr>
          <w:rFonts w:asciiTheme="majorBidi" w:hAnsiTheme="majorBidi" w:cstheme="majorBidi"/>
          <w:b/>
          <w:bCs/>
          <w:sz w:val="22"/>
          <w:szCs w:val="22"/>
        </w:rPr>
      </w:pPr>
      <w:r w:rsidRPr="0076112A">
        <w:rPr>
          <w:rFonts w:asciiTheme="majorBidi" w:hAnsiTheme="majorBidi" w:cstheme="majorBidi"/>
          <w:b/>
          <w:bCs/>
          <w:sz w:val="22"/>
          <w:szCs w:val="22"/>
        </w:rPr>
        <w:t>……………………………………………………………………………………12</w:t>
      </w:r>
    </w:p>
    <w:p w:rsidR="007F2077" w:rsidRPr="0076112A" w:rsidRDefault="007F2077" w:rsidP="007F2077">
      <w:pPr>
        <w:pStyle w:val="ListParagraph"/>
        <w:rPr>
          <w:rFonts w:asciiTheme="majorBidi" w:hAnsiTheme="majorBidi" w:cstheme="majorBidi"/>
          <w:b/>
          <w:bCs/>
          <w:sz w:val="22"/>
          <w:szCs w:val="22"/>
        </w:rPr>
      </w:pPr>
    </w:p>
    <w:p w:rsidR="007F2077" w:rsidRPr="0076112A" w:rsidRDefault="007F2077" w:rsidP="007F2077">
      <w:pPr>
        <w:pStyle w:val="ListParagraph"/>
        <w:rPr>
          <w:rFonts w:asciiTheme="majorBidi" w:hAnsiTheme="majorBidi" w:cstheme="majorBidi"/>
          <w:b/>
          <w:bCs/>
          <w:sz w:val="22"/>
          <w:szCs w:val="22"/>
        </w:rPr>
      </w:pPr>
      <w:r w:rsidRPr="0076112A">
        <w:rPr>
          <w:rFonts w:asciiTheme="majorBidi" w:hAnsiTheme="majorBidi" w:cstheme="majorBidi"/>
          <w:b/>
          <w:bCs/>
          <w:sz w:val="22"/>
          <w:szCs w:val="22"/>
        </w:rPr>
        <w:t>Fund Summary</w:t>
      </w:r>
    </w:p>
    <w:p w:rsidR="007F2077" w:rsidRPr="0076112A" w:rsidRDefault="007F2077" w:rsidP="007F2077">
      <w:pPr>
        <w:pStyle w:val="ListParagraph"/>
        <w:rPr>
          <w:rFonts w:asciiTheme="majorBidi" w:hAnsiTheme="majorBidi" w:cstheme="majorBidi"/>
          <w:b/>
          <w:bCs/>
          <w:sz w:val="22"/>
          <w:szCs w:val="22"/>
        </w:rPr>
      </w:pPr>
      <w:r w:rsidRPr="0076112A">
        <w:rPr>
          <w:rFonts w:asciiTheme="majorBidi" w:hAnsiTheme="majorBidi" w:cstheme="majorBidi"/>
          <w:b/>
          <w:bCs/>
          <w:sz w:val="22"/>
          <w:szCs w:val="22"/>
        </w:rPr>
        <w:t>……………………………………………………………………………………14</w:t>
      </w:r>
    </w:p>
    <w:p w:rsidR="007F2077" w:rsidRPr="0076112A" w:rsidRDefault="007F2077" w:rsidP="007F2077">
      <w:pPr>
        <w:pStyle w:val="ListParagraph"/>
        <w:rPr>
          <w:rFonts w:asciiTheme="majorBidi" w:hAnsiTheme="majorBidi" w:cstheme="majorBidi"/>
          <w:b/>
          <w:bCs/>
          <w:sz w:val="22"/>
          <w:szCs w:val="22"/>
        </w:rPr>
      </w:pPr>
    </w:p>
    <w:p w:rsidR="007F2077" w:rsidRPr="0076112A" w:rsidRDefault="007F2077" w:rsidP="007F2077">
      <w:pPr>
        <w:pStyle w:val="ListParagraph"/>
        <w:numPr>
          <w:ilvl w:val="0"/>
          <w:numId w:val="127"/>
        </w:numPr>
        <w:rPr>
          <w:rFonts w:asciiTheme="majorBidi" w:hAnsiTheme="majorBidi" w:cstheme="majorBidi"/>
          <w:b/>
          <w:bCs/>
          <w:sz w:val="22"/>
          <w:szCs w:val="22"/>
        </w:rPr>
      </w:pPr>
      <w:r w:rsidRPr="0076112A">
        <w:rPr>
          <w:rFonts w:asciiTheme="majorBidi" w:hAnsiTheme="majorBidi" w:cstheme="majorBidi"/>
          <w:b/>
          <w:bCs/>
          <w:sz w:val="22"/>
          <w:szCs w:val="22"/>
        </w:rPr>
        <w:t>Chapter two:</w:t>
      </w:r>
    </w:p>
    <w:p w:rsidR="0076112A" w:rsidRPr="0076112A" w:rsidRDefault="0076112A" w:rsidP="0076112A">
      <w:pPr>
        <w:pStyle w:val="ListParagraph"/>
        <w:rPr>
          <w:rFonts w:asciiTheme="majorBidi" w:hAnsiTheme="majorBidi" w:cstheme="majorBidi"/>
          <w:b/>
          <w:bCs/>
          <w:sz w:val="22"/>
          <w:szCs w:val="22"/>
        </w:rPr>
      </w:pPr>
    </w:p>
    <w:p w:rsidR="007F2077" w:rsidRPr="0076112A" w:rsidRDefault="007F2077" w:rsidP="007F2077">
      <w:pPr>
        <w:pStyle w:val="ListParagraph"/>
        <w:numPr>
          <w:ilvl w:val="0"/>
          <w:numId w:val="129"/>
        </w:numPr>
        <w:rPr>
          <w:rFonts w:asciiTheme="majorBidi" w:hAnsiTheme="majorBidi" w:cstheme="majorBidi"/>
          <w:b/>
          <w:bCs/>
          <w:sz w:val="22"/>
          <w:szCs w:val="22"/>
        </w:rPr>
      </w:pPr>
      <w:r w:rsidRPr="0076112A">
        <w:rPr>
          <w:rFonts w:asciiTheme="majorBidi" w:hAnsiTheme="majorBidi" w:cstheme="majorBidi"/>
          <w:b/>
          <w:bCs/>
          <w:sz w:val="22"/>
          <w:szCs w:val="22"/>
        </w:rPr>
        <w:t>Fund Name and Type……………………………………………</w:t>
      </w:r>
      <w:proofErr w:type="gramStart"/>
      <w:r w:rsidRPr="0076112A">
        <w:rPr>
          <w:rFonts w:asciiTheme="majorBidi" w:hAnsiTheme="majorBidi" w:cstheme="majorBidi"/>
          <w:b/>
          <w:bCs/>
          <w:sz w:val="22"/>
          <w:szCs w:val="22"/>
        </w:rPr>
        <w:t>…</w:t>
      </w:r>
      <w:r w:rsidR="00030C14" w:rsidRPr="0076112A">
        <w:rPr>
          <w:rFonts w:asciiTheme="majorBidi" w:hAnsiTheme="majorBidi" w:cstheme="majorBidi"/>
          <w:b/>
          <w:bCs/>
          <w:sz w:val="22"/>
          <w:szCs w:val="22"/>
        </w:rPr>
        <w:t>..</w:t>
      </w:r>
      <w:proofErr w:type="gramEnd"/>
      <w:r w:rsidRPr="0076112A">
        <w:rPr>
          <w:rFonts w:asciiTheme="majorBidi" w:hAnsiTheme="majorBidi" w:cstheme="majorBidi"/>
          <w:b/>
          <w:bCs/>
          <w:sz w:val="22"/>
          <w:szCs w:val="22"/>
        </w:rPr>
        <w:t>…21</w:t>
      </w:r>
    </w:p>
    <w:p w:rsidR="0076112A" w:rsidRPr="0076112A" w:rsidRDefault="0076112A" w:rsidP="0076112A">
      <w:pPr>
        <w:pStyle w:val="ListParagraph"/>
        <w:ind w:left="1440"/>
        <w:rPr>
          <w:rFonts w:asciiTheme="majorBidi" w:hAnsiTheme="majorBidi" w:cstheme="majorBidi"/>
          <w:b/>
          <w:bCs/>
          <w:sz w:val="22"/>
          <w:szCs w:val="22"/>
        </w:rPr>
      </w:pPr>
    </w:p>
    <w:p w:rsidR="007F2077" w:rsidRPr="0076112A" w:rsidRDefault="007F2077" w:rsidP="007F2077">
      <w:pPr>
        <w:pStyle w:val="ListParagraph"/>
        <w:numPr>
          <w:ilvl w:val="0"/>
          <w:numId w:val="129"/>
        </w:numPr>
        <w:rPr>
          <w:rFonts w:asciiTheme="majorBidi" w:hAnsiTheme="majorBidi" w:cstheme="majorBidi"/>
          <w:b/>
          <w:bCs/>
          <w:sz w:val="22"/>
          <w:szCs w:val="22"/>
        </w:rPr>
      </w:pPr>
      <w:r w:rsidRPr="0076112A">
        <w:rPr>
          <w:rFonts w:asciiTheme="majorBidi" w:hAnsiTheme="majorBidi" w:cstheme="majorBidi"/>
          <w:b/>
          <w:bCs/>
          <w:sz w:val="22"/>
          <w:szCs w:val="22"/>
        </w:rPr>
        <w:t>Fund Manager headquarters address and website for any information on the Fund or its Manager…………………………………………</w:t>
      </w:r>
      <w:r w:rsidR="00030C14" w:rsidRPr="0076112A">
        <w:rPr>
          <w:rFonts w:asciiTheme="majorBidi" w:hAnsiTheme="majorBidi" w:cstheme="majorBidi"/>
          <w:b/>
          <w:bCs/>
          <w:sz w:val="22"/>
          <w:szCs w:val="22"/>
        </w:rPr>
        <w:t>.</w:t>
      </w:r>
      <w:r w:rsidRPr="0076112A">
        <w:rPr>
          <w:rFonts w:asciiTheme="majorBidi" w:hAnsiTheme="majorBidi" w:cstheme="majorBidi"/>
          <w:b/>
          <w:bCs/>
          <w:sz w:val="22"/>
          <w:szCs w:val="22"/>
        </w:rPr>
        <w:t>…21</w:t>
      </w:r>
    </w:p>
    <w:p w:rsidR="0076112A" w:rsidRPr="0076112A" w:rsidRDefault="0076112A" w:rsidP="0076112A">
      <w:pPr>
        <w:pStyle w:val="ListParagraph"/>
        <w:rPr>
          <w:rFonts w:asciiTheme="majorBidi" w:hAnsiTheme="majorBidi" w:cstheme="majorBidi"/>
          <w:b/>
          <w:bCs/>
          <w:sz w:val="22"/>
          <w:szCs w:val="22"/>
        </w:rPr>
      </w:pPr>
    </w:p>
    <w:p w:rsidR="0076112A" w:rsidRPr="0076112A" w:rsidRDefault="0076112A" w:rsidP="0076112A">
      <w:pPr>
        <w:pStyle w:val="ListParagraph"/>
        <w:ind w:left="1440"/>
        <w:rPr>
          <w:rFonts w:asciiTheme="majorBidi" w:hAnsiTheme="majorBidi" w:cstheme="majorBidi"/>
          <w:b/>
          <w:bCs/>
          <w:sz w:val="22"/>
          <w:szCs w:val="22"/>
        </w:rPr>
      </w:pPr>
    </w:p>
    <w:p w:rsidR="007F2077" w:rsidRPr="0076112A" w:rsidRDefault="007F2077" w:rsidP="007F2077">
      <w:pPr>
        <w:pStyle w:val="ListParagraph"/>
        <w:numPr>
          <w:ilvl w:val="0"/>
          <w:numId w:val="129"/>
        </w:numPr>
        <w:rPr>
          <w:rFonts w:asciiTheme="majorBidi" w:hAnsiTheme="majorBidi" w:cstheme="majorBidi"/>
          <w:b/>
          <w:bCs/>
          <w:sz w:val="22"/>
          <w:szCs w:val="22"/>
        </w:rPr>
      </w:pPr>
      <w:r w:rsidRPr="0076112A">
        <w:rPr>
          <w:rFonts w:asciiTheme="majorBidi" w:hAnsiTheme="majorBidi" w:cstheme="majorBidi"/>
          <w:b/>
          <w:bCs/>
          <w:sz w:val="22"/>
          <w:szCs w:val="22"/>
        </w:rPr>
        <w:t>Fund Term………………………………………………………………21</w:t>
      </w:r>
    </w:p>
    <w:p w:rsidR="0076112A" w:rsidRPr="0076112A" w:rsidRDefault="0076112A" w:rsidP="0076112A">
      <w:pPr>
        <w:pStyle w:val="ListParagraph"/>
        <w:ind w:left="1440"/>
        <w:rPr>
          <w:rFonts w:asciiTheme="majorBidi" w:hAnsiTheme="majorBidi" w:cstheme="majorBidi"/>
          <w:b/>
          <w:bCs/>
          <w:sz w:val="22"/>
          <w:szCs w:val="22"/>
        </w:rPr>
      </w:pPr>
    </w:p>
    <w:p w:rsidR="007F2077" w:rsidRPr="0076112A" w:rsidRDefault="007F2077" w:rsidP="007F2077">
      <w:pPr>
        <w:pStyle w:val="ListParagraph"/>
        <w:numPr>
          <w:ilvl w:val="0"/>
          <w:numId w:val="129"/>
        </w:numPr>
        <w:jc w:val="both"/>
        <w:rPr>
          <w:rFonts w:asciiTheme="majorBidi" w:hAnsiTheme="majorBidi" w:cstheme="majorBidi"/>
          <w:b/>
          <w:sz w:val="22"/>
          <w:szCs w:val="22"/>
          <w:lang w:val="en-GB"/>
        </w:rPr>
      </w:pPr>
      <w:r w:rsidRPr="0076112A">
        <w:rPr>
          <w:rFonts w:asciiTheme="majorBidi" w:hAnsiTheme="majorBidi" w:cstheme="majorBidi"/>
          <w:b/>
          <w:sz w:val="22"/>
          <w:szCs w:val="22"/>
          <w:lang w:val="en-GB"/>
        </w:rPr>
        <w:t>The date of issuance of the Fund's Terms and Conditions or the latest update</w:t>
      </w:r>
    </w:p>
    <w:p w:rsidR="0076112A" w:rsidRPr="0076112A" w:rsidRDefault="007F2077" w:rsidP="0076112A">
      <w:pPr>
        <w:pStyle w:val="ListParagraph"/>
        <w:ind w:left="1440"/>
        <w:jc w:val="both"/>
        <w:rPr>
          <w:rFonts w:asciiTheme="majorBidi" w:hAnsiTheme="majorBidi" w:cstheme="majorBidi"/>
          <w:b/>
          <w:sz w:val="22"/>
          <w:szCs w:val="22"/>
          <w:lang w:val="en-GB"/>
        </w:rPr>
      </w:pPr>
      <w:r w:rsidRPr="0076112A">
        <w:rPr>
          <w:rFonts w:asciiTheme="majorBidi" w:hAnsiTheme="majorBidi" w:cstheme="majorBidi"/>
          <w:b/>
          <w:sz w:val="22"/>
          <w:szCs w:val="22"/>
          <w:lang w:val="en-GB"/>
        </w:rPr>
        <w:t>………………………………………………………………………………</w:t>
      </w:r>
      <w:proofErr w:type="gramStart"/>
      <w:r w:rsidRPr="0076112A">
        <w:rPr>
          <w:rFonts w:asciiTheme="majorBidi" w:hAnsiTheme="majorBidi" w:cstheme="majorBidi"/>
          <w:b/>
          <w:sz w:val="22"/>
          <w:szCs w:val="22"/>
          <w:lang w:val="en-GB"/>
        </w:rPr>
        <w:t>…..</w:t>
      </w:r>
      <w:proofErr w:type="gramEnd"/>
      <w:r w:rsidRPr="0076112A">
        <w:rPr>
          <w:rFonts w:asciiTheme="majorBidi" w:hAnsiTheme="majorBidi" w:cstheme="majorBidi"/>
          <w:b/>
          <w:sz w:val="22"/>
          <w:szCs w:val="22"/>
          <w:lang w:val="en-GB"/>
        </w:rPr>
        <w:t>21</w:t>
      </w:r>
    </w:p>
    <w:p w:rsidR="0076112A" w:rsidRPr="0076112A" w:rsidRDefault="0076112A" w:rsidP="0076112A">
      <w:pPr>
        <w:pStyle w:val="ListParagraph"/>
        <w:ind w:left="1440"/>
        <w:jc w:val="both"/>
        <w:rPr>
          <w:rFonts w:asciiTheme="majorBidi" w:hAnsiTheme="majorBidi" w:cstheme="majorBidi"/>
          <w:b/>
          <w:sz w:val="22"/>
          <w:szCs w:val="22"/>
          <w:lang w:val="en-GB"/>
        </w:rPr>
      </w:pPr>
    </w:p>
    <w:p w:rsidR="007F2077" w:rsidRPr="0076112A" w:rsidRDefault="007F2077" w:rsidP="007F2077">
      <w:pPr>
        <w:pStyle w:val="ListParagraph"/>
        <w:numPr>
          <w:ilvl w:val="0"/>
          <w:numId w:val="129"/>
        </w:numPr>
        <w:jc w:val="both"/>
        <w:rPr>
          <w:rFonts w:asciiTheme="majorBidi" w:hAnsiTheme="majorBidi" w:cstheme="majorBidi"/>
          <w:b/>
          <w:sz w:val="22"/>
          <w:szCs w:val="22"/>
          <w:lang w:val="en-GB"/>
        </w:rPr>
      </w:pPr>
      <w:r w:rsidRPr="0076112A">
        <w:rPr>
          <w:rFonts w:asciiTheme="majorBidi" w:hAnsiTheme="majorBidi" w:cstheme="majorBidi"/>
          <w:b/>
          <w:sz w:val="22"/>
          <w:szCs w:val="22"/>
          <w:lang w:val="en-GB"/>
        </w:rPr>
        <w:t>Fund Objective………………………………………………………….2</w:t>
      </w:r>
      <w:r w:rsidR="00030C14" w:rsidRPr="0076112A">
        <w:rPr>
          <w:rFonts w:asciiTheme="majorBidi" w:hAnsiTheme="majorBidi" w:cstheme="majorBidi"/>
          <w:b/>
          <w:sz w:val="22"/>
          <w:szCs w:val="22"/>
          <w:lang w:val="en-GB"/>
        </w:rPr>
        <w:t>1</w:t>
      </w:r>
    </w:p>
    <w:p w:rsidR="0076112A" w:rsidRPr="0076112A" w:rsidRDefault="0076112A" w:rsidP="0076112A">
      <w:pPr>
        <w:pStyle w:val="ListParagraph"/>
        <w:ind w:left="1440"/>
        <w:jc w:val="both"/>
        <w:rPr>
          <w:rFonts w:asciiTheme="majorBidi" w:hAnsiTheme="majorBidi" w:cstheme="majorBidi"/>
          <w:b/>
          <w:sz w:val="22"/>
          <w:szCs w:val="22"/>
          <w:lang w:val="en-GB"/>
        </w:rPr>
      </w:pPr>
    </w:p>
    <w:p w:rsidR="007F2077" w:rsidRPr="0076112A" w:rsidRDefault="007F2077" w:rsidP="007F2077">
      <w:pPr>
        <w:pStyle w:val="ListParagraph"/>
        <w:numPr>
          <w:ilvl w:val="0"/>
          <w:numId w:val="129"/>
        </w:numPr>
        <w:rPr>
          <w:rFonts w:asciiTheme="majorBidi" w:hAnsiTheme="majorBidi" w:cstheme="majorBidi"/>
          <w:b/>
          <w:sz w:val="22"/>
          <w:szCs w:val="22"/>
          <w:lang w:val="en-GB"/>
        </w:rPr>
      </w:pPr>
      <w:r w:rsidRPr="0076112A">
        <w:rPr>
          <w:rFonts w:asciiTheme="majorBidi" w:hAnsiTheme="majorBidi" w:cstheme="majorBidi"/>
          <w:b/>
          <w:sz w:val="22"/>
          <w:szCs w:val="22"/>
          <w:lang w:val="en-GB"/>
        </w:rPr>
        <w:t>Description of the Fund's Purpose and Investment Objectives</w:t>
      </w:r>
      <w:r w:rsidR="00030C14" w:rsidRPr="0076112A">
        <w:rPr>
          <w:rFonts w:asciiTheme="majorBidi" w:hAnsiTheme="majorBidi" w:cstheme="majorBidi"/>
          <w:b/>
          <w:sz w:val="22"/>
          <w:szCs w:val="22"/>
          <w:lang w:val="en-GB"/>
        </w:rPr>
        <w:t>……...22</w:t>
      </w:r>
    </w:p>
    <w:p w:rsidR="0076112A" w:rsidRPr="0076112A" w:rsidRDefault="0076112A" w:rsidP="0076112A">
      <w:pPr>
        <w:pStyle w:val="ListParagraph"/>
        <w:rPr>
          <w:rFonts w:asciiTheme="majorBidi" w:hAnsiTheme="majorBidi" w:cstheme="majorBidi"/>
          <w:b/>
          <w:sz w:val="22"/>
          <w:szCs w:val="22"/>
          <w:lang w:val="en-GB"/>
        </w:rPr>
      </w:pPr>
    </w:p>
    <w:p w:rsidR="0076112A" w:rsidRPr="0076112A" w:rsidRDefault="0076112A" w:rsidP="0076112A">
      <w:pPr>
        <w:pStyle w:val="ListParagraph"/>
        <w:ind w:left="1440"/>
        <w:rPr>
          <w:rFonts w:asciiTheme="majorBidi" w:hAnsiTheme="majorBidi" w:cstheme="majorBidi"/>
          <w:b/>
          <w:sz w:val="22"/>
          <w:szCs w:val="22"/>
          <w:lang w:val="en-GB"/>
        </w:rPr>
      </w:pPr>
    </w:p>
    <w:p w:rsidR="00030C14" w:rsidRPr="0076112A" w:rsidRDefault="00030C14" w:rsidP="00030C14">
      <w:pPr>
        <w:pStyle w:val="ListParagraph"/>
        <w:numPr>
          <w:ilvl w:val="0"/>
          <w:numId w:val="129"/>
        </w:numPr>
        <w:rPr>
          <w:rFonts w:asciiTheme="majorBidi" w:hAnsiTheme="majorBidi" w:cstheme="majorBidi"/>
          <w:b/>
          <w:sz w:val="22"/>
          <w:szCs w:val="22"/>
          <w:lang w:val="en-GB"/>
        </w:rPr>
      </w:pPr>
      <w:r w:rsidRPr="0076112A">
        <w:rPr>
          <w:rFonts w:asciiTheme="majorBidi" w:hAnsiTheme="majorBidi" w:cstheme="majorBidi"/>
          <w:b/>
          <w:sz w:val="22"/>
          <w:szCs w:val="22"/>
          <w:lang w:val="en-GB"/>
        </w:rPr>
        <w:t>Summary of the Fund’s Strategies for Achieving the Objectives……22</w:t>
      </w:r>
    </w:p>
    <w:p w:rsidR="0076112A" w:rsidRPr="0076112A" w:rsidRDefault="0076112A" w:rsidP="0076112A">
      <w:pPr>
        <w:pStyle w:val="ListParagraph"/>
        <w:ind w:left="1440"/>
        <w:rPr>
          <w:rFonts w:asciiTheme="majorBidi" w:hAnsiTheme="majorBidi" w:cstheme="majorBidi"/>
          <w:b/>
          <w:sz w:val="22"/>
          <w:szCs w:val="22"/>
          <w:lang w:val="en-GB"/>
        </w:rPr>
      </w:pPr>
    </w:p>
    <w:p w:rsidR="007F2077" w:rsidRPr="0076112A" w:rsidRDefault="00030C14" w:rsidP="007F2077">
      <w:pPr>
        <w:pStyle w:val="ListParagraph"/>
        <w:numPr>
          <w:ilvl w:val="0"/>
          <w:numId w:val="129"/>
        </w:numPr>
        <w:jc w:val="both"/>
        <w:rPr>
          <w:rFonts w:asciiTheme="majorBidi" w:hAnsiTheme="majorBidi" w:cstheme="majorBidi"/>
          <w:b/>
          <w:sz w:val="22"/>
          <w:szCs w:val="22"/>
          <w:lang w:val="en-GB"/>
        </w:rPr>
      </w:pPr>
      <w:r w:rsidRPr="0076112A">
        <w:rPr>
          <w:rFonts w:asciiTheme="majorBidi" w:hAnsiTheme="majorBidi" w:cstheme="majorBidi"/>
          <w:b/>
          <w:bCs/>
          <w:sz w:val="22"/>
          <w:szCs w:val="22"/>
        </w:rPr>
        <w:t>Investment risks in the Fund………………………………………………….40</w:t>
      </w:r>
    </w:p>
    <w:p w:rsidR="0076112A" w:rsidRPr="0076112A" w:rsidRDefault="0076112A" w:rsidP="0076112A">
      <w:pPr>
        <w:pStyle w:val="ListParagraph"/>
        <w:rPr>
          <w:rFonts w:asciiTheme="majorBidi" w:hAnsiTheme="majorBidi" w:cstheme="majorBidi"/>
          <w:b/>
          <w:sz w:val="22"/>
          <w:szCs w:val="22"/>
          <w:lang w:val="en-GB"/>
        </w:rPr>
      </w:pPr>
    </w:p>
    <w:p w:rsidR="0076112A" w:rsidRPr="0076112A" w:rsidRDefault="0076112A" w:rsidP="0076112A">
      <w:pPr>
        <w:pStyle w:val="ListParagraph"/>
        <w:ind w:left="1440"/>
        <w:jc w:val="both"/>
        <w:rPr>
          <w:rFonts w:asciiTheme="majorBidi" w:hAnsiTheme="majorBidi" w:cstheme="majorBidi"/>
          <w:b/>
          <w:sz w:val="22"/>
          <w:szCs w:val="22"/>
          <w:lang w:val="en-GB"/>
        </w:rPr>
      </w:pPr>
    </w:p>
    <w:p w:rsidR="00030C14" w:rsidRPr="0076112A" w:rsidRDefault="00030C14" w:rsidP="00030C14">
      <w:pPr>
        <w:pStyle w:val="ListParagraph"/>
        <w:numPr>
          <w:ilvl w:val="0"/>
          <w:numId w:val="129"/>
        </w:numPr>
        <w:rPr>
          <w:rFonts w:asciiTheme="majorBidi" w:hAnsiTheme="majorBidi" w:cstheme="majorBidi"/>
          <w:b/>
          <w:sz w:val="22"/>
          <w:szCs w:val="22"/>
          <w:lang w:val="en-GB"/>
        </w:rPr>
      </w:pPr>
      <w:r w:rsidRPr="0076112A">
        <w:rPr>
          <w:rFonts w:asciiTheme="majorBidi" w:hAnsiTheme="majorBidi" w:cstheme="majorBidi"/>
          <w:b/>
          <w:sz w:val="22"/>
          <w:szCs w:val="22"/>
          <w:lang w:val="en-GB"/>
        </w:rPr>
        <w:t>Subscription…………………………………………………………</w:t>
      </w:r>
      <w:proofErr w:type="gramStart"/>
      <w:r w:rsidRPr="0076112A">
        <w:rPr>
          <w:rFonts w:asciiTheme="majorBidi" w:hAnsiTheme="majorBidi" w:cstheme="majorBidi"/>
          <w:b/>
          <w:sz w:val="22"/>
          <w:szCs w:val="22"/>
          <w:lang w:val="en-GB"/>
        </w:rPr>
        <w:t>…..</w:t>
      </w:r>
      <w:proofErr w:type="gramEnd"/>
      <w:r w:rsidRPr="0076112A">
        <w:rPr>
          <w:rFonts w:asciiTheme="majorBidi" w:hAnsiTheme="majorBidi" w:cstheme="majorBidi"/>
          <w:b/>
          <w:sz w:val="22"/>
          <w:szCs w:val="22"/>
          <w:lang w:val="en-GB"/>
        </w:rPr>
        <w:t>54</w:t>
      </w:r>
    </w:p>
    <w:p w:rsidR="0076112A" w:rsidRPr="0076112A" w:rsidRDefault="0076112A" w:rsidP="0076112A">
      <w:pPr>
        <w:pStyle w:val="ListParagraph"/>
        <w:ind w:left="1440"/>
        <w:rPr>
          <w:rFonts w:asciiTheme="majorBidi" w:hAnsiTheme="majorBidi" w:cstheme="majorBidi"/>
          <w:b/>
          <w:sz w:val="22"/>
          <w:szCs w:val="22"/>
          <w:lang w:val="en-GB"/>
        </w:rPr>
      </w:pPr>
    </w:p>
    <w:p w:rsidR="00030C14" w:rsidRPr="0076112A" w:rsidRDefault="00030C14" w:rsidP="00030C14">
      <w:pPr>
        <w:pStyle w:val="ListParagraph"/>
        <w:numPr>
          <w:ilvl w:val="0"/>
          <w:numId w:val="129"/>
        </w:numPr>
        <w:rPr>
          <w:rFonts w:asciiTheme="majorBidi" w:hAnsiTheme="majorBidi" w:cstheme="majorBidi"/>
          <w:b/>
          <w:sz w:val="22"/>
          <w:szCs w:val="22"/>
          <w:lang w:val="en-GB"/>
        </w:rPr>
      </w:pPr>
      <w:r w:rsidRPr="0076112A">
        <w:rPr>
          <w:rFonts w:asciiTheme="majorBidi" w:hAnsiTheme="majorBidi" w:cstheme="majorBidi"/>
          <w:b/>
          <w:sz w:val="22"/>
          <w:szCs w:val="22"/>
          <w:lang w:val="en-GB"/>
        </w:rPr>
        <w:t>Fund Fees and Charges……………………………………………...…66</w:t>
      </w:r>
    </w:p>
    <w:p w:rsidR="0076112A" w:rsidRPr="0076112A" w:rsidRDefault="0076112A" w:rsidP="0076112A">
      <w:pPr>
        <w:pStyle w:val="ListParagraph"/>
        <w:rPr>
          <w:rFonts w:asciiTheme="majorBidi" w:hAnsiTheme="majorBidi" w:cstheme="majorBidi"/>
          <w:b/>
          <w:sz w:val="22"/>
          <w:szCs w:val="22"/>
          <w:lang w:val="en-GB"/>
        </w:rPr>
      </w:pPr>
    </w:p>
    <w:p w:rsidR="0076112A" w:rsidRPr="0076112A" w:rsidRDefault="0076112A" w:rsidP="0076112A">
      <w:pPr>
        <w:pStyle w:val="ListParagraph"/>
        <w:ind w:left="1440"/>
        <w:rPr>
          <w:rFonts w:asciiTheme="majorBidi" w:hAnsiTheme="majorBidi" w:cstheme="majorBidi"/>
          <w:b/>
          <w:sz w:val="22"/>
          <w:szCs w:val="22"/>
          <w:lang w:val="en-GB"/>
        </w:rPr>
      </w:pPr>
    </w:p>
    <w:p w:rsidR="00030C14" w:rsidRPr="0076112A" w:rsidRDefault="00030C14" w:rsidP="00030C14">
      <w:pPr>
        <w:pStyle w:val="ListParagraph"/>
        <w:numPr>
          <w:ilvl w:val="0"/>
          <w:numId w:val="129"/>
        </w:numPr>
        <w:rPr>
          <w:rFonts w:asciiTheme="majorBidi" w:hAnsiTheme="majorBidi" w:cstheme="majorBidi"/>
          <w:b/>
          <w:sz w:val="22"/>
          <w:szCs w:val="22"/>
          <w:lang w:val="en-GB"/>
        </w:rPr>
      </w:pPr>
      <w:r w:rsidRPr="0076112A">
        <w:rPr>
          <w:rFonts w:asciiTheme="majorBidi" w:hAnsiTheme="majorBidi" w:cstheme="majorBidi"/>
          <w:b/>
          <w:bCs/>
          <w:sz w:val="22"/>
          <w:szCs w:val="22"/>
        </w:rPr>
        <w:t>Valuation of Fund Assets……………………………………………………</w:t>
      </w:r>
      <w:r w:rsidR="00EA72CD" w:rsidRPr="0076112A">
        <w:rPr>
          <w:rFonts w:asciiTheme="majorBidi" w:hAnsiTheme="majorBidi" w:cstheme="majorBidi"/>
          <w:b/>
          <w:bCs/>
          <w:sz w:val="22"/>
          <w:szCs w:val="22"/>
        </w:rPr>
        <w:t>...</w:t>
      </w:r>
      <w:r w:rsidRPr="0076112A">
        <w:rPr>
          <w:rFonts w:asciiTheme="majorBidi" w:hAnsiTheme="majorBidi" w:cstheme="majorBidi"/>
          <w:b/>
          <w:bCs/>
          <w:sz w:val="22"/>
          <w:szCs w:val="22"/>
        </w:rPr>
        <w:t>70</w:t>
      </w:r>
    </w:p>
    <w:p w:rsidR="0076112A" w:rsidRPr="0076112A" w:rsidRDefault="0076112A" w:rsidP="0076112A">
      <w:pPr>
        <w:pStyle w:val="ListParagraph"/>
        <w:ind w:left="1440"/>
        <w:rPr>
          <w:rFonts w:asciiTheme="majorBidi" w:hAnsiTheme="majorBidi" w:cstheme="majorBidi"/>
          <w:b/>
          <w:sz w:val="22"/>
          <w:szCs w:val="22"/>
          <w:lang w:val="en-GB"/>
        </w:rPr>
      </w:pPr>
    </w:p>
    <w:p w:rsidR="00030C14" w:rsidRPr="0076112A" w:rsidRDefault="00030C14" w:rsidP="00030C14">
      <w:pPr>
        <w:pStyle w:val="ListParagraph"/>
        <w:numPr>
          <w:ilvl w:val="0"/>
          <w:numId w:val="129"/>
        </w:numPr>
        <w:jc w:val="both"/>
        <w:rPr>
          <w:rFonts w:asciiTheme="majorBidi" w:hAnsiTheme="majorBidi" w:cstheme="majorBidi"/>
          <w:b/>
          <w:sz w:val="22"/>
          <w:szCs w:val="22"/>
          <w:lang w:val="en-GB"/>
        </w:rPr>
      </w:pPr>
      <w:r w:rsidRPr="0076112A">
        <w:rPr>
          <w:rFonts w:asciiTheme="majorBidi" w:hAnsiTheme="majorBidi" w:cstheme="majorBidi"/>
          <w:b/>
          <w:sz w:val="22"/>
          <w:szCs w:val="22"/>
          <w:lang w:val="en-GB"/>
        </w:rPr>
        <w:t>Fund Units Trading</w:t>
      </w:r>
      <w:r w:rsidR="00EA72CD" w:rsidRPr="0076112A">
        <w:rPr>
          <w:rFonts w:asciiTheme="majorBidi" w:hAnsiTheme="majorBidi" w:cstheme="majorBidi"/>
          <w:b/>
          <w:sz w:val="22"/>
          <w:szCs w:val="22"/>
          <w:lang w:val="en-GB"/>
        </w:rPr>
        <w:t>…………………………………………………….71</w:t>
      </w:r>
    </w:p>
    <w:p w:rsidR="0076112A" w:rsidRPr="0076112A" w:rsidRDefault="0076112A" w:rsidP="0076112A">
      <w:pPr>
        <w:pStyle w:val="ListParagraph"/>
        <w:rPr>
          <w:rFonts w:asciiTheme="majorBidi" w:hAnsiTheme="majorBidi" w:cstheme="majorBidi"/>
          <w:b/>
          <w:sz w:val="22"/>
          <w:szCs w:val="22"/>
          <w:lang w:val="en-GB"/>
        </w:rPr>
      </w:pPr>
    </w:p>
    <w:p w:rsidR="0076112A" w:rsidRPr="0076112A" w:rsidRDefault="0076112A" w:rsidP="0076112A">
      <w:pPr>
        <w:pStyle w:val="ListParagraph"/>
        <w:ind w:left="1440"/>
        <w:jc w:val="both"/>
        <w:rPr>
          <w:rFonts w:asciiTheme="majorBidi" w:hAnsiTheme="majorBidi" w:cstheme="majorBidi"/>
          <w:b/>
          <w:sz w:val="22"/>
          <w:szCs w:val="22"/>
          <w:lang w:val="en-GB"/>
        </w:rPr>
      </w:pPr>
    </w:p>
    <w:p w:rsidR="00EA72CD" w:rsidRPr="0076112A" w:rsidRDefault="00EA72CD" w:rsidP="00030C14">
      <w:pPr>
        <w:pStyle w:val="ListParagraph"/>
        <w:numPr>
          <w:ilvl w:val="0"/>
          <w:numId w:val="129"/>
        </w:numPr>
        <w:jc w:val="both"/>
        <w:rPr>
          <w:rFonts w:asciiTheme="majorBidi" w:hAnsiTheme="majorBidi" w:cstheme="majorBidi"/>
          <w:b/>
          <w:sz w:val="22"/>
          <w:szCs w:val="22"/>
          <w:lang w:val="en-GB"/>
        </w:rPr>
      </w:pPr>
      <w:r w:rsidRPr="0076112A">
        <w:rPr>
          <w:rFonts w:asciiTheme="majorBidi" w:hAnsiTheme="majorBidi" w:cstheme="majorBidi"/>
          <w:b/>
          <w:bCs/>
          <w:sz w:val="22"/>
          <w:szCs w:val="22"/>
          <w:lang w:val="en-GB"/>
        </w:rPr>
        <w:t>Termination of the Fund………………………………………………………71</w:t>
      </w:r>
    </w:p>
    <w:p w:rsidR="0076112A" w:rsidRPr="0076112A" w:rsidRDefault="0076112A" w:rsidP="0076112A">
      <w:pPr>
        <w:pStyle w:val="ListParagraph"/>
        <w:ind w:left="1440"/>
        <w:jc w:val="both"/>
        <w:rPr>
          <w:rFonts w:asciiTheme="majorBidi" w:hAnsiTheme="majorBidi" w:cstheme="majorBidi"/>
          <w:b/>
          <w:sz w:val="22"/>
          <w:szCs w:val="22"/>
          <w:lang w:val="en-GB"/>
        </w:rPr>
      </w:pPr>
    </w:p>
    <w:p w:rsidR="00EA72CD" w:rsidRPr="0076112A" w:rsidRDefault="00EA72CD" w:rsidP="00EA72CD">
      <w:pPr>
        <w:pStyle w:val="ListParagraph"/>
        <w:numPr>
          <w:ilvl w:val="0"/>
          <w:numId w:val="129"/>
        </w:numPr>
        <w:rPr>
          <w:rFonts w:asciiTheme="majorBidi" w:hAnsiTheme="majorBidi" w:cstheme="majorBidi"/>
          <w:b/>
          <w:sz w:val="22"/>
          <w:szCs w:val="22"/>
          <w:lang w:val="en-GB"/>
        </w:rPr>
      </w:pPr>
      <w:r w:rsidRPr="0076112A">
        <w:rPr>
          <w:rFonts w:asciiTheme="majorBidi" w:hAnsiTheme="majorBidi" w:cstheme="majorBidi"/>
          <w:b/>
          <w:sz w:val="22"/>
          <w:szCs w:val="22"/>
          <w:lang w:val="en-GB"/>
        </w:rPr>
        <w:t>Fund Board…………………………………………………………...…72</w:t>
      </w:r>
    </w:p>
    <w:p w:rsidR="0076112A" w:rsidRPr="0076112A" w:rsidRDefault="0076112A" w:rsidP="0076112A">
      <w:pPr>
        <w:rPr>
          <w:rFonts w:asciiTheme="majorBidi" w:hAnsiTheme="majorBidi" w:cstheme="majorBidi"/>
          <w:b/>
          <w:lang w:val="en-GB"/>
        </w:rPr>
      </w:pPr>
    </w:p>
    <w:p w:rsidR="0076112A" w:rsidRPr="0076112A" w:rsidRDefault="0076112A" w:rsidP="0076112A">
      <w:pPr>
        <w:pStyle w:val="ListParagraph"/>
        <w:rPr>
          <w:rFonts w:asciiTheme="majorBidi" w:hAnsiTheme="majorBidi" w:cstheme="majorBidi"/>
          <w:b/>
          <w:sz w:val="22"/>
          <w:szCs w:val="22"/>
          <w:lang w:val="en-GB"/>
        </w:rPr>
      </w:pPr>
    </w:p>
    <w:p w:rsidR="0076112A" w:rsidRPr="0076112A" w:rsidRDefault="0076112A" w:rsidP="0076112A">
      <w:pPr>
        <w:pStyle w:val="ListParagraph"/>
        <w:ind w:left="1440"/>
        <w:rPr>
          <w:rFonts w:asciiTheme="majorBidi" w:hAnsiTheme="majorBidi" w:cstheme="majorBidi"/>
          <w:b/>
          <w:sz w:val="22"/>
          <w:szCs w:val="22"/>
          <w:lang w:val="en-GB"/>
        </w:rPr>
      </w:pPr>
    </w:p>
    <w:p w:rsidR="00EA72CD" w:rsidRPr="0076112A" w:rsidRDefault="00EA72CD" w:rsidP="00EA72CD">
      <w:pPr>
        <w:pStyle w:val="ListParagraph"/>
        <w:numPr>
          <w:ilvl w:val="0"/>
          <w:numId w:val="129"/>
        </w:numPr>
        <w:rPr>
          <w:rFonts w:asciiTheme="majorBidi" w:hAnsiTheme="majorBidi" w:cstheme="majorBidi"/>
          <w:b/>
          <w:sz w:val="22"/>
          <w:szCs w:val="22"/>
          <w:lang w:val="en-GB"/>
        </w:rPr>
      </w:pPr>
      <w:r w:rsidRPr="0076112A">
        <w:rPr>
          <w:rFonts w:asciiTheme="majorBidi" w:hAnsiTheme="majorBidi" w:cstheme="majorBidi"/>
          <w:b/>
          <w:bCs/>
          <w:sz w:val="22"/>
          <w:szCs w:val="22"/>
        </w:rPr>
        <w:t>Fund Manager………………………………………………………………….75</w:t>
      </w:r>
    </w:p>
    <w:p w:rsidR="0076112A" w:rsidRPr="0076112A" w:rsidRDefault="0076112A" w:rsidP="0076112A">
      <w:pPr>
        <w:pStyle w:val="ListParagraph"/>
        <w:ind w:left="1440"/>
        <w:rPr>
          <w:rFonts w:asciiTheme="majorBidi" w:hAnsiTheme="majorBidi" w:cstheme="majorBidi"/>
          <w:b/>
          <w:sz w:val="22"/>
          <w:szCs w:val="22"/>
          <w:lang w:val="en-GB"/>
        </w:rPr>
      </w:pPr>
    </w:p>
    <w:p w:rsidR="00EA72CD" w:rsidRPr="0076112A" w:rsidRDefault="00EA72CD" w:rsidP="00EA72CD">
      <w:pPr>
        <w:pStyle w:val="ListParagraph"/>
        <w:numPr>
          <w:ilvl w:val="0"/>
          <w:numId w:val="129"/>
        </w:numPr>
        <w:rPr>
          <w:rFonts w:asciiTheme="majorBidi" w:hAnsiTheme="majorBidi" w:cstheme="majorBidi"/>
          <w:b/>
          <w:sz w:val="22"/>
          <w:szCs w:val="22"/>
          <w:lang w:val="en-GB"/>
        </w:rPr>
      </w:pPr>
      <w:r w:rsidRPr="0076112A">
        <w:rPr>
          <w:rFonts w:asciiTheme="majorBidi" w:hAnsiTheme="majorBidi" w:cstheme="majorBidi"/>
          <w:b/>
          <w:bCs/>
          <w:sz w:val="22"/>
          <w:szCs w:val="22"/>
          <w:lang w:val="en-GB"/>
        </w:rPr>
        <w:t>Custodian……………………………………………………………………….77</w:t>
      </w:r>
    </w:p>
    <w:p w:rsidR="0076112A" w:rsidRPr="0076112A" w:rsidRDefault="0076112A" w:rsidP="0076112A">
      <w:pPr>
        <w:pStyle w:val="ListParagraph"/>
        <w:rPr>
          <w:rFonts w:asciiTheme="majorBidi" w:hAnsiTheme="majorBidi" w:cstheme="majorBidi"/>
          <w:b/>
          <w:sz w:val="22"/>
          <w:szCs w:val="22"/>
          <w:lang w:val="en-GB"/>
        </w:rPr>
      </w:pPr>
    </w:p>
    <w:p w:rsidR="0076112A" w:rsidRPr="0076112A" w:rsidRDefault="0076112A" w:rsidP="0076112A">
      <w:pPr>
        <w:pStyle w:val="ListParagraph"/>
        <w:ind w:left="1440"/>
        <w:rPr>
          <w:rFonts w:asciiTheme="majorBidi" w:hAnsiTheme="majorBidi" w:cstheme="majorBidi"/>
          <w:b/>
          <w:sz w:val="22"/>
          <w:szCs w:val="22"/>
          <w:lang w:val="en-GB"/>
        </w:rPr>
      </w:pPr>
    </w:p>
    <w:p w:rsidR="00EA72CD" w:rsidRPr="0076112A" w:rsidRDefault="001F331D" w:rsidP="001F331D">
      <w:pPr>
        <w:pStyle w:val="ListParagraph"/>
        <w:numPr>
          <w:ilvl w:val="0"/>
          <w:numId w:val="129"/>
        </w:numPr>
        <w:rPr>
          <w:rFonts w:asciiTheme="majorBidi" w:hAnsiTheme="majorBidi" w:cstheme="majorBidi"/>
          <w:b/>
          <w:sz w:val="22"/>
          <w:szCs w:val="22"/>
          <w:lang w:val="en-GB"/>
        </w:rPr>
      </w:pPr>
      <w:r w:rsidRPr="0076112A">
        <w:rPr>
          <w:rFonts w:asciiTheme="majorBidi" w:hAnsiTheme="majorBidi" w:cstheme="majorBidi"/>
          <w:b/>
          <w:bCs/>
          <w:sz w:val="22"/>
          <w:szCs w:val="22"/>
        </w:rPr>
        <w:t>Operation, Maintenance and Marketing Manager, Property Manager and Tenant……………………………………………………</w:t>
      </w:r>
      <w:proofErr w:type="gramStart"/>
      <w:r w:rsidRPr="0076112A">
        <w:rPr>
          <w:rFonts w:asciiTheme="majorBidi" w:hAnsiTheme="majorBidi" w:cstheme="majorBidi"/>
          <w:b/>
          <w:bCs/>
          <w:sz w:val="22"/>
          <w:szCs w:val="22"/>
        </w:rPr>
        <w:t>…..</w:t>
      </w:r>
      <w:proofErr w:type="gramEnd"/>
      <w:r w:rsidRPr="0076112A">
        <w:rPr>
          <w:rFonts w:asciiTheme="majorBidi" w:hAnsiTheme="majorBidi" w:cstheme="majorBidi"/>
          <w:b/>
          <w:bCs/>
          <w:sz w:val="22"/>
          <w:szCs w:val="22"/>
        </w:rPr>
        <w:t>…………………78</w:t>
      </w:r>
    </w:p>
    <w:p w:rsidR="0076112A" w:rsidRPr="0076112A" w:rsidRDefault="0076112A" w:rsidP="0076112A">
      <w:pPr>
        <w:pStyle w:val="ListParagraph"/>
        <w:ind w:left="1440"/>
        <w:rPr>
          <w:rFonts w:asciiTheme="majorBidi" w:hAnsiTheme="majorBidi" w:cstheme="majorBidi"/>
          <w:b/>
          <w:sz w:val="22"/>
          <w:szCs w:val="22"/>
          <w:lang w:val="en-GB"/>
        </w:rPr>
      </w:pPr>
    </w:p>
    <w:p w:rsidR="001F331D" w:rsidRPr="0076112A" w:rsidRDefault="001F331D" w:rsidP="001F331D">
      <w:pPr>
        <w:pStyle w:val="Default"/>
        <w:numPr>
          <w:ilvl w:val="0"/>
          <w:numId w:val="129"/>
        </w:numPr>
        <w:jc w:val="both"/>
        <w:rPr>
          <w:rFonts w:asciiTheme="majorBidi" w:hAnsiTheme="majorBidi" w:cstheme="majorBidi"/>
          <w:b/>
          <w:bCs/>
          <w:color w:val="auto"/>
          <w:sz w:val="22"/>
          <w:szCs w:val="22"/>
        </w:rPr>
      </w:pPr>
      <w:r w:rsidRPr="0076112A">
        <w:rPr>
          <w:rFonts w:asciiTheme="majorBidi" w:hAnsiTheme="majorBidi" w:cstheme="majorBidi"/>
          <w:b/>
          <w:bCs/>
          <w:color w:val="auto"/>
          <w:sz w:val="22"/>
          <w:szCs w:val="22"/>
        </w:rPr>
        <w:t>Fund Auditor…………………………………………………………………...78</w:t>
      </w:r>
    </w:p>
    <w:p w:rsidR="0076112A" w:rsidRPr="0076112A" w:rsidRDefault="0076112A" w:rsidP="0076112A">
      <w:pPr>
        <w:pStyle w:val="ListParagraph"/>
        <w:rPr>
          <w:rFonts w:asciiTheme="majorBidi" w:hAnsiTheme="majorBidi" w:cstheme="majorBidi"/>
          <w:b/>
          <w:bCs/>
          <w:sz w:val="22"/>
          <w:szCs w:val="22"/>
        </w:rPr>
      </w:pPr>
    </w:p>
    <w:p w:rsidR="0076112A" w:rsidRPr="0076112A" w:rsidRDefault="0076112A" w:rsidP="0076112A">
      <w:pPr>
        <w:pStyle w:val="Default"/>
        <w:ind w:left="1440"/>
        <w:jc w:val="both"/>
        <w:rPr>
          <w:rFonts w:asciiTheme="majorBidi" w:hAnsiTheme="majorBidi" w:cstheme="majorBidi"/>
          <w:b/>
          <w:bCs/>
          <w:color w:val="auto"/>
          <w:sz w:val="22"/>
          <w:szCs w:val="22"/>
        </w:rPr>
      </w:pPr>
    </w:p>
    <w:p w:rsidR="001F331D" w:rsidRPr="0076112A" w:rsidRDefault="001F331D" w:rsidP="00EA72CD">
      <w:pPr>
        <w:pStyle w:val="ListParagraph"/>
        <w:numPr>
          <w:ilvl w:val="0"/>
          <w:numId w:val="129"/>
        </w:numPr>
        <w:rPr>
          <w:rFonts w:asciiTheme="majorBidi" w:hAnsiTheme="majorBidi" w:cstheme="majorBidi"/>
          <w:b/>
          <w:sz w:val="22"/>
          <w:szCs w:val="22"/>
          <w:lang w:val="en-GB"/>
        </w:rPr>
      </w:pPr>
      <w:r w:rsidRPr="0076112A">
        <w:rPr>
          <w:rFonts w:asciiTheme="majorBidi" w:hAnsiTheme="majorBidi" w:cstheme="majorBidi"/>
          <w:b/>
          <w:sz w:val="22"/>
          <w:szCs w:val="22"/>
          <w:lang w:val="en-GB"/>
        </w:rPr>
        <w:t>Financial Statements……………………………………………………78</w:t>
      </w:r>
    </w:p>
    <w:p w:rsidR="0076112A" w:rsidRPr="0076112A" w:rsidRDefault="0076112A" w:rsidP="0076112A">
      <w:pPr>
        <w:pStyle w:val="ListParagraph"/>
        <w:ind w:left="1440"/>
        <w:rPr>
          <w:rFonts w:asciiTheme="majorBidi" w:hAnsiTheme="majorBidi" w:cstheme="majorBidi"/>
          <w:b/>
          <w:sz w:val="22"/>
          <w:szCs w:val="22"/>
          <w:lang w:val="en-GB"/>
        </w:rPr>
      </w:pPr>
    </w:p>
    <w:p w:rsidR="001F331D" w:rsidRPr="0076112A" w:rsidRDefault="001F331D" w:rsidP="00EA72CD">
      <w:pPr>
        <w:pStyle w:val="ListParagraph"/>
        <w:numPr>
          <w:ilvl w:val="0"/>
          <w:numId w:val="129"/>
        </w:numPr>
        <w:rPr>
          <w:rFonts w:asciiTheme="majorBidi" w:hAnsiTheme="majorBidi" w:cstheme="majorBidi"/>
          <w:b/>
          <w:sz w:val="22"/>
          <w:szCs w:val="22"/>
          <w:lang w:val="en-GB"/>
        </w:rPr>
      </w:pPr>
      <w:r w:rsidRPr="0076112A">
        <w:rPr>
          <w:rFonts w:asciiTheme="majorBidi" w:hAnsiTheme="majorBidi" w:cstheme="majorBidi"/>
          <w:b/>
          <w:sz w:val="22"/>
          <w:szCs w:val="22"/>
          <w:lang w:val="en-GB"/>
        </w:rPr>
        <w:t>Conflict of Interest……………………………………………………...79</w:t>
      </w:r>
    </w:p>
    <w:p w:rsidR="0076112A" w:rsidRPr="0076112A" w:rsidRDefault="0076112A" w:rsidP="0076112A">
      <w:pPr>
        <w:pStyle w:val="ListParagraph"/>
        <w:rPr>
          <w:rFonts w:asciiTheme="majorBidi" w:hAnsiTheme="majorBidi" w:cstheme="majorBidi"/>
          <w:b/>
          <w:sz w:val="22"/>
          <w:szCs w:val="22"/>
          <w:lang w:val="en-GB"/>
        </w:rPr>
      </w:pPr>
    </w:p>
    <w:p w:rsidR="0076112A" w:rsidRPr="0076112A" w:rsidRDefault="0076112A" w:rsidP="0076112A">
      <w:pPr>
        <w:pStyle w:val="ListParagraph"/>
        <w:ind w:left="1440"/>
        <w:rPr>
          <w:rFonts w:asciiTheme="majorBidi" w:hAnsiTheme="majorBidi" w:cstheme="majorBidi"/>
          <w:b/>
          <w:sz w:val="22"/>
          <w:szCs w:val="22"/>
          <w:lang w:val="en-GB"/>
        </w:rPr>
      </w:pPr>
    </w:p>
    <w:p w:rsidR="001F331D" w:rsidRPr="0076112A" w:rsidRDefault="001F331D" w:rsidP="001F331D">
      <w:pPr>
        <w:pStyle w:val="Default"/>
        <w:numPr>
          <w:ilvl w:val="0"/>
          <w:numId w:val="129"/>
        </w:numPr>
        <w:jc w:val="both"/>
        <w:rPr>
          <w:rFonts w:asciiTheme="majorBidi" w:hAnsiTheme="majorBidi" w:cstheme="majorBidi"/>
          <w:b/>
          <w:bCs/>
          <w:color w:val="auto"/>
          <w:sz w:val="22"/>
          <w:szCs w:val="22"/>
        </w:rPr>
      </w:pPr>
      <w:r w:rsidRPr="0076112A">
        <w:rPr>
          <w:rFonts w:asciiTheme="majorBidi" w:hAnsiTheme="majorBidi" w:cstheme="majorBidi"/>
          <w:b/>
          <w:bCs/>
          <w:color w:val="auto"/>
          <w:sz w:val="22"/>
          <w:szCs w:val="22"/>
        </w:rPr>
        <w:t>Reporting to Unit Holders…………………………………………………….81</w:t>
      </w:r>
    </w:p>
    <w:p w:rsidR="0076112A" w:rsidRPr="0076112A" w:rsidRDefault="0076112A" w:rsidP="0076112A">
      <w:pPr>
        <w:pStyle w:val="Default"/>
        <w:ind w:left="1440"/>
        <w:jc w:val="both"/>
        <w:rPr>
          <w:rFonts w:asciiTheme="majorBidi" w:hAnsiTheme="majorBidi" w:cstheme="majorBidi"/>
          <w:b/>
          <w:bCs/>
          <w:color w:val="auto"/>
          <w:sz w:val="22"/>
          <w:szCs w:val="22"/>
          <w:rtl/>
        </w:rPr>
      </w:pPr>
    </w:p>
    <w:p w:rsidR="001F331D" w:rsidRPr="0076112A" w:rsidRDefault="001F331D" w:rsidP="001F331D">
      <w:pPr>
        <w:pStyle w:val="Default"/>
        <w:numPr>
          <w:ilvl w:val="0"/>
          <w:numId w:val="129"/>
        </w:numPr>
        <w:jc w:val="both"/>
        <w:rPr>
          <w:rFonts w:asciiTheme="majorBidi" w:hAnsiTheme="majorBidi" w:cstheme="majorBidi"/>
          <w:b/>
          <w:bCs/>
          <w:color w:val="auto"/>
          <w:sz w:val="22"/>
          <w:szCs w:val="22"/>
        </w:rPr>
      </w:pPr>
      <w:r w:rsidRPr="0076112A">
        <w:rPr>
          <w:rFonts w:asciiTheme="majorBidi" w:hAnsiTheme="majorBidi" w:cstheme="majorBidi"/>
          <w:b/>
          <w:bCs/>
          <w:color w:val="auto"/>
          <w:sz w:val="22"/>
          <w:szCs w:val="22"/>
        </w:rPr>
        <w:t>Other Information…………………………………………………………….82</w:t>
      </w:r>
    </w:p>
    <w:p w:rsidR="0076112A" w:rsidRPr="0076112A" w:rsidRDefault="0076112A" w:rsidP="0076112A">
      <w:pPr>
        <w:pStyle w:val="ListParagraph"/>
        <w:rPr>
          <w:rFonts w:asciiTheme="majorBidi" w:hAnsiTheme="majorBidi" w:cstheme="majorBidi"/>
          <w:b/>
          <w:bCs/>
          <w:sz w:val="22"/>
          <w:szCs w:val="22"/>
        </w:rPr>
      </w:pPr>
    </w:p>
    <w:p w:rsidR="0076112A" w:rsidRPr="0076112A" w:rsidRDefault="0076112A" w:rsidP="0076112A">
      <w:pPr>
        <w:pStyle w:val="Default"/>
        <w:ind w:left="1440"/>
        <w:jc w:val="both"/>
        <w:rPr>
          <w:rFonts w:asciiTheme="majorBidi" w:hAnsiTheme="majorBidi" w:cstheme="majorBidi"/>
          <w:b/>
          <w:bCs/>
          <w:color w:val="auto"/>
          <w:sz w:val="22"/>
          <w:szCs w:val="22"/>
        </w:rPr>
      </w:pPr>
    </w:p>
    <w:p w:rsidR="001F331D" w:rsidRPr="0076112A" w:rsidRDefault="001F331D" w:rsidP="001F331D">
      <w:pPr>
        <w:pStyle w:val="Default"/>
        <w:numPr>
          <w:ilvl w:val="0"/>
          <w:numId w:val="129"/>
        </w:numPr>
        <w:jc w:val="both"/>
        <w:rPr>
          <w:rFonts w:asciiTheme="majorBidi" w:hAnsiTheme="majorBidi" w:cstheme="majorBidi"/>
          <w:b/>
          <w:bCs/>
          <w:sz w:val="22"/>
          <w:szCs w:val="22"/>
          <w:lang w:val="en-GB"/>
        </w:rPr>
      </w:pPr>
      <w:r w:rsidRPr="0076112A">
        <w:rPr>
          <w:rFonts w:asciiTheme="majorBidi" w:hAnsiTheme="majorBidi" w:cstheme="majorBidi"/>
          <w:b/>
          <w:bCs/>
          <w:sz w:val="22"/>
          <w:szCs w:val="22"/>
          <w:lang w:val="en-GB"/>
        </w:rPr>
        <w:t>Amendment of the Fund Terms and Conditions……………………………87</w:t>
      </w:r>
    </w:p>
    <w:p w:rsidR="0076112A" w:rsidRPr="0076112A" w:rsidRDefault="0076112A" w:rsidP="0076112A">
      <w:pPr>
        <w:pStyle w:val="Default"/>
        <w:ind w:left="1440"/>
        <w:jc w:val="both"/>
        <w:rPr>
          <w:rFonts w:asciiTheme="majorBidi" w:hAnsiTheme="majorBidi" w:cstheme="majorBidi"/>
          <w:b/>
          <w:bCs/>
          <w:sz w:val="22"/>
          <w:szCs w:val="22"/>
          <w:lang w:val="en-GB"/>
        </w:rPr>
      </w:pPr>
    </w:p>
    <w:p w:rsidR="001F331D" w:rsidRPr="0076112A" w:rsidRDefault="001F331D" w:rsidP="001F331D">
      <w:pPr>
        <w:pStyle w:val="Default"/>
        <w:numPr>
          <w:ilvl w:val="0"/>
          <w:numId w:val="129"/>
        </w:numPr>
        <w:jc w:val="both"/>
        <w:rPr>
          <w:rFonts w:asciiTheme="majorBidi" w:eastAsia="Calibri" w:hAnsiTheme="majorBidi" w:cstheme="majorBidi"/>
          <w:b/>
          <w:color w:val="auto"/>
          <w:sz w:val="22"/>
          <w:szCs w:val="22"/>
        </w:rPr>
      </w:pPr>
      <w:r w:rsidRPr="0076112A">
        <w:rPr>
          <w:rFonts w:asciiTheme="majorBidi" w:eastAsia="Calibri" w:hAnsiTheme="majorBidi" w:cstheme="majorBidi"/>
          <w:b/>
          <w:color w:val="auto"/>
          <w:sz w:val="22"/>
          <w:szCs w:val="22"/>
        </w:rPr>
        <w:t>Governing Law……………………………………………………………</w:t>
      </w:r>
      <w:proofErr w:type="gramStart"/>
      <w:r w:rsidRPr="0076112A">
        <w:rPr>
          <w:rFonts w:asciiTheme="majorBidi" w:eastAsia="Calibri" w:hAnsiTheme="majorBidi" w:cstheme="majorBidi"/>
          <w:b/>
          <w:color w:val="auto"/>
          <w:sz w:val="22"/>
          <w:szCs w:val="22"/>
        </w:rPr>
        <w:t>…..</w:t>
      </w:r>
      <w:proofErr w:type="gramEnd"/>
      <w:r w:rsidRPr="0076112A">
        <w:rPr>
          <w:rFonts w:asciiTheme="majorBidi" w:eastAsia="Calibri" w:hAnsiTheme="majorBidi" w:cstheme="majorBidi"/>
          <w:b/>
          <w:color w:val="auto"/>
          <w:sz w:val="22"/>
          <w:szCs w:val="22"/>
        </w:rPr>
        <w:t>88</w:t>
      </w:r>
    </w:p>
    <w:p w:rsidR="0076112A" w:rsidRPr="0076112A" w:rsidRDefault="0076112A" w:rsidP="0076112A">
      <w:pPr>
        <w:pStyle w:val="ListParagraph"/>
        <w:rPr>
          <w:rFonts w:asciiTheme="majorBidi" w:eastAsia="Calibri" w:hAnsiTheme="majorBidi" w:cstheme="majorBidi"/>
          <w:b/>
          <w:sz w:val="22"/>
          <w:szCs w:val="22"/>
        </w:rPr>
      </w:pPr>
    </w:p>
    <w:p w:rsidR="0076112A" w:rsidRPr="0076112A" w:rsidRDefault="0076112A" w:rsidP="0076112A">
      <w:pPr>
        <w:pStyle w:val="Default"/>
        <w:ind w:left="1440"/>
        <w:jc w:val="both"/>
        <w:rPr>
          <w:rFonts w:asciiTheme="majorBidi" w:eastAsia="Calibri" w:hAnsiTheme="majorBidi" w:cstheme="majorBidi"/>
          <w:b/>
          <w:color w:val="auto"/>
          <w:sz w:val="22"/>
          <w:szCs w:val="22"/>
        </w:rPr>
      </w:pPr>
    </w:p>
    <w:p w:rsidR="001F331D" w:rsidRPr="0076112A" w:rsidRDefault="001F331D" w:rsidP="001F331D">
      <w:pPr>
        <w:pStyle w:val="Default"/>
        <w:numPr>
          <w:ilvl w:val="0"/>
          <w:numId w:val="129"/>
        </w:numPr>
        <w:jc w:val="both"/>
        <w:rPr>
          <w:rFonts w:asciiTheme="majorBidi" w:eastAsia="Calibri" w:hAnsiTheme="majorBidi" w:cstheme="majorBidi"/>
          <w:b/>
          <w:color w:val="auto"/>
          <w:sz w:val="22"/>
          <w:szCs w:val="22"/>
        </w:rPr>
      </w:pPr>
      <w:r w:rsidRPr="0076112A">
        <w:rPr>
          <w:rFonts w:asciiTheme="majorBidi" w:eastAsia="Calibri" w:hAnsiTheme="majorBidi" w:cstheme="majorBidi"/>
          <w:b/>
          <w:color w:val="auto"/>
          <w:sz w:val="22"/>
          <w:szCs w:val="22"/>
        </w:rPr>
        <w:t>Distributions to unit holders………………………………………………</w:t>
      </w:r>
      <w:proofErr w:type="gramStart"/>
      <w:r w:rsidRPr="0076112A">
        <w:rPr>
          <w:rFonts w:asciiTheme="majorBidi" w:eastAsia="Calibri" w:hAnsiTheme="majorBidi" w:cstheme="majorBidi"/>
          <w:b/>
          <w:color w:val="auto"/>
          <w:sz w:val="22"/>
          <w:szCs w:val="22"/>
        </w:rPr>
        <w:t>…..</w:t>
      </w:r>
      <w:proofErr w:type="gramEnd"/>
      <w:r w:rsidRPr="0076112A">
        <w:rPr>
          <w:rFonts w:asciiTheme="majorBidi" w:eastAsia="Calibri" w:hAnsiTheme="majorBidi" w:cstheme="majorBidi"/>
          <w:b/>
          <w:color w:val="auto"/>
          <w:sz w:val="22"/>
          <w:szCs w:val="22"/>
        </w:rPr>
        <w:t>88</w:t>
      </w:r>
    </w:p>
    <w:p w:rsidR="0076112A" w:rsidRPr="0076112A" w:rsidRDefault="0076112A" w:rsidP="0076112A">
      <w:pPr>
        <w:pStyle w:val="Default"/>
        <w:ind w:left="1440"/>
        <w:jc w:val="both"/>
        <w:rPr>
          <w:rFonts w:asciiTheme="majorBidi" w:eastAsia="Calibri" w:hAnsiTheme="majorBidi" w:cstheme="majorBidi"/>
          <w:b/>
          <w:color w:val="auto"/>
          <w:sz w:val="22"/>
          <w:szCs w:val="22"/>
        </w:rPr>
      </w:pPr>
    </w:p>
    <w:p w:rsidR="001F331D" w:rsidRPr="0076112A" w:rsidRDefault="001F331D" w:rsidP="001F331D">
      <w:pPr>
        <w:pStyle w:val="Default"/>
        <w:numPr>
          <w:ilvl w:val="0"/>
          <w:numId w:val="129"/>
        </w:numPr>
        <w:jc w:val="both"/>
        <w:rPr>
          <w:rFonts w:asciiTheme="majorBidi" w:eastAsia="Calibri" w:hAnsiTheme="majorBidi" w:cstheme="majorBidi"/>
          <w:b/>
          <w:color w:val="auto"/>
          <w:sz w:val="22"/>
          <w:szCs w:val="22"/>
        </w:rPr>
      </w:pPr>
      <w:r w:rsidRPr="0076112A">
        <w:rPr>
          <w:rFonts w:asciiTheme="majorBidi" w:eastAsia="Calibri" w:hAnsiTheme="majorBidi" w:cstheme="majorBidi"/>
          <w:b/>
          <w:color w:val="auto"/>
          <w:sz w:val="22"/>
          <w:szCs w:val="22"/>
        </w:rPr>
        <w:t>Fund's Capital Increasing Mechanism……………………………………</w:t>
      </w:r>
      <w:proofErr w:type="gramStart"/>
      <w:r w:rsidRPr="0076112A">
        <w:rPr>
          <w:rFonts w:asciiTheme="majorBidi" w:eastAsia="Calibri" w:hAnsiTheme="majorBidi" w:cstheme="majorBidi"/>
          <w:b/>
          <w:color w:val="auto"/>
          <w:sz w:val="22"/>
          <w:szCs w:val="22"/>
        </w:rPr>
        <w:t>…..</w:t>
      </w:r>
      <w:proofErr w:type="gramEnd"/>
      <w:r w:rsidRPr="0076112A">
        <w:rPr>
          <w:rFonts w:asciiTheme="majorBidi" w:eastAsia="Calibri" w:hAnsiTheme="majorBidi" w:cstheme="majorBidi"/>
          <w:b/>
          <w:color w:val="auto"/>
          <w:sz w:val="22"/>
          <w:szCs w:val="22"/>
        </w:rPr>
        <w:t>88</w:t>
      </w:r>
    </w:p>
    <w:p w:rsidR="0076112A" w:rsidRPr="0076112A" w:rsidRDefault="0076112A" w:rsidP="0076112A">
      <w:pPr>
        <w:pStyle w:val="ListParagraph"/>
        <w:rPr>
          <w:rFonts w:asciiTheme="majorBidi" w:eastAsia="Calibri" w:hAnsiTheme="majorBidi" w:cstheme="majorBidi"/>
          <w:b/>
          <w:sz w:val="22"/>
          <w:szCs w:val="22"/>
        </w:rPr>
      </w:pPr>
    </w:p>
    <w:p w:rsidR="0076112A" w:rsidRPr="0076112A" w:rsidRDefault="0076112A" w:rsidP="0076112A">
      <w:pPr>
        <w:pStyle w:val="Default"/>
        <w:ind w:left="1440"/>
        <w:jc w:val="both"/>
        <w:rPr>
          <w:rFonts w:asciiTheme="majorBidi" w:eastAsia="Calibri" w:hAnsiTheme="majorBidi" w:cstheme="majorBidi"/>
          <w:b/>
          <w:color w:val="auto"/>
          <w:sz w:val="22"/>
          <w:szCs w:val="22"/>
        </w:rPr>
      </w:pPr>
    </w:p>
    <w:p w:rsidR="007B1D8D" w:rsidRPr="0076112A" w:rsidRDefault="007B1D8D" w:rsidP="007B1D8D">
      <w:pPr>
        <w:pStyle w:val="ListParagraph"/>
        <w:numPr>
          <w:ilvl w:val="0"/>
          <w:numId w:val="129"/>
        </w:numPr>
        <w:tabs>
          <w:tab w:val="num" w:pos="495"/>
        </w:tabs>
        <w:spacing w:after="240"/>
        <w:jc w:val="both"/>
        <w:outlineLvl w:val="1"/>
        <w:rPr>
          <w:rFonts w:asciiTheme="majorBidi" w:eastAsia="Calibri" w:hAnsiTheme="majorBidi" w:cstheme="majorBidi"/>
          <w:b/>
          <w:sz w:val="22"/>
          <w:szCs w:val="22"/>
        </w:rPr>
      </w:pPr>
      <w:r w:rsidRPr="0076112A">
        <w:rPr>
          <w:rFonts w:asciiTheme="majorBidi" w:eastAsia="Calibri" w:hAnsiTheme="majorBidi" w:cstheme="majorBidi"/>
          <w:b/>
          <w:sz w:val="22"/>
          <w:szCs w:val="22"/>
        </w:rPr>
        <w:t>Unit holder Rights………………………………………………………90</w:t>
      </w:r>
    </w:p>
    <w:p w:rsidR="0076112A" w:rsidRPr="0076112A" w:rsidRDefault="0076112A" w:rsidP="0076112A">
      <w:pPr>
        <w:pStyle w:val="ListParagraph"/>
        <w:spacing w:after="240"/>
        <w:ind w:left="1440"/>
        <w:jc w:val="both"/>
        <w:outlineLvl w:val="1"/>
        <w:rPr>
          <w:rFonts w:asciiTheme="majorBidi" w:eastAsia="Calibri" w:hAnsiTheme="majorBidi" w:cstheme="majorBidi"/>
          <w:b/>
          <w:sz w:val="22"/>
          <w:szCs w:val="22"/>
        </w:rPr>
      </w:pPr>
    </w:p>
    <w:p w:rsidR="007B1D8D" w:rsidRPr="0076112A" w:rsidRDefault="007B1D8D" w:rsidP="007B1D8D">
      <w:pPr>
        <w:pStyle w:val="ListParagraph"/>
        <w:numPr>
          <w:ilvl w:val="0"/>
          <w:numId w:val="129"/>
        </w:numPr>
        <w:tabs>
          <w:tab w:val="num" w:pos="495"/>
        </w:tabs>
        <w:spacing w:after="240"/>
        <w:jc w:val="both"/>
        <w:outlineLvl w:val="1"/>
        <w:rPr>
          <w:rFonts w:asciiTheme="majorBidi" w:eastAsia="Calibri" w:hAnsiTheme="majorBidi" w:cstheme="majorBidi"/>
          <w:b/>
          <w:sz w:val="22"/>
          <w:szCs w:val="22"/>
        </w:rPr>
      </w:pPr>
      <w:r w:rsidRPr="0076112A">
        <w:rPr>
          <w:rFonts w:asciiTheme="majorBidi" w:eastAsia="Calibri" w:hAnsiTheme="majorBidi" w:cstheme="majorBidi"/>
          <w:b/>
          <w:sz w:val="22"/>
          <w:szCs w:val="22"/>
        </w:rPr>
        <w:t>Fund Administrator…………………………………………………….90</w:t>
      </w:r>
    </w:p>
    <w:p w:rsidR="0076112A" w:rsidRPr="0076112A" w:rsidRDefault="0076112A" w:rsidP="0076112A">
      <w:pPr>
        <w:pStyle w:val="ListParagraph"/>
        <w:rPr>
          <w:rFonts w:asciiTheme="majorBidi" w:eastAsia="Calibri" w:hAnsiTheme="majorBidi" w:cstheme="majorBidi"/>
          <w:b/>
          <w:sz w:val="22"/>
          <w:szCs w:val="22"/>
        </w:rPr>
      </w:pPr>
    </w:p>
    <w:p w:rsidR="0076112A" w:rsidRPr="0076112A" w:rsidRDefault="0076112A" w:rsidP="0076112A">
      <w:pPr>
        <w:pStyle w:val="ListParagraph"/>
        <w:spacing w:after="240"/>
        <w:ind w:left="1440"/>
        <w:jc w:val="both"/>
        <w:outlineLvl w:val="1"/>
        <w:rPr>
          <w:rFonts w:asciiTheme="majorBidi" w:eastAsia="Calibri" w:hAnsiTheme="majorBidi" w:cstheme="majorBidi"/>
          <w:b/>
          <w:sz w:val="22"/>
          <w:szCs w:val="22"/>
        </w:rPr>
      </w:pPr>
    </w:p>
    <w:p w:rsidR="007B1D8D" w:rsidRPr="0076112A" w:rsidRDefault="007B1D8D" w:rsidP="007B1D8D">
      <w:pPr>
        <w:pStyle w:val="ListParagraph"/>
        <w:numPr>
          <w:ilvl w:val="0"/>
          <w:numId w:val="129"/>
        </w:numPr>
        <w:rPr>
          <w:rFonts w:asciiTheme="majorBidi" w:eastAsia="Calibri" w:hAnsiTheme="majorBidi" w:cstheme="majorBidi"/>
          <w:b/>
          <w:sz w:val="22"/>
          <w:szCs w:val="22"/>
        </w:rPr>
      </w:pPr>
      <w:r w:rsidRPr="0076112A">
        <w:rPr>
          <w:rFonts w:asciiTheme="majorBidi" w:eastAsia="Calibri" w:hAnsiTheme="majorBidi" w:cstheme="majorBidi"/>
          <w:b/>
          <w:sz w:val="22"/>
          <w:szCs w:val="22"/>
        </w:rPr>
        <w:t>Declarations of the Fund Manager…………………………………….91</w:t>
      </w:r>
    </w:p>
    <w:p w:rsidR="007B1D8D" w:rsidRPr="0076112A" w:rsidRDefault="007B1D8D" w:rsidP="007B1D8D">
      <w:pPr>
        <w:pStyle w:val="Default"/>
        <w:rPr>
          <w:rFonts w:asciiTheme="majorBidi" w:hAnsiTheme="majorBidi" w:cstheme="majorBidi"/>
          <w:sz w:val="22"/>
          <w:szCs w:val="22"/>
          <w:lang w:val="en-GB"/>
        </w:rPr>
      </w:pPr>
      <w:r w:rsidRPr="0076112A">
        <w:rPr>
          <w:rFonts w:asciiTheme="majorBidi" w:hAnsiTheme="majorBidi" w:cstheme="majorBidi"/>
          <w:sz w:val="22"/>
          <w:szCs w:val="22"/>
          <w:lang w:val="en-GB"/>
        </w:rPr>
        <w:t xml:space="preserve">                  </w:t>
      </w:r>
    </w:p>
    <w:p w:rsidR="0076112A" w:rsidRPr="0076112A" w:rsidRDefault="007B1D8D" w:rsidP="0076112A">
      <w:pPr>
        <w:pStyle w:val="Default"/>
        <w:rPr>
          <w:rFonts w:asciiTheme="majorBidi" w:hAnsiTheme="majorBidi" w:cstheme="majorBidi"/>
          <w:b/>
          <w:bCs/>
          <w:sz w:val="22"/>
          <w:szCs w:val="22"/>
          <w:lang w:val="en-GB"/>
        </w:rPr>
      </w:pPr>
      <w:r w:rsidRPr="0076112A">
        <w:rPr>
          <w:rFonts w:asciiTheme="majorBidi" w:hAnsiTheme="majorBidi" w:cstheme="majorBidi"/>
          <w:sz w:val="22"/>
          <w:szCs w:val="22"/>
          <w:lang w:val="en-GB"/>
        </w:rPr>
        <w:t xml:space="preserve">                 </w:t>
      </w:r>
      <w:r w:rsidRPr="0076112A">
        <w:rPr>
          <w:rFonts w:asciiTheme="majorBidi" w:hAnsiTheme="majorBidi" w:cstheme="majorBidi"/>
          <w:b/>
          <w:bCs/>
          <w:sz w:val="22"/>
          <w:szCs w:val="22"/>
          <w:lang w:val="en-GB"/>
        </w:rPr>
        <w:t>Appendix A – Summary of Financial Disclosure………………………….94</w:t>
      </w:r>
    </w:p>
    <w:p w:rsidR="0076112A" w:rsidRPr="0076112A" w:rsidRDefault="0076112A" w:rsidP="0076112A">
      <w:pPr>
        <w:pStyle w:val="Default"/>
        <w:rPr>
          <w:rFonts w:asciiTheme="majorBidi" w:hAnsiTheme="majorBidi" w:cstheme="majorBidi"/>
          <w:b/>
          <w:bCs/>
          <w:sz w:val="22"/>
          <w:szCs w:val="22"/>
          <w:lang w:val="en-GB"/>
        </w:rPr>
      </w:pPr>
    </w:p>
    <w:p w:rsidR="007B1D8D" w:rsidRPr="0076112A" w:rsidRDefault="007B1D8D" w:rsidP="007B1D8D">
      <w:pPr>
        <w:pStyle w:val="Default"/>
        <w:rPr>
          <w:rFonts w:asciiTheme="majorBidi" w:hAnsiTheme="majorBidi" w:cstheme="majorBidi"/>
          <w:b/>
          <w:bCs/>
          <w:sz w:val="22"/>
          <w:szCs w:val="22"/>
          <w:lang w:val="en-GB"/>
        </w:rPr>
      </w:pPr>
      <w:r w:rsidRPr="0076112A">
        <w:rPr>
          <w:rFonts w:asciiTheme="majorBidi" w:hAnsiTheme="majorBidi" w:cstheme="majorBidi"/>
          <w:b/>
          <w:bCs/>
          <w:sz w:val="22"/>
          <w:szCs w:val="22"/>
          <w:lang w:val="en-GB"/>
        </w:rPr>
        <w:t xml:space="preserve">                 Appendix B - Sharia Investment Guidelines………………………………99</w:t>
      </w:r>
    </w:p>
    <w:p w:rsidR="0076112A" w:rsidRPr="0076112A" w:rsidRDefault="0076112A" w:rsidP="007B1D8D">
      <w:pPr>
        <w:pStyle w:val="Default"/>
        <w:rPr>
          <w:rFonts w:asciiTheme="majorBidi" w:hAnsiTheme="majorBidi" w:cstheme="majorBidi"/>
          <w:b/>
          <w:bCs/>
          <w:sz w:val="22"/>
          <w:szCs w:val="22"/>
          <w:lang w:val="en-GB"/>
        </w:rPr>
      </w:pPr>
    </w:p>
    <w:p w:rsidR="007B1D8D" w:rsidRPr="0076112A" w:rsidRDefault="007B1D8D" w:rsidP="007B1D8D">
      <w:pPr>
        <w:pStyle w:val="Default"/>
        <w:rPr>
          <w:rFonts w:asciiTheme="majorBidi" w:hAnsiTheme="majorBidi" w:cstheme="majorBidi"/>
          <w:b/>
          <w:bCs/>
          <w:sz w:val="22"/>
          <w:szCs w:val="22"/>
        </w:rPr>
      </w:pPr>
      <w:r w:rsidRPr="0076112A">
        <w:rPr>
          <w:rFonts w:asciiTheme="majorBidi" w:hAnsiTheme="majorBidi" w:cstheme="majorBidi"/>
          <w:b/>
          <w:bCs/>
          <w:sz w:val="22"/>
          <w:szCs w:val="22"/>
          <w:lang w:val="en-GB"/>
        </w:rPr>
        <w:t xml:space="preserve">                 </w:t>
      </w:r>
      <w:r w:rsidRPr="0076112A">
        <w:rPr>
          <w:rFonts w:asciiTheme="majorBidi" w:hAnsiTheme="majorBidi" w:cstheme="majorBidi"/>
          <w:b/>
          <w:bCs/>
          <w:sz w:val="22"/>
          <w:szCs w:val="22"/>
        </w:rPr>
        <w:t>Appendix C - Subscription Form…………………………………………101</w:t>
      </w:r>
    </w:p>
    <w:p w:rsidR="0076112A" w:rsidRPr="0076112A" w:rsidRDefault="0076112A" w:rsidP="007B1D8D">
      <w:pPr>
        <w:pStyle w:val="Default"/>
        <w:rPr>
          <w:rFonts w:asciiTheme="majorBidi" w:hAnsiTheme="majorBidi" w:cstheme="majorBidi"/>
          <w:b/>
          <w:bCs/>
          <w:sz w:val="22"/>
          <w:szCs w:val="22"/>
        </w:rPr>
      </w:pPr>
    </w:p>
    <w:p w:rsidR="007B1D8D" w:rsidRPr="0076112A" w:rsidRDefault="007B1D8D" w:rsidP="007B1D8D">
      <w:pPr>
        <w:spacing w:after="0" w:line="240" w:lineRule="auto"/>
        <w:jc w:val="both"/>
        <w:rPr>
          <w:rFonts w:asciiTheme="majorBidi" w:hAnsiTheme="majorBidi" w:cstheme="majorBidi"/>
          <w:b/>
          <w:bCs/>
        </w:rPr>
      </w:pPr>
      <w:r w:rsidRPr="0076112A">
        <w:rPr>
          <w:rFonts w:asciiTheme="majorBidi" w:hAnsiTheme="majorBidi" w:cstheme="majorBidi"/>
          <w:b/>
          <w:bCs/>
        </w:rPr>
        <w:t xml:space="preserve">                  Appendix D - Power of Attorney………………………………………………….102</w:t>
      </w:r>
    </w:p>
    <w:p w:rsidR="0076112A" w:rsidRPr="0076112A" w:rsidRDefault="0076112A" w:rsidP="007B1D8D">
      <w:pPr>
        <w:spacing w:after="0" w:line="240" w:lineRule="auto"/>
        <w:jc w:val="both"/>
        <w:rPr>
          <w:rFonts w:asciiTheme="majorBidi" w:hAnsiTheme="majorBidi" w:cstheme="majorBidi"/>
          <w:b/>
          <w:bCs/>
        </w:rPr>
      </w:pPr>
    </w:p>
    <w:p w:rsidR="007B1D8D" w:rsidRPr="0076112A" w:rsidRDefault="007B1D8D" w:rsidP="00EA5867">
      <w:pPr>
        <w:spacing w:after="0" w:line="240" w:lineRule="auto"/>
        <w:jc w:val="both"/>
        <w:rPr>
          <w:rFonts w:asciiTheme="majorBidi" w:hAnsiTheme="majorBidi" w:cstheme="majorBidi"/>
          <w:b/>
          <w:bCs/>
        </w:rPr>
      </w:pPr>
      <w:r w:rsidRPr="0076112A">
        <w:rPr>
          <w:rFonts w:asciiTheme="majorBidi" w:hAnsiTheme="majorBidi" w:cstheme="majorBidi"/>
          <w:b/>
          <w:bCs/>
        </w:rPr>
        <w:t xml:space="preserve">                  Appendix E - Letter of Credit</w:t>
      </w:r>
      <w:r w:rsidR="00EA5867" w:rsidRPr="0076112A">
        <w:rPr>
          <w:rFonts w:asciiTheme="majorBidi" w:hAnsiTheme="majorBidi" w:cstheme="majorBidi"/>
          <w:b/>
          <w:bCs/>
        </w:rPr>
        <w:t xml:space="preserve"> </w:t>
      </w:r>
      <w:r w:rsidR="00997341">
        <w:rPr>
          <w:rFonts w:asciiTheme="majorBidi" w:hAnsiTheme="majorBidi" w:cstheme="majorBidi"/>
          <w:b/>
          <w:bCs/>
        </w:rPr>
        <w:t xml:space="preserve">SICO Saudi </w:t>
      </w:r>
      <w:r w:rsidRPr="0076112A">
        <w:rPr>
          <w:rFonts w:asciiTheme="majorBidi" w:hAnsiTheme="majorBidi" w:cstheme="majorBidi"/>
          <w:b/>
          <w:bCs/>
        </w:rPr>
        <w:t>REIT Fund</w:t>
      </w:r>
      <w:r w:rsidR="00EA5867" w:rsidRPr="0076112A">
        <w:rPr>
          <w:rFonts w:asciiTheme="majorBidi" w:hAnsiTheme="majorBidi" w:cstheme="majorBidi"/>
          <w:b/>
          <w:bCs/>
        </w:rPr>
        <w:t>……………………</w:t>
      </w:r>
      <w:proofErr w:type="gramStart"/>
      <w:r w:rsidR="00EA5867" w:rsidRPr="0076112A">
        <w:rPr>
          <w:rFonts w:asciiTheme="majorBidi" w:hAnsiTheme="majorBidi" w:cstheme="majorBidi"/>
          <w:b/>
          <w:bCs/>
        </w:rPr>
        <w:t>…..</w:t>
      </w:r>
      <w:proofErr w:type="gramEnd"/>
      <w:r w:rsidR="00EA5867" w:rsidRPr="0076112A">
        <w:rPr>
          <w:rFonts w:asciiTheme="majorBidi" w:hAnsiTheme="majorBidi" w:cstheme="majorBidi"/>
          <w:b/>
          <w:bCs/>
        </w:rPr>
        <w:t>103</w:t>
      </w:r>
    </w:p>
    <w:p w:rsidR="007B1D8D" w:rsidRPr="0076112A" w:rsidRDefault="007B1D8D" w:rsidP="007B1D8D">
      <w:pPr>
        <w:spacing w:after="0" w:line="240" w:lineRule="auto"/>
        <w:jc w:val="both"/>
        <w:rPr>
          <w:rFonts w:asciiTheme="majorBidi" w:hAnsiTheme="majorBidi" w:cstheme="majorBidi"/>
          <w:b/>
          <w:bCs/>
        </w:rPr>
      </w:pPr>
    </w:p>
    <w:p w:rsidR="001F331D" w:rsidRPr="0076112A" w:rsidRDefault="001F331D" w:rsidP="001F331D">
      <w:pPr>
        <w:rPr>
          <w:rFonts w:asciiTheme="majorBidi" w:hAnsiTheme="majorBidi" w:cstheme="majorBidi"/>
          <w:b/>
          <w:bCs/>
        </w:rPr>
      </w:pPr>
    </w:p>
    <w:p w:rsidR="00F7746F" w:rsidRDefault="00F7746F" w:rsidP="00E73A66">
      <w:pPr>
        <w:jc w:val="center"/>
        <w:rPr>
          <w:rFonts w:asciiTheme="majorBidi" w:hAnsiTheme="majorBidi" w:cstheme="majorBidi"/>
          <w:b/>
          <w:bCs/>
        </w:rPr>
      </w:pPr>
    </w:p>
    <w:p w:rsidR="004342BE" w:rsidRPr="0076112A" w:rsidRDefault="004342BE" w:rsidP="00E73A66">
      <w:pPr>
        <w:jc w:val="center"/>
        <w:rPr>
          <w:rFonts w:asciiTheme="majorBidi" w:hAnsiTheme="majorBidi" w:cstheme="majorBidi"/>
          <w:b/>
          <w:bCs/>
        </w:rPr>
      </w:pPr>
      <w:r w:rsidRPr="0076112A">
        <w:rPr>
          <w:rFonts w:asciiTheme="majorBidi" w:hAnsiTheme="majorBidi" w:cstheme="majorBidi"/>
          <w:b/>
          <w:bCs/>
        </w:rPr>
        <w:lastRenderedPageBreak/>
        <w:t>Definitions</w:t>
      </w:r>
    </w:p>
    <w:p w:rsidR="008A2DDD" w:rsidRPr="0076112A" w:rsidRDefault="008A2DDD" w:rsidP="00E73A66">
      <w:pPr>
        <w:spacing w:after="220"/>
        <w:jc w:val="both"/>
        <w:rPr>
          <w:rFonts w:asciiTheme="majorBidi" w:hAnsiTheme="majorBidi" w:cstheme="majorBidi"/>
        </w:rPr>
      </w:pPr>
      <w:r w:rsidRPr="0076112A">
        <w:rPr>
          <w:rFonts w:asciiTheme="majorBidi" w:hAnsiTheme="majorBidi" w:cstheme="majorBidi"/>
        </w:rPr>
        <w:t>"</w:t>
      </w:r>
      <w:r w:rsidRPr="0076112A">
        <w:rPr>
          <w:rFonts w:asciiTheme="majorBidi" w:hAnsiTheme="majorBidi" w:cstheme="majorBidi"/>
          <w:b/>
          <w:bCs/>
        </w:rPr>
        <w:t xml:space="preserve">Accounting </w:t>
      </w:r>
      <w:r w:rsidR="008E5D3C" w:rsidRPr="0076112A">
        <w:rPr>
          <w:rFonts w:asciiTheme="majorBidi" w:hAnsiTheme="majorBidi" w:cstheme="majorBidi"/>
          <w:b/>
          <w:bCs/>
        </w:rPr>
        <w:t>P</w:t>
      </w:r>
      <w:r w:rsidRPr="0076112A">
        <w:rPr>
          <w:rFonts w:asciiTheme="majorBidi" w:hAnsiTheme="majorBidi" w:cstheme="majorBidi"/>
          <w:b/>
          <w:bCs/>
        </w:rPr>
        <w:t>eriod</w:t>
      </w:r>
      <w:r w:rsidRPr="0076112A">
        <w:rPr>
          <w:rFonts w:asciiTheme="majorBidi" w:hAnsiTheme="majorBidi" w:cstheme="majorBidi"/>
        </w:rPr>
        <w:t>" means any period for which audited reports are prepared for the Fund;</w:t>
      </w:r>
    </w:p>
    <w:p w:rsidR="008E5D3C" w:rsidRPr="0076112A" w:rsidRDefault="008E5D3C" w:rsidP="00E73A66">
      <w:pPr>
        <w:spacing w:after="220"/>
        <w:jc w:val="both"/>
        <w:rPr>
          <w:rFonts w:asciiTheme="majorBidi" w:hAnsiTheme="majorBidi" w:cstheme="majorBidi"/>
        </w:rPr>
      </w:pPr>
      <w:r w:rsidRPr="0076112A">
        <w:rPr>
          <w:rFonts w:asciiTheme="majorBidi" w:hAnsiTheme="majorBidi" w:cstheme="majorBidi"/>
        </w:rPr>
        <w:t>"</w:t>
      </w:r>
      <w:r w:rsidRPr="0076112A">
        <w:rPr>
          <w:rFonts w:asciiTheme="majorBidi" w:hAnsiTheme="majorBidi" w:cstheme="majorBidi"/>
          <w:b/>
          <w:bCs/>
        </w:rPr>
        <w:t>Amended Net Asset Value</w:t>
      </w:r>
      <w:r w:rsidRPr="0076112A">
        <w:rPr>
          <w:rFonts w:asciiTheme="majorBidi" w:hAnsiTheme="majorBidi" w:cstheme="majorBidi"/>
        </w:rPr>
        <w:t>" means net asset value at the end of an accounting period and amended to include distributions made during that accounting period;</w:t>
      </w:r>
    </w:p>
    <w:p w:rsidR="008E5D3C" w:rsidRPr="0076112A" w:rsidRDefault="008E5D3C" w:rsidP="00E73A66">
      <w:pPr>
        <w:spacing w:after="220"/>
        <w:jc w:val="both"/>
        <w:rPr>
          <w:rFonts w:asciiTheme="majorBidi" w:hAnsiTheme="majorBidi" w:cstheme="majorBidi"/>
        </w:rPr>
      </w:pPr>
      <w:r w:rsidRPr="0076112A">
        <w:rPr>
          <w:rFonts w:asciiTheme="majorBidi" w:hAnsiTheme="majorBidi" w:cstheme="majorBidi"/>
        </w:rPr>
        <w:t>"</w:t>
      </w:r>
      <w:r w:rsidRPr="0076112A">
        <w:rPr>
          <w:rFonts w:asciiTheme="majorBidi" w:hAnsiTheme="majorBidi" w:cstheme="majorBidi"/>
          <w:b/>
          <w:bCs/>
        </w:rPr>
        <w:t>Administrator</w:t>
      </w:r>
      <w:r w:rsidRPr="0076112A">
        <w:rPr>
          <w:rFonts w:asciiTheme="majorBidi" w:hAnsiTheme="majorBidi" w:cstheme="majorBidi"/>
        </w:rPr>
        <w:t xml:space="preserve">" means </w:t>
      </w:r>
      <w:r w:rsidR="00711E78">
        <w:rPr>
          <w:rFonts w:asciiTheme="majorBidi" w:hAnsiTheme="majorBidi" w:cstheme="majorBidi"/>
        </w:rPr>
        <w:t>SICO</w:t>
      </w:r>
      <w:r w:rsidRPr="0076112A">
        <w:rPr>
          <w:rFonts w:asciiTheme="majorBidi" w:hAnsiTheme="majorBidi" w:cstheme="majorBidi"/>
        </w:rPr>
        <w:t xml:space="preserve"> Capital Company, a closed joint stock company </w:t>
      </w:r>
      <w:r w:rsidR="0033291B" w:rsidRPr="0076112A">
        <w:rPr>
          <w:rFonts w:asciiTheme="majorBidi" w:hAnsiTheme="majorBidi" w:cstheme="majorBidi"/>
        </w:rPr>
        <w:t>having</w:t>
      </w:r>
      <w:r w:rsidRPr="0076112A">
        <w:rPr>
          <w:rFonts w:asciiTheme="majorBidi" w:hAnsiTheme="majorBidi" w:cstheme="majorBidi"/>
        </w:rPr>
        <w:t xml:space="preserve"> commercial registration number 1010259328</w:t>
      </w:r>
      <w:r w:rsidR="0033291B" w:rsidRPr="0076112A">
        <w:rPr>
          <w:rFonts w:asciiTheme="majorBidi" w:hAnsiTheme="majorBidi" w:cstheme="majorBidi"/>
        </w:rPr>
        <w:t>,</w:t>
      </w:r>
      <w:r w:rsidRPr="0076112A">
        <w:rPr>
          <w:rFonts w:asciiTheme="majorBidi" w:hAnsiTheme="majorBidi" w:cstheme="majorBidi"/>
        </w:rPr>
        <w:t xml:space="preserve"> and a </w:t>
      </w:r>
      <w:r w:rsidR="0033291B" w:rsidRPr="0076112A">
        <w:rPr>
          <w:rFonts w:asciiTheme="majorBidi" w:hAnsiTheme="majorBidi" w:cstheme="majorBidi"/>
        </w:rPr>
        <w:t>CMA</w:t>
      </w:r>
      <w:r w:rsidR="008259AB" w:rsidRPr="0076112A">
        <w:rPr>
          <w:rFonts w:asciiTheme="majorBidi" w:hAnsiTheme="majorBidi" w:cstheme="majorBidi"/>
        </w:rPr>
        <w:t xml:space="preserve">-Licensed </w:t>
      </w:r>
      <w:r w:rsidRPr="0076112A">
        <w:rPr>
          <w:rFonts w:asciiTheme="majorBidi" w:hAnsiTheme="majorBidi" w:cstheme="majorBidi"/>
        </w:rPr>
        <w:t xml:space="preserve">person under </w:t>
      </w:r>
      <w:r w:rsidR="0033291B" w:rsidRPr="0076112A">
        <w:rPr>
          <w:rFonts w:asciiTheme="majorBidi" w:hAnsiTheme="majorBidi" w:cstheme="majorBidi"/>
        </w:rPr>
        <w:t>l</w:t>
      </w:r>
      <w:r w:rsidRPr="0076112A">
        <w:rPr>
          <w:rFonts w:asciiTheme="majorBidi" w:hAnsiTheme="majorBidi" w:cstheme="majorBidi"/>
        </w:rPr>
        <w:t>icense No. 37-08096</w:t>
      </w:r>
    </w:p>
    <w:p w:rsidR="008E5D3C" w:rsidRPr="0076112A" w:rsidRDefault="008E5D3C" w:rsidP="00E73A66">
      <w:pPr>
        <w:spacing w:after="220"/>
        <w:jc w:val="both"/>
        <w:rPr>
          <w:rFonts w:asciiTheme="majorBidi" w:hAnsiTheme="majorBidi" w:cstheme="majorBidi"/>
        </w:rPr>
      </w:pPr>
      <w:r w:rsidRPr="0076112A">
        <w:rPr>
          <w:rFonts w:asciiTheme="majorBidi" w:hAnsiTheme="majorBidi" w:cstheme="majorBidi"/>
        </w:rPr>
        <w:t>"</w:t>
      </w:r>
      <w:r w:rsidRPr="0076112A">
        <w:rPr>
          <w:rFonts w:asciiTheme="majorBidi" w:hAnsiTheme="majorBidi" w:cstheme="majorBidi"/>
          <w:b/>
          <w:bCs/>
        </w:rPr>
        <w:t>Temporary Investments</w:t>
      </w:r>
      <w:r w:rsidRPr="0076112A">
        <w:rPr>
          <w:rFonts w:asciiTheme="majorBidi" w:hAnsiTheme="majorBidi" w:cstheme="majorBidi"/>
        </w:rPr>
        <w:t xml:space="preserve">" means low risk investments, which are expected to be converted into cash within one year and can be relatively quickly </w:t>
      </w:r>
      <w:r w:rsidR="0033291B" w:rsidRPr="0076112A">
        <w:rPr>
          <w:rFonts w:asciiTheme="majorBidi" w:hAnsiTheme="majorBidi" w:cstheme="majorBidi"/>
        </w:rPr>
        <w:t xml:space="preserve">liquidated </w:t>
      </w:r>
      <w:r w:rsidRPr="0076112A">
        <w:rPr>
          <w:rFonts w:asciiTheme="majorBidi" w:hAnsiTheme="majorBidi" w:cstheme="majorBidi"/>
        </w:rPr>
        <w:t xml:space="preserve">and </w:t>
      </w:r>
      <w:r w:rsidR="0033291B" w:rsidRPr="0076112A">
        <w:rPr>
          <w:rFonts w:asciiTheme="majorBidi" w:hAnsiTheme="majorBidi" w:cstheme="majorBidi"/>
        </w:rPr>
        <w:t>comprise</w:t>
      </w:r>
      <w:r w:rsidRPr="0076112A">
        <w:rPr>
          <w:rFonts w:asciiTheme="majorBidi" w:hAnsiTheme="majorBidi" w:cstheme="majorBidi"/>
        </w:rPr>
        <w:t xml:space="preserve"> </w:t>
      </w:r>
      <w:r w:rsidR="008259AB" w:rsidRPr="0076112A">
        <w:rPr>
          <w:rFonts w:asciiTheme="majorBidi" w:hAnsiTheme="majorBidi" w:cstheme="majorBidi"/>
        </w:rPr>
        <w:t>Sharia-</w:t>
      </w:r>
      <w:r w:rsidR="008F2B35" w:rsidRPr="0076112A">
        <w:rPr>
          <w:rFonts w:asciiTheme="majorBidi" w:hAnsiTheme="majorBidi" w:cstheme="majorBidi"/>
        </w:rPr>
        <w:t xml:space="preserve">compliant </w:t>
      </w:r>
      <w:proofErr w:type="spellStart"/>
      <w:r w:rsidRPr="0076112A">
        <w:rPr>
          <w:rFonts w:asciiTheme="majorBidi" w:hAnsiTheme="majorBidi" w:cstheme="majorBidi"/>
        </w:rPr>
        <w:t>Murabaha</w:t>
      </w:r>
      <w:proofErr w:type="spellEnd"/>
      <w:r w:rsidRPr="0076112A">
        <w:rPr>
          <w:rFonts w:asciiTheme="majorBidi" w:hAnsiTheme="majorBidi" w:cstheme="majorBidi"/>
        </w:rPr>
        <w:t xml:space="preserve"> transactions including, but not limited to deposits, </w:t>
      </w:r>
      <w:proofErr w:type="spellStart"/>
      <w:r w:rsidR="008F2B35" w:rsidRPr="0076112A">
        <w:rPr>
          <w:rFonts w:asciiTheme="majorBidi" w:hAnsiTheme="majorBidi" w:cstheme="majorBidi"/>
          <w:lang w:val="en-GB"/>
        </w:rPr>
        <w:t>Sukuk</w:t>
      </w:r>
      <w:proofErr w:type="spellEnd"/>
      <w:r w:rsidRPr="0076112A">
        <w:rPr>
          <w:rFonts w:asciiTheme="majorBidi" w:hAnsiTheme="majorBidi" w:cstheme="majorBidi"/>
        </w:rPr>
        <w:t xml:space="preserve"> and money market funds</w:t>
      </w:r>
      <w:r w:rsidR="008259AB" w:rsidRPr="0076112A">
        <w:rPr>
          <w:rFonts w:asciiTheme="majorBidi" w:hAnsiTheme="majorBidi" w:cstheme="majorBidi"/>
        </w:rPr>
        <w:t>’</w:t>
      </w:r>
      <w:r w:rsidRPr="0076112A">
        <w:rPr>
          <w:rFonts w:asciiTheme="majorBidi" w:hAnsiTheme="majorBidi" w:cstheme="majorBidi"/>
        </w:rPr>
        <w:t xml:space="preserve"> accounts;</w:t>
      </w:r>
    </w:p>
    <w:p w:rsidR="00637A07" w:rsidRPr="0076112A" w:rsidRDefault="00637A07" w:rsidP="00E73A66">
      <w:pPr>
        <w:widowControl w:val="0"/>
        <w:autoSpaceDE w:val="0"/>
        <w:autoSpaceDN w:val="0"/>
        <w:adjustRightInd w:val="0"/>
        <w:spacing w:after="0" w:line="240" w:lineRule="auto"/>
        <w:jc w:val="both"/>
        <w:rPr>
          <w:rFonts w:asciiTheme="majorBidi" w:hAnsiTheme="majorBidi" w:cstheme="majorBidi"/>
        </w:rPr>
      </w:pPr>
      <w:r w:rsidRPr="0076112A">
        <w:rPr>
          <w:rFonts w:asciiTheme="majorBidi" w:hAnsiTheme="majorBidi" w:cstheme="majorBidi"/>
        </w:rPr>
        <w:t>“</w:t>
      </w:r>
      <w:r w:rsidRPr="0076112A">
        <w:rPr>
          <w:rFonts w:asciiTheme="majorBidi" w:hAnsiTheme="majorBidi" w:cstheme="majorBidi"/>
          <w:b/>
          <w:bCs/>
        </w:rPr>
        <w:t>Auditor</w:t>
      </w:r>
      <w:r w:rsidRPr="0076112A">
        <w:rPr>
          <w:rFonts w:asciiTheme="majorBidi" w:hAnsiTheme="majorBidi" w:cstheme="majorBidi"/>
        </w:rPr>
        <w:t xml:space="preserve">” </w:t>
      </w:r>
      <w:r w:rsidR="008F2B35" w:rsidRPr="0076112A">
        <w:rPr>
          <w:rFonts w:asciiTheme="majorBidi" w:hAnsiTheme="majorBidi" w:cstheme="majorBidi"/>
        </w:rPr>
        <w:t xml:space="preserve">Al-Bassam &amp; </w:t>
      </w:r>
      <w:r w:rsidR="006236C5" w:rsidRPr="0076112A">
        <w:rPr>
          <w:rFonts w:asciiTheme="majorBidi" w:eastAsia="Cambria" w:hAnsiTheme="majorBidi" w:cstheme="majorBidi"/>
          <w:b/>
          <w:bCs/>
          <w:caps/>
          <w:noProof/>
        </w:rPr>
        <w:t xml:space="preserve">Al- </w:t>
      </w:r>
      <w:r w:rsidR="003F25A6" w:rsidRPr="0076112A">
        <w:rPr>
          <w:rFonts w:asciiTheme="majorBidi" w:eastAsia="Cambria" w:hAnsiTheme="majorBidi" w:cstheme="majorBidi"/>
          <w:b/>
          <w:bCs/>
          <w:caps/>
          <w:noProof/>
        </w:rPr>
        <w:t>Bassam</w:t>
      </w:r>
      <w:r w:rsidR="006236C5" w:rsidRPr="0076112A">
        <w:rPr>
          <w:rFonts w:asciiTheme="majorBidi" w:eastAsia="Cambria" w:hAnsiTheme="majorBidi" w:cstheme="majorBidi"/>
          <w:b/>
          <w:bCs/>
          <w:caps/>
          <w:noProof/>
        </w:rPr>
        <w:t xml:space="preserve"> &amp;  Co. </w:t>
      </w:r>
      <w:r w:rsidR="006236C5" w:rsidRPr="0076112A">
        <w:rPr>
          <w:rFonts w:asciiTheme="majorBidi" w:hAnsiTheme="majorBidi" w:cstheme="majorBidi"/>
        </w:rPr>
        <w:t>Allied Accountant PKF as the Auditor</w:t>
      </w:r>
      <w:r w:rsidR="0033291B" w:rsidRPr="0076112A">
        <w:rPr>
          <w:rFonts w:asciiTheme="majorBidi" w:hAnsiTheme="majorBidi" w:cstheme="majorBidi"/>
        </w:rPr>
        <w:t xml:space="preserve"> of the Fund</w:t>
      </w:r>
      <w:r w:rsidR="008F2B35" w:rsidRPr="0076112A">
        <w:rPr>
          <w:rFonts w:asciiTheme="majorBidi" w:hAnsiTheme="majorBidi" w:cstheme="majorBidi"/>
        </w:rPr>
        <w:t>, or any other company comprising international legal accountants as may be designated by the Fund Manager from time to time;</w:t>
      </w:r>
    </w:p>
    <w:p w:rsidR="006236C5" w:rsidRPr="0076112A" w:rsidRDefault="006236C5" w:rsidP="00E73A66">
      <w:pPr>
        <w:widowControl w:val="0"/>
        <w:autoSpaceDE w:val="0"/>
        <w:autoSpaceDN w:val="0"/>
        <w:adjustRightInd w:val="0"/>
        <w:spacing w:after="0" w:line="240" w:lineRule="auto"/>
        <w:rPr>
          <w:rFonts w:asciiTheme="majorBidi" w:eastAsia="Cambria" w:hAnsiTheme="majorBidi" w:cstheme="majorBidi"/>
          <w:b/>
          <w:bCs/>
          <w:caps/>
          <w:noProof/>
        </w:rPr>
      </w:pPr>
    </w:p>
    <w:p w:rsidR="00637A07" w:rsidRPr="0076112A" w:rsidRDefault="00637A07" w:rsidP="00E73A66">
      <w:pPr>
        <w:spacing w:after="220"/>
        <w:jc w:val="both"/>
        <w:rPr>
          <w:rFonts w:asciiTheme="majorBidi" w:hAnsiTheme="majorBidi" w:cstheme="majorBidi"/>
          <w:bCs/>
        </w:rPr>
      </w:pPr>
      <w:r w:rsidRPr="0076112A">
        <w:rPr>
          <w:rFonts w:asciiTheme="majorBidi" w:hAnsiTheme="majorBidi" w:cstheme="majorBidi"/>
          <w:bCs/>
        </w:rPr>
        <w:t>“</w:t>
      </w:r>
      <w:r w:rsidRPr="0076112A">
        <w:rPr>
          <w:rFonts w:asciiTheme="majorBidi" w:hAnsiTheme="majorBidi" w:cstheme="majorBidi"/>
          <w:b/>
          <w:bCs/>
        </w:rPr>
        <w:t>Authorized Persons Regulations</w:t>
      </w:r>
      <w:r w:rsidRPr="0076112A">
        <w:rPr>
          <w:rFonts w:asciiTheme="majorBidi" w:hAnsiTheme="majorBidi" w:cstheme="majorBidi"/>
          <w:bCs/>
        </w:rPr>
        <w:t>”</w:t>
      </w:r>
      <w:r w:rsidRPr="0076112A">
        <w:rPr>
          <w:rFonts w:asciiTheme="majorBidi" w:hAnsiTheme="majorBidi" w:cstheme="majorBidi"/>
        </w:rPr>
        <w:t xml:space="preserve"> means the regulations of the same name issued by the CMA under Resolution Number 1-83-2005 </w:t>
      </w:r>
      <w:r w:rsidR="0033291B" w:rsidRPr="0076112A">
        <w:rPr>
          <w:rFonts w:asciiTheme="majorBidi" w:hAnsiTheme="majorBidi" w:cstheme="majorBidi"/>
        </w:rPr>
        <w:t>of</w:t>
      </w:r>
      <w:r w:rsidRPr="0076112A">
        <w:rPr>
          <w:rFonts w:asciiTheme="majorBidi" w:hAnsiTheme="majorBidi" w:cstheme="majorBidi"/>
        </w:rPr>
        <w:t xml:space="preserve"> 21/05/1426H (corresponding to 28/06/2005G) and </w:t>
      </w:r>
      <w:r w:rsidR="006236C5" w:rsidRPr="0076112A">
        <w:rPr>
          <w:rFonts w:asciiTheme="majorBidi" w:hAnsiTheme="majorBidi" w:cstheme="majorBidi"/>
        </w:rPr>
        <w:t xml:space="preserve">as </w:t>
      </w:r>
      <w:r w:rsidRPr="0076112A">
        <w:rPr>
          <w:rFonts w:asciiTheme="majorBidi" w:hAnsiTheme="majorBidi" w:cstheme="majorBidi"/>
        </w:rPr>
        <w:t>amended from time to time</w:t>
      </w:r>
      <w:r w:rsidRPr="0076112A">
        <w:rPr>
          <w:rFonts w:asciiTheme="majorBidi" w:hAnsiTheme="majorBidi" w:cstheme="majorBidi"/>
          <w:bCs/>
        </w:rPr>
        <w:t>;</w:t>
      </w:r>
    </w:p>
    <w:p w:rsidR="00637A07" w:rsidRPr="0076112A" w:rsidRDefault="00637A07" w:rsidP="00E73A66">
      <w:pPr>
        <w:spacing w:after="220"/>
        <w:jc w:val="both"/>
        <w:rPr>
          <w:rFonts w:asciiTheme="majorBidi" w:hAnsiTheme="majorBidi" w:cstheme="majorBidi"/>
          <w:bCs/>
        </w:rPr>
      </w:pPr>
      <w:r w:rsidRPr="0076112A">
        <w:rPr>
          <w:rFonts w:asciiTheme="majorBidi" w:hAnsiTheme="majorBidi" w:cstheme="majorBidi"/>
          <w:bCs/>
        </w:rPr>
        <w:t>“</w:t>
      </w:r>
      <w:r w:rsidRPr="0076112A">
        <w:rPr>
          <w:rFonts w:asciiTheme="majorBidi" w:hAnsiTheme="majorBidi" w:cstheme="majorBidi"/>
          <w:b/>
        </w:rPr>
        <w:t>Business Day</w:t>
      </w:r>
      <w:r w:rsidRPr="0076112A">
        <w:rPr>
          <w:rFonts w:asciiTheme="majorBidi" w:hAnsiTheme="majorBidi" w:cstheme="majorBidi"/>
          <w:bCs/>
        </w:rPr>
        <w:t xml:space="preserve">” means a day on which banks are open for business in the Kingdom of Saudi Arabia; </w:t>
      </w:r>
    </w:p>
    <w:p w:rsidR="008F0E73" w:rsidRPr="00E73A66" w:rsidRDefault="008F0E73" w:rsidP="00E73A66">
      <w:pPr>
        <w:pStyle w:val="Default"/>
        <w:spacing w:after="220"/>
        <w:jc w:val="both"/>
        <w:rPr>
          <w:rFonts w:asciiTheme="majorBidi" w:hAnsiTheme="majorBidi" w:cstheme="majorBidi"/>
          <w:bCs/>
          <w:color w:val="auto"/>
          <w:sz w:val="22"/>
          <w:szCs w:val="22"/>
        </w:rPr>
      </w:pPr>
      <w:r w:rsidRPr="0076112A">
        <w:rPr>
          <w:rFonts w:asciiTheme="majorBidi" w:hAnsiTheme="majorBidi" w:cstheme="majorBidi"/>
          <w:b/>
          <w:color w:val="auto"/>
          <w:sz w:val="22"/>
          <w:szCs w:val="22"/>
        </w:rPr>
        <w:t xml:space="preserve">"Closing Date" </w:t>
      </w:r>
      <w:r w:rsidRPr="0076112A">
        <w:rPr>
          <w:rFonts w:asciiTheme="majorBidi" w:hAnsiTheme="majorBidi" w:cstheme="majorBidi"/>
          <w:bCs/>
          <w:color w:val="auto"/>
          <w:sz w:val="22"/>
          <w:szCs w:val="22"/>
        </w:rPr>
        <w:t xml:space="preserve">means </w:t>
      </w:r>
      <w:r w:rsidR="0033291B" w:rsidRPr="0076112A">
        <w:rPr>
          <w:rFonts w:asciiTheme="majorBidi" w:hAnsiTheme="majorBidi" w:cstheme="majorBidi"/>
          <w:bCs/>
          <w:color w:val="auto"/>
          <w:sz w:val="22"/>
          <w:szCs w:val="22"/>
        </w:rPr>
        <w:t xml:space="preserve">the </w:t>
      </w:r>
      <w:r w:rsidRPr="0076112A">
        <w:rPr>
          <w:rFonts w:asciiTheme="majorBidi" w:hAnsiTheme="majorBidi" w:cstheme="majorBidi"/>
          <w:bCs/>
          <w:color w:val="auto"/>
          <w:sz w:val="22"/>
          <w:szCs w:val="22"/>
        </w:rPr>
        <w:t>date</w:t>
      </w:r>
      <w:r w:rsidRPr="00E73A66">
        <w:rPr>
          <w:rFonts w:asciiTheme="majorBidi" w:hAnsiTheme="majorBidi" w:cstheme="majorBidi"/>
          <w:bCs/>
          <w:color w:val="auto"/>
          <w:sz w:val="22"/>
          <w:szCs w:val="22"/>
        </w:rPr>
        <w:t xml:space="preserve"> </w:t>
      </w:r>
      <w:r w:rsidR="0033291B" w:rsidRPr="00E73A66">
        <w:rPr>
          <w:rFonts w:asciiTheme="majorBidi" w:hAnsiTheme="majorBidi" w:cstheme="majorBidi"/>
          <w:bCs/>
          <w:color w:val="auto"/>
          <w:sz w:val="22"/>
          <w:szCs w:val="22"/>
        </w:rPr>
        <w:t>on</w:t>
      </w:r>
      <w:r w:rsidRPr="00E73A66">
        <w:rPr>
          <w:rFonts w:asciiTheme="majorBidi" w:hAnsiTheme="majorBidi" w:cstheme="majorBidi"/>
          <w:bCs/>
          <w:color w:val="auto"/>
          <w:sz w:val="22"/>
          <w:szCs w:val="22"/>
        </w:rPr>
        <w:t xml:space="preserve"> which the Fund’s Initial Offering Period terminates; </w:t>
      </w:r>
    </w:p>
    <w:p w:rsidR="00637A07" w:rsidRPr="00E73A66" w:rsidRDefault="00637A07" w:rsidP="00E73A66">
      <w:pPr>
        <w:spacing w:after="220"/>
        <w:jc w:val="both"/>
        <w:rPr>
          <w:rFonts w:asciiTheme="majorBidi" w:hAnsiTheme="majorBidi" w:cstheme="majorBidi"/>
          <w:bCs/>
        </w:rPr>
      </w:pPr>
      <w:r w:rsidRPr="00E73A66">
        <w:rPr>
          <w:rFonts w:asciiTheme="majorBidi" w:hAnsiTheme="majorBidi" w:cstheme="majorBidi"/>
          <w:b/>
        </w:rPr>
        <w:t>"Capital Market Law"</w:t>
      </w:r>
      <w:r w:rsidRPr="00E73A66">
        <w:rPr>
          <w:rFonts w:asciiTheme="majorBidi" w:hAnsiTheme="majorBidi" w:cstheme="majorBidi"/>
          <w:bCs/>
        </w:rPr>
        <w:t xml:space="preserve"> </w:t>
      </w:r>
      <w:r w:rsidR="006236C5" w:rsidRPr="00E73A66">
        <w:rPr>
          <w:rFonts w:asciiTheme="majorBidi" w:hAnsiTheme="majorBidi" w:cstheme="majorBidi"/>
          <w:bCs/>
        </w:rPr>
        <w:t xml:space="preserve">or the “Authority” </w:t>
      </w:r>
      <w:r w:rsidRPr="00E73A66">
        <w:rPr>
          <w:rFonts w:asciiTheme="majorBidi" w:hAnsiTheme="majorBidi" w:cstheme="majorBidi"/>
          <w:bCs/>
        </w:rPr>
        <w:t xml:space="preserve">means the </w:t>
      </w:r>
      <w:r w:rsidR="006236C5" w:rsidRPr="00E73A66">
        <w:rPr>
          <w:rFonts w:asciiTheme="majorBidi" w:hAnsiTheme="majorBidi" w:cstheme="majorBidi"/>
          <w:bCs/>
        </w:rPr>
        <w:t xml:space="preserve">Saudi </w:t>
      </w:r>
      <w:r w:rsidRPr="00E73A66">
        <w:rPr>
          <w:rFonts w:asciiTheme="majorBidi" w:hAnsiTheme="majorBidi" w:cstheme="majorBidi"/>
          <w:bCs/>
        </w:rPr>
        <w:t>Capital Market</w:t>
      </w:r>
      <w:r w:rsidR="006236C5" w:rsidRPr="00E73A66">
        <w:rPr>
          <w:rFonts w:asciiTheme="majorBidi" w:hAnsiTheme="majorBidi" w:cstheme="majorBidi"/>
          <w:bCs/>
        </w:rPr>
        <w:t xml:space="preserve"> Authority</w:t>
      </w:r>
      <w:r w:rsidRPr="00E73A66">
        <w:rPr>
          <w:rFonts w:asciiTheme="majorBidi" w:hAnsiTheme="majorBidi" w:cstheme="majorBidi"/>
          <w:bCs/>
        </w:rPr>
        <w:t>;</w:t>
      </w:r>
    </w:p>
    <w:p w:rsidR="008F0E73" w:rsidRPr="00E73A66" w:rsidRDefault="008F0E73"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Pr="00E73A66">
        <w:rPr>
          <w:rFonts w:asciiTheme="majorBidi" w:hAnsiTheme="majorBidi" w:cstheme="majorBidi"/>
          <w:b/>
          <w:color w:val="auto"/>
          <w:sz w:val="22"/>
          <w:szCs w:val="22"/>
        </w:rPr>
        <w:t>Custodian</w:t>
      </w:r>
      <w:r w:rsidRPr="00E73A66">
        <w:rPr>
          <w:rFonts w:asciiTheme="majorBidi" w:hAnsiTheme="majorBidi" w:cstheme="majorBidi"/>
          <w:bCs/>
          <w:color w:val="auto"/>
          <w:sz w:val="22"/>
          <w:szCs w:val="22"/>
        </w:rPr>
        <w:t xml:space="preserve">" means </w:t>
      </w:r>
      <w:proofErr w:type="spellStart"/>
      <w:r w:rsidRPr="00E73A66">
        <w:rPr>
          <w:rFonts w:asciiTheme="majorBidi" w:hAnsiTheme="majorBidi" w:cstheme="majorBidi"/>
          <w:bCs/>
          <w:color w:val="auto"/>
          <w:sz w:val="22"/>
          <w:szCs w:val="22"/>
        </w:rPr>
        <w:t>Riyad</w:t>
      </w:r>
      <w:proofErr w:type="spellEnd"/>
      <w:r w:rsidRPr="00E73A66">
        <w:rPr>
          <w:rFonts w:asciiTheme="majorBidi" w:hAnsiTheme="majorBidi" w:cstheme="majorBidi"/>
          <w:bCs/>
          <w:color w:val="auto"/>
          <w:sz w:val="22"/>
          <w:szCs w:val="22"/>
        </w:rPr>
        <w:t xml:space="preserve"> Capital, a closed shareholding company registered in Riyadh, Kingdom of Saudi Arabia under Commercial Registration No. 1010239234 and a </w:t>
      </w:r>
      <w:r w:rsidR="0033291B" w:rsidRPr="00E73A66">
        <w:rPr>
          <w:rFonts w:asciiTheme="majorBidi" w:hAnsiTheme="majorBidi" w:cstheme="majorBidi"/>
          <w:bCs/>
          <w:color w:val="auto"/>
          <w:sz w:val="22"/>
          <w:szCs w:val="22"/>
        </w:rPr>
        <w:t>CMA-Licensed person</w:t>
      </w:r>
      <w:r w:rsidRPr="00E73A66">
        <w:rPr>
          <w:rFonts w:asciiTheme="majorBidi" w:hAnsiTheme="majorBidi" w:cstheme="majorBidi"/>
          <w:bCs/>
          <w:color w:val="auto"/>
          <w:sz w:val="22"/>
          <w:szCs w:val="22"/>
        </w:rPr>
        <w:t xml:space="preserve"> under license No. 37-07070.</w:t>
      </w:r>
    </w:p>
    <w:p w:rsidR="00637A07" w:rsidRPr="00E73A66" w:rsidRDefault="00844872"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
          <w:color w:val="auto"/>
          <w:sz w:val="22"/>
          <w:szCs w:val="22"/>
        </w:rPr>
        <w:t>"Board</w:t>
      </w:r>
      <w:r w:rsidR="00637A07" w:rsidRPr="00E73A66">
        <w:rPr>
          <w:rFonts w:asciiTheme="majorBidi" w:hAnsiTheme="majorBidi" w:cstheme="majorBidi"/>
          <w:b/>
          <w:color w:val="auto"/>
          <w:sz w:val="22"/>
          <w:szCs w:val="22"/>
        </w:rPr>
        <w:t>"</w:t>
      </w:r>
      <w:r w:rsidR="00637A07" w:rsidRPr="00E73A66">
        <w:rPr>
          <w:rFonts w:asciiTheme="majorBidi" w:hAnsiTheme="majorBidi" w:cstheme="majorBidi"/>
          <w:bCs/>
          <w:color w:val="auto"/>
          <w:sz w:val="22"/>
          <w:szCs w:val="22"/>
        </w:rPr>
        <w:t xml:space="preserve"> the Board of Directors of the Fund;</w:t>
      </w:r>
    </w:p>
    <w:p w:rsidR="00637A07" w:rsidRPr="00E73A66" w:rsidRDefault="00637A07" w:rsidP="00E73A66">
      <w:pPr>
        <w:pStyle w:val="Heading4"/>
        <w:tabs>
          <w:tab w:val="clear" w:pos="1440"/>
        </w:tabs>
        <w:ind w:left="0" w:firstLine="0"/>
        <w:rPr>
          <w:rFonts w:asciiTheme="majorBidi" w:hAnsiTheme="majorBidi" w:cstheme="majorBidi"/>
          <w:szCs w:val="22"/>
          <w:lang w:eastAsia="en-GB"/>
        </w:rPr>
      </w:pPr>
      <w:r w:rsidRPr="00E73A66">
        <w:rPr>
          <w:rFonts w:asciiTheme="majorBidi" w:hAnsiTheme="majorBidi" w:cstheme="majorBidi"/>
          <w:szCs w:val="22"/>
          <w:lang w:eastAsia="en-GB"/>
        </w:rPr>
        <w:t>“</w:t>
      </w:r>
      <w:r w:rsidRPr="00E73A66">
        <w:rPr>
          <w:rFonts w:asciiTheme="majorBidi" w:hAnsiTheme="majorBidi" w:cstheme="majorBidi"/>
          <w:b/>
          <w:bCs/>
          <w:szCs w:val="22"/>
          <w:lang w:eastAsia="en-GB"/>
        </w:rPr>
        <w:t>Fund Manager</w:t>
      </w:r>
      <w:r w:rsidRPr="00E73A66">
        <w:rPr>
          <w:rFonts w:asciiTheme="majorBidi" w:hAnsiTheme="majorBidi" w:cstheme="majorBidi"/>
          <w:szCs w:val="22"/>
          <w:lang w:eastAsia="en-GB"/>
        </w:rPr>
        <w:t xml:space="preserve">” means </w:t>
      </w:r>
      <w:r w:rsidR="00711E78">
        <w:rPr>
          <w:rFonts w:asciiTheme="majorBidi" w:hAnsiTheme="majorBidi" w:cstheme="majorBidi"/>
          <w:szCs w:val="22"/>
          <w:lang w:eastAsia="en-GB"/>
        </w:rPr>
        <w:t>SICO</w:t>
      </w:r>
      <w:r w:rsidRPr="00E73A66">
        <w:rPr>
          <w:rFonts w:asciiTheme="majorBidi" w:hAnsiTheme="majorBidi" w:cstheme="majorBidi"/>
          <w:szCs w:val="22"/>
          <w:lang w:eastAsia="en-GB"/>
        </w:rPr>
        <w:t xml:space="preserve"> Capital</w:t>
      </w:r>
      <w:r w:rsidR="008F0E73" w:rsidRPr="00E73A66">
        <w:rPr>
          <w:rFonts w:asciiTheme="majorBidi" w:hAnsiTheme="majorBidi" w:cstheme="majorBidi"/>
          <w:szCs w:val="22"/>
          <w:lang w:eastAsia="en-GB"/>
        </w:rPr>
        <w:t>,</w:t>
      </w:r>
      <w:r w:rsidR="007D3EF2" w:rsidRPr="00E73A66">
        <w:rPr>
          <w:rFonts w:asciiTheme="majorBidi" w:hAnsiTheme="majorBidi" w:cstheme="majorBidi"/>
          <w:szCs w:val="22"/>
          <w:lang w:eastAsia="en-GB"/>
        </w:rPr>
        <w:t xml:space="preserve"> a Saudi Joint Stock Company </w:t>
      </w:r>
      <w:r w:rsidR="0033291B" w:rsidRPr="00E73A66">
        <w:rPr>
          <w:rFonts w:asciiTheme="majorBidi" w:hAnsiTheme="majorBidi" w:cstheme="majorBidi"/>
          <w:szCs w:val="22"/>
          <w:lang w:eastAsia="en-GB"/>
        </w:rPr>
        <w:t>having</w:t>
      </w:r>
      <w:r w:rsidR="007D3EF2" w:rsidRPr="00E73A66">
        <w:rPr>
          <w:rFonts w:asciiTheme="majorBidi" w:hAnsiTheme="majorBidi" w:cstheme="majorBidi"/>
          <w:szCs w:val="22"/>
          <w:lang w:eastAsia="en-GB"/>
        </w:rPr>
        <w:t xml:space="preserve"> Commercial Regist</w:t>
      </w:r>
      <w:r w:rsidR="009F1412" w:rsidRPr="00E73A66">
        <w:rPr>
          <w:rFonts w:asciiTheme="majorBidi" w:hAnsiTheme="majorBidi" w:cstheme="majorBidi"/>
          <w:szCs w:val="22"/>
          <w:lang w:eastAsia="en-GB"/>
        </w:rPr>
        <w:t>e</w:t>
      </w:r>
      <w:r w:rsidR="0033291B" w:rsidRPr="00E73A66">
        <w:rPr>
          <w:rFonts w:asciiTheme="majorBidi" w:hAnsiTheme="majorBidi" w:cstheme="majorBidi"/>
          <w:szCs w:val="22"/>
          <w:lang w:eastAsia="en-GB"/>
        </w:rPr>
        <w:t>r</w:t>
      </w:r>
      <w:r w:rsidR="007D3EF2" w:rsidRPr="00E73A66">
        <w:rPr>
          <w:rFonts w:asciiTheme="majorBidi" w:hAnsiTheme="majorBidi" w:cstheme="majorBidi"/>
          <w:szCs w:val="22"/>
          <w:lang w:eastAsia="en-GB"/>
        </w:rPr>
        <w:t xml:space="preserve"> No. 1010259328 and a </w:t>
      </w:r>
      <w:r w:rsidR="009F1412" w:rsidRPr="00E73A66">
        <w:rPr>
          <w:rFonts w:asciiTheme="majorBidi" w:hAnsiTheme="majorBidi" w:cstheme="majorBidi"/>
          <w:bCs/>
          <w:szCs w:val="22"/>
        </w:rPr>
        <w:t>CMA-Licensed person under license</w:t>
      </w:r>
      <w:r w:rsidR="007D3EF2" w:rsidRPr="00E73A66">
        <w:rPr>
          <w:rFonts w:asciiTheme="majorBidi" w:hAnsiTheme="majorBidi" w:cstheme="majorBidi"/>
          <w:szCs w:val="22"/>
          <w:lang w:eastAsia="en-GB"/>
        </w:rPr>
        <w:t xml:space="preserve"> No. 37-08096;</w:t>
      </w:r>
    </w:p>
    <w:p w:rsidR="007D3EF2" w:rsidRPr="00E73A66" w:rsidRDefault="007D3EF2" w:rsidP="003938FA">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
          <w:color w:val="auto"/>
          <w:sz w:val="22"/>
          <w:szCs w:val="22"/>
        </w:rPr>
        <w:t>"Fund</w:t>
      </w:r>
      <w:r w:rsidR="00D306D1" w:rsidRPr="00E73A66">
        <w:rPr>
          <w:rFonts w:asciiTheme="majorBidi" w:hAnsiTheme="majorBidi" w:cstheme="majorBidi"/>
          <w:b/>
          <w:color w:val="auto"/>
          <w:sz w:val="22"/>
          <w:szCs w:val="22"/>
        </w:rPr>
        <w:t xml:space="preserve"> Term</w:t>
      </w:r>
      <w:r w:rsidRPr="00E73A66">
        <w:rPr>
          <w:rFonts w:asciiTheme="majorBidi" w:hAnsiTheme="majorBidi" w:cstheme="majorBidi"/>
          <w:b/>
          <w:color w:val="auto"/>
          <w:sz w:val="22"/>
          <w:szCs w:val="22"/>
        </w:rPr>
        <w:t xml:space="preserve">" </w:t>
      </w:r>
      <w:r w:rsidR="009F1412" w:rsidRPr="00E73A66">
        <w:rPr>
          <w:rFonts w:asciiTheme="majorBidi" w:hAnsiTheme="majorBidi" w:cstheme="majorBidi"/>
          <w:bCs/>
          <w:color w:val="auto"/>
          <w:sz w:val="22"/>
          <w:szCs w:val="22"/>
        </w:rPr>
        <w:t xml:space="preserve">refers to the Fund's term of </w:t>
      </w:r>
      <w:r w:rsidR="009F1412" w:rsidRPr="003938FA">
        <w:rPr>
          <w:rFonts w:asciiTheme="majorBidi" w:hAnsiTheme="majorBidi" w:cstheme="majorBidi"/>
          <w:bCs/>
          <w:color w:val="auto"/>
          <w:sz w:val="22"/>
          <w:szCs w:val="22"/>
        </w:rPr>
        <w:t>9</w:t>
      </w:r>
      <w:r w:rsidR="003938FA" w:rsidRPr="003938FA">
        <w:rPr>
          <w:rFonts w:asciiTheme="majorBidi" w:hAnsiTheme="majorBidi" w:cstheme="majorBidi"/>
          <w:bCs/>
          <w:color w:val="auto"/>
          <w:sz w:val="22"/>
          <w:szCs w:val="22"/>
        </w:rPr>
        <w:t>9</w:t>
      </w:r>
      <w:r w:rsidRPr="00E73A66">
        <w:rPr>
          <w:rFonts w:asciiTheme="majorBidi" w:hAnsiTheme="majorBidi" w:cstheme="majorBidi"/>
          <w:bCs/>
          <w:color w:val="auto"/>
          <w:sz w:val="22"/>
          <w:szCs w:val="22"/>
        </w:rPr>
        <w:t xml:space="preserve">years </w:t>
      </w:r>
      <w:r w:rsidR="00C974B2" w:rsidRPr="00E73A66">
        <w:rPr>
          <w:rFonts w:asciiTheme="majorBidi" w:hAnsiTheme="majorBidi" w:cstheme="majorBidi"/>
          <w:bCs/>
          <w:color w:val="auto"/>
          <w:sz w:val="22"/>
          <w:szCs w:val="22"/>
        </w:rPr>
        <w:t>a</w:t>
      </w:r>
      <w:r w:rsidR="00244A9E" w:rsidRPr="00E73A66">
        <w:rPr>
          <w:rFonts w:asciiTheme="majorBidi" w:hAnsiTheme="majorBidi" w:cstheme="majorBidi"/>
          <w:bCs/>
          <w:color w:val="auto"/>
          <w:sz w:val="22"/>
          <w:szCs w:val="22"/>
        </w:rPr>
        <w:t>s of the date</w:t>
      </w:r>
      <w:r w:rsidRPr="00E73A66">
        <w:rPr>
          <w:rFonts w:asciiTheme="majorBidi" w:hAnsiTheme="majorBidi" w:cstheme="majorBidi"/>
          <w:bCs/>
          <w:color w:val="auto"/>
          <w:sz w:val="22"/>
          <w:szCs w:val="22"/>
        </w:rPr>
        <w:t xml:space="preserve"> of listing, renewable at the discretion of the Fund Manager </w:t>
      </w:r>
      <w:r w:rsidR="009F1412" w:rsidRPr="00E73A66">
        <w:rPr>
          <w:rFonts w:asciiTheme="majorBidi" w:hAnsiTheme="majorBidi" w:cstheme="majorBidi"/>
          <w:bCs/>
          <w:color w:val="auto"/>
          <w:sz w:val="22"/>
          <w:szCs w:val="22"/>
        </w:rPr>
        <w:t>subject</w:t>
      </w:r>
      <w:r w:rsidRPr="00E73A66">
        <w:rPr>
          <w:rFonts w:asciiTheme="majorBidi" w:hAnsiTheme="majorBidi" w:cstheme="majorBidi"/>
          <w:bCs/>
          <w:color w:val="auto"/>
          <w:sz w:val="22"/>
          <w:szCs w:val="22"/>
        </w:rPr>
        <w:t xml:space="preserve"> </w:t>
      </w:r>
      <w:r w:rsidR="00375196" w:rsidRPr="00E73A66">
        <w:rPr>
          <w:rFonts w:asciiTheme="majorBidi" w:hAnsiTheme="majorBidi" w:cstheme="majorBidi"/>
          <w:bCs/>
          <w:color w:val="auto"/>
          <w:sz w:val="22"/>
          <w:szCs w:val="22"/>
        </w:rPr>
        <w:t xml:space="preserve">to </w:t>
      </w:r>
      <w:r w:rsidRPr="00E73A66">
        <w:rPr>
          <w:rFonts w:asciiTheme="majorBidi" w:hAnsiTheme="majorBidi" w:cstheme="majorBidi"/>
          <w:bCs/>
          <w:color w:val="auto"/>
          <w:sz w:val="22"/>
          <w:szCs w:val="22"/>
        </w:rPr>
        <w:t>the Capital Market Authority</w:t>
      </w:r>
      <w:r w:rsidR="009F1412" w:rsidRPr="00E73A66">
        <w:rPr>
          <w:rFonts w:asciiTheme="majorBidi" w:hAnsiTheme="majorBidi" w:cstheme="majorBidi"/>
          <w:bCs/>
          <w:color w:val="auto"/>
          <w:sz w:val="22"/>
          <w:szCs w:val="22"/>
        </w:rPr>
        <w:t>’s approval;</w:t>
      </w:r>
    </w:p>
    <w:p w:rsidR="007D3EF2" w:rsidRPr="00E73A66" w:rsidRDefault="007D3EF2"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
          <w:color w:val="auto"/>
          <w:sz w:val="22"/>
          <w:szCs w:val="22"/>
        </w:rPr>
        <w:t xml:space="preserve">"Initial Investment Portfolio" </w:t>
      </w:r>
      <w:r w:rsidRPr="00E73A66">
        <w:rPr>
          <w:rFonts w:asciiTheme="majorBidi" w:hAnsiTheme="majorBidi" w:cstheme="majorBidi"/>
          <w:bCs/>
          <w:color w:val="auto"/>
          <w:sz w:val="22"/>
          <w:szCs w:val="22"/>
        </w:rPr>
        <w:t xml:space="preserve">means certain assets owned by </w:t>
      </w:r>
      <w:r w:rsidR="0001569B" w:rsidRPr="00E73A66">
        <w:rPr>
          <w:rFonts w:asciiTheme="majorBidi" w:hAnsiTheme="majorBidi" w:cstheme="majorBidi"/>
          <w:bCs/>
          <w:color w:val="auto"/>
          <w:sz w:val="22"/>
          <w:szCs w:val="22"/>
        </w:rPr>
        <w:t>Mecca</w:t>
      </w:r>
      <w:r w:rsidRPr="00E73A66">
        <w:rPr>
          <w:rFonts w:asciiTheme="majorBidi" w:hAnsiTheme="majorBidi" w:cstheme="majorBidi"/>
          <w:bCs/>
          <w:color w:val="auto"/>
          <w:sz w:val="22"/>
          <w:szCs w:val="22"/>
        </w:rPr>
        <w:t xml:space="preserve"> Income</w:t>
      </w:r>
      <w:r w:rsidR="009F1412" w:rsidRPr="00E73A66">
        <w:rPr>
          <w:rFonts w:asciiTheme="majorBidi" w:hAnsiTheme="majorBidi" w:cstheme="majorBidi"/>
          <w:bCs/>
          <w:color w:val="auto"/>
          <w:sz w:val="22"/>
          <w:szCs w:val="22"/>
        </w:rPr>
        <w:t>-</w:t>
      </w:r>
      <w:r w:rsidRPr="00E73A66">
        <w:rPr>
          <w:rFonts w:asciiTheme="majorBidi" w:hAnsiTheme="majorBidi" w:cstheme="majorBidi"/>
          <w:bCs/>
          <w:color w:val="auto"/>
          <w:sz w:val="22"/>
          <w:szCs w:val="22"/>
        </w:rPr>
        <w:t>Generati</w:t>
      </w:r>
      <w:r w:rsidR="009F1412" w:rsidRPr="00E73A66">
        <w:rPr>
          <w:rFonts w:asciiTheme="majorBidi" w:hAnsiTheme="majorBidi" w:cstheme="majorBidi"/>
          <w:bCs/>
          <w:color w:val="auto"/>
          <w:sz w:val="22"/>
          <w:szCs w:val="22"/>
        </w:rPr>
        <w:t>ng</w:t>
      </w:r>
      <w:r w:rsidRPr="00E73A66">
        <w:rPr>
          <w:rFonts w:asciiTheme="majorBidi" w:hAnsiTheme="majorBidi" w:cstheme="majorBidi"/>
          <w:bCs/>
          <w:color w:val="auto"/>
          <w:sz w:val="22"/>
          <w:szCs w:val="22"/>
        </w:rPr>
        <w:t xml:space="preserve"> Fund (</w:t>
      </w:r>
      <w:proofErr w:type="spellStart"/>
      <w:r w:rsidR="004342BE" w:rsidRPr="00E73A66">
        <w:rPr>
          <w:rFonts w:asciiTheme="majorBidi" w:hAnsiTheme="majorBidi" w:cstheme="majorBidi"/>
          <w:bCs/>
          <w:color w:val="auto"/>
          <w:sz w:val="22"/>
          <w:szCs w:val="22"/>
        </w:rPr>
        <w:t>Eskan</w:t>
      </w:r>
      <w:proofErr w:type="spellEnd"/>
      <w:r w:rsidRPr="00E73A66">
        <w:rPr>
          <w:rFonts w:asciiTheme="majorBidi" w:hAnsiTheme="majorBidi" w:cstheme="majorBidi"/>
          <w:bCs/>
          <w:color w:val="auto"/>
          <w:sz w:val="22"/>
          <w:szCs w:val="22"/>
        </w:rPr>
        <w:t xml:space="preserve"> </w:t>
      </w:r>
      <w:r w:rsidR="008129B5" w:rsidRPr="00E73A66">
        <w:rPr>
          <w:rFonts w:asciiTheme="majorBidi" w:hAnsiTheme="majorBidi" w:cstheme="majorBidi"/>
          <w:bCs/>
          <w:color w:val="auto"/>
          <w:sz w:val="22"/>
          <w:szCs w:val="22"/>
        </w:rPr>
        <w:t>Tower</w:t>
      </w:r>
      <w:r w:rsidRPr="00E73A66">
        <w:rPr>
          <w:rFonts w:asciiTheme="majorBidi" w:hAnsiTheme="majorBidi" w:cstheme="majorBidi"/>
          <w:bCs/>
          <w:color w:val="auto"/>
          <w:sz w:val="22"/>
          <w:szCs w:val="22"/>
        </w:rPr>
        <w:t xml:space="preserve"> 5)</w:t>
      </w:r>
      <w:r w:rsidR="0000430B" w:rsidRPr="00E73A66">
        <w:rPr>
          <w:rFonts w:asciiTheme="majorBidi" w:hAnsiTheme="majorBidi" w:cstheme="majorBidi"/>
          <w:bCs/>
          <w:color w:val="auto"/>
          <w:sz w:val="22"/>
          <w:szCs w:val="22"/>
        </w:rPr>
        <w:t>,</w:t>
      </w:r>
      <w:r w:rsidRPr="00E73A66">
        <w:rPr>
          <w:rFonts w:asciiTheme="majorBidi" w:hAnsiTheme="majorBidi" w:cstheme="majorBidi"/>
          <w:bCs/>
          <w:color w:val="auto"/>
          <w:sz w:val="22"/>
          <w:szCs w:val="22"/>
        </w:rPr>
        <w:t xml:space="preserve"> and </w:t>
      </w:r>
      <w:proofErr w:type="spellStart"/>
      <w:r w:rsidR="004342BE" w:rsidRPr="00E73A66">
        <w:rPr>
          <w:rFonts w:asciiTheme="majorBidi" w:hAnsiTheme="majorBidi" w:cstheme="majorBidi"/>
          <w:bCs/>
          <w:color w:val="auto"/>
          <w:sz w:val="22"/>
          <w:szCs w:val="22"/>
        </w:rPr>
        <w:t>Eskan</w:t>
      </w:r>
      <w:proofErr w:type="spellEnd"/>
      <w:r w:rsidRPr="00E73A66">
        <w:rPr>
          <w:rFonts w:asciiTheme="majorBidi" w:hAnsiTheme="majorBidi" w:cstheme="majorBidi"/>
          <w:bCs/>
          <w:color w:val="auto"/>
          <w:sz w:val="22"/>
          <w:szCs w:val="22"/>
        </w:rPr>
        <w:t xml:space="preserve"> for Development Co. (</w:t>
      </w:r>
      <w:proofErr w:type="spellStart"/>
      <w:r w:rsidR="004342BE" w:rsidRPr="00E73A66">
        <w:rPr>
          <w:rFonts w:asciiTheme="majorBidi" w:hAnsiTheme="majorBidi" w:cstheme="majorBidi"/>
          <w:bCs/>
          <w:color w:val="auto"/>
          <w:sz w:val="22"/>
          <w:szCs w:val="22"/>
        </w:rPr>
        <w:t>Eskan</w:t>
      </w:r>
      <w:proofErr w:type="spellEnd"/>
      <w:r w:rsidRPr="00E73A66">
        <w:rPr>
          <w:rFonts w:asciiTheme="majorBidi" w:hAnsiTheme="majorBidi" w:cstheme="majorBidi"/>
          <w:bCs/>
          <w:color w:val="auto"/>
          <w:sz w:val="22"/>
          <w:szCs w:val="22"/>
        </w:rPr>
        <w:t xml:space="preserve"> </w:t>
      </w:r>
      <w:r w:rsidR="008129B5" w:rsidRPr="00E73A66">
        <w:rPr>
          <w:rFonts w:asciiTheme="majorBidi" w:hAnsiTheme="majorBidi" w:cstheme="majorBidi"/>
          <w:bCs/>
          <w:color w:val="auto"/>
          <w:sz w:val="22"/>
          <w:szCs w:val="22"/>
        </w:rPr>
        <w:t>Tower</w:t>
      </w:r>
      <w:r w:rsidR="0000430B" w:rsidRPr="00E73A66">
        <w:rPr>
          <w:rFonts w:asciiTheme="majorBidi" w:hAnsiTheme="majorBidi" w:cstheme="majorBidi"/>
          <w:bCs/>
          <w:color w:val="auto"/>
          <w:sz w:val="22"/>
          <w:szCs w:val="22"/>
        </w:rPr>
        <w:t>s</w:t>
      </w:r>
      <w:r w:rsidRPr="00E73A66">
        <w:rPr>
          <w:rFonts w:asciiTheme="majorBidi" w:hAnsiTheme="majorBidi" w:cstheme="majorBidi"/>
          <w:bCs/>
          <w:color w:val="auto"/>
          <w:sz w:val="22"/>
          <w:szCs w:val="22"/>
        </w:rPr>
        <w:t xml:space="preserve"> 4 and 6), which will be acquired by the Fund prior to the listing date;</w:t>
      </w:r>
    </w:p>
    <w:p w:rsidR="007D3EF2" w:rsidRPr="00E73A66" w:rsidRDefault="007D3EF2"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Pr="00E73A66">
        <w:rPr>
          <w:rFonts w:asciiTheme="majorBidi" w:hAnsiTheme="majorBidi" w:cstheme="majorBidi"/>
          <w:b/>
          <w:color w:val="auto"/>
          <w:sz w:val="22"/>
          <w:szCs w:val="22"/>
        </w:rPr>
        <w:t>Investment</w:t>
      </w:r>
      <w:r w:rsidRPr="00E73A66">
        <w:rPr>
          <w:rFonts w:asciiTheme="majorBidi" w:hAnsiTheme="majorBidi" w:cstheme="majorBidi"/>
          <w:bCs/>
          <w:color w:val="auto"/>
          <w:sz w:val="22"/>
          <w:szCs w:val="22"/>
        </w:rPr>
        <w:t xml:space="preserve">" means any real estate asset </w:t>
      </w:r>
      <w:r w:rsidR="009F1412" w:rsidRPr="00E73A66">
        <w:rPr>
          <w:rFonts w:asciiTheme="majorBidi" w:hAnsiTheme="majorBidi" w:cstheme="majorBidi"/>
          <w:bCs/>
          <w:color w:val="auto"/>
          <w:sz w:val="22"/>
          <w:szCs w:val="22"/>
        </w:rPr>
        <w:t xml:space="preserve">that </w:t>
      </w:r>
      <w:r w:rsidRPr="00E73A66">
        <w:rPr>
          <w:rFonts w:asciiTheme="majorBidi" w:hAnsiTheme="majorBidi" w:cstheme="majorBidi"/>
          <w:bCs/>
          <w:color w:val="auto"/>
          <w:sz w:val="22"/>
          <w:szCs w:val="22"/>
        </w:rPr>
        <w:t>the Fund benefits from;</w:t>
      </w:r>
    </w:p>
    <w:p w:rsidR="007D3EF2" w:rsidRPr="00E73A66" w:rsidRDefault="007D3EF2"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Pr="00E73A66">
        <w:rPr>
          <w:rFonts w:asciiTheme="majorBidi" w:hAnsiTheme="majorBidi" w:cstheme="majorBidi"/>
          <w:b/>
          <w:color w:val="auto"/>
          <w:sz w:val="22"/>
          <w:szCs w:val="22"/>
        </w:rPr>
        <w:t>Listing Date</w:t>
      </w:r>
      <w:r w:rsidRPr="00E73A66">
        <w:rPr>
          <w:rFonts w:asciiTheme="majorBidi" w:hAnsiTheme="majorBidi" w:cstheme="majorBidi"/>
          <w:bCs/>
          <w:color w:val="auto"/>
          <w:sz w:val="22"/>
          <w:szCs w:val="22"/>
        </w:rPr>
        <w:t xml:space="preserve">" means the date on which </w:t>
      </w:r>
      <w:r w:rsidR="0000430B" w:rsidRPr="00E73A66">
        <w:rPr>
          <w:rFonts w:asciiTheme="majorBidi" w:hAnsiTheme="majorBidi" w:cstheme="majorBidi"/>
          <w:bCs/>
          <w:color w:val="auto"/>
          <w:sz w:val="22"/>
          <w:szCs w:val="22"/>
        </w:rPr>
        <w:t>the</w:t>
      </w:r>
      <w:r w:rsidRPr="00E73A66">
        <w:rPr>
          <w:rFonts w:asciiTheme="majorBidi" w:hAnsiTheme="majorBidi" w:cstheme="majorBidi"/>
          <w:bCs/>
          <w:color w:val="auto"/>
          <w:sz w:val="22"/>
          <w:szCs w:val="22"/>
        </w:rPr>
        <w:t xml:space="preserve"> units </w:t>
      </w:r>
      <w:r w:rsidR="0000430B" w:rsidRPr="00E73A66">
        <w:rPr>
          <w:rFonts w:asciiTheme="majorBidi" w:hAnsiTheme="majorBidi" w:cstheme="majorBidi"/>
          <w:bCs/>
          <w:color w:val="auto"/>
          <w:sz w:val="22"/>
          <w:szCs w:val="22"/>
        </w:rPr>
        <w:t xml:space="preserve">will be </w:t>
      </w:r>
      <w:r w:rsidRPr="00E73A66">
        <w:rPr>
          <w:rFonts w:asciiTheme="majorBidi" w:hAnsiTheme="majorBidi" w:cstheme="majorBidi"/>
          <w:bCs/>
          <w:color w:val="auto"/>
          <w:sz w:val="22"/>
          <w:szCs w:val="22"/>
        </w:rPr>
        <w:t xml:space="preserve">listed </w:t>
      </w:r>
      <w:r w:rsidR="0000430B" w:rsidRPr="00E73A66">
        <w:rPr>
          <w:rFonts w:asciiTheme="majorBidi" w:hAnsiTheme="majorBidi" w:cstheme="majorBidi"/>
          <w:bCs/>
          <w:color w:val="auto"/>
          <w:sz w:val="22"/>
          <w:szCs w:val="22"/>
        </w:rPr>
        <w:t xml:space="preserve">on the market </w:t>
      </w:r>
      <w:r w:rsidRPr="00E73A66">
        <w:rPr>
          <w:rFonts w:asciiTheme="majorBidi" w:hAnsiTheme="majorBidi" w:cstheme="majorBidi"/>
          <w:bCs/>
          <w:color w:val="auto"/>
          <w:sz w:val="22"/>
          <w:szCs w:val="22"/>
        </w:rPr>
        <w:t>and made available for trading;</w:t>
      </w:r>
    </w:p>
    <w:p w:rsidR="007D3EF2" w:rsidRPr="00E73A66" w:rsidRDefault="007D3EF2"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Pr="00E73A66">
        <w:rPr>
          <w:rFonts w:asciiTheme="majorBidi" w:hAnsiTheme="majorBidi" w:cstheme="majorBidi"/>
          <w:b/>
          <w:color w:val="auto"/>
          <w:sz w:val="22"/>
          <w:szCs w:val="22"/>
        </w:rPr>
        <w:t>Net Asset Value</w:t>
      </w:r>
      <w:r w:rsidRPr="00E73A66">
        <w:rPr>
          <w:rFonts w:asciiTheme="majorBidi" w:hAnsiTheme="majorBidi" w:cstheme="majorBidi"/>
          <w:bCs/>
          <w:color w:val="auto"/>
          <w:sz w:val="22"/>
          <w:szCs w:val="22"/>
        </w:rPr>
        <w:t xml:space="preserve">" means the total </w:t>
      </w:r>
      <w:r w:rsidR="009F1412" w:rsidRPr="00E73A66">
        <w:rPr>
          <w:rFonts w:asciiTheme="majorBidi" w:hAnsiTheme="majorBidi" w:cstheme="majorBidi"/>
          <w:bCs/>
          <w:color w:val="auto"/>
          <w:sz w:val="22"/>
          <w:szCs w:val="22"/>
        </w:rPr>
        <w:t xml:space="preserve">asset </w:t>
      </w:r>
      <w:r w:rsidRPr="00E73A66">
        <w:rPr>
          <w:rFonts w:asciiTheme="majorBidi" w:hAnsiTheme="majorBidi" w:cstheme="majorBidi"/>
          <w:bCs/>
          <w:color w:val="auto"/>
          <w:sz w:val="22"/>
          <w:szCs w:val="22"/>
        </w:rPr>
        <w:t xml:space="preserve">value less the total amount of liabilities </w:t>
      </w:r>
      <w:r w:rsidR="0000430B" w:rsidRPr="00E73A66">
        <w:rPr>
          <w:rFonts w:asciiTheme="majorBidi" w:hAnsiTheme="majorBidi" w:cstheme="majorBidi"/>
          <w:bCs/>
          <w:color w:val="auto"/>
          <w:sz w:val="22"/>
          <w:szCs w:val="22"/>
        </w:rPr>
        <w:t>as described</w:t>
      </w:r>
      <w:r w:rsidRPr="00E73A66">
        <w:rPr>
          <w:rFonts w:asciiTheme="majorBidi" w:hAnsiTheme="majorBidi" w:cstheme="majorBidi"/>
          <w:bCs/>
          <w:color w:val="auto"/>
          <w:sz w:val="22"/>
          <w:szCs w:val="22"/>
        </w:rPr>
        <w:t xml:space="preserve"> in </w:t>
      </w:r>
      <w:r w:rsidRPr="00E73A66">
        <w:rPr>
          <w:rFonts w:asciiTheme="majorBidi" w:hAnsiTheme="majorBidi" w:cstheme="majorBidi"/>
          <w:bCs/>
          <w:color w:val="auto"/>
          <w:sz w:val="22"/>
          <w:szCs w:val="22"/>
        </w:rPr>
        <w:lastRenderedPageBreak/>
        <w:t xml:space="preserve">paragraph (j) of these </w:t>
      </w:r>
      <w:r w:rsidR="00170481" w:rsidRPr="00E73A66">
        <w:rPr>
          <w:rFonts w:asciiTheme="majorBidi" w:hAnsiTheme="majorBidi" w:cstheme="majorBidi"/>
          <w:bCs/>
          <w:color w:val="auto"/>
          <w:sz w:val="22"/>
          <w:szCs w:val="22"/>
        </w:rPr>
        <w:t>Terms and Conditions</w:t>
      </w:r>
      <w:r w:rsidRPr="00E73A66">
        <w:rPr>
          <w:rFonts w:asciiTheme="majorBidi" w:hAnsiTheme="majorBidi" w:cstheme="majorBidi"/>
          <w:bCs/>
          <w:color w:val="auto"/>
          <w:sz w:val="22"/>
          <w:szCs w:val="22"/>
        </w:rPr>
        <w:t>;</w:t>
      </w:r>
    </w:p>
    <w:p w:rsidR="007D3EF2" w:rsidRPr="00E73A66" w:rsidRDefault="007D3EF2"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Pr="00E73A66">
        <w:rPr>
          <w:rFonts w:asciiTheme="majorBidi" w:hAnsiTheme="majorBidi" w:cstheme="majorBidi"/>
          <w:b/>
          <w:color w:val="auto"/>
          <w:sz w:val="22"/>
          <w:szCs w:val="22"/>
        </w:rPr>
        <w:t>Offering</w:t>
      </w:r>
      <w:r w:rsidRPr="00E73A66">
        <w:rPr>
          <w:rFonts w:asciiTheme="majorBidi" w:hAnsiTheme="majorBidi" w:cstheme="majorBidi"/>
          <w:bCs/>
          <w:color w:val="auto"/>
          <w:sz w:val="22"/>
          <w:szCs w:val="22"/>
        </w:rPr>
        <w:t xml:space="preserve">" means the public offering of Units in accordance with these </w:t>
      </w:r>
      <w:r w:rsidR="00170481" w:rsidRPr="00E73A66">
        <w:rPr>
          <w:rFonts w:asciiTheme="majorBidi" w:hAnsiTheme="majorBidi" w:cstheme="majorBidi"/>
          <w:bCs/>
          <w:color w:val="auto"/>
          <w:sz w:val="22"/>
          <w:szCs w:val="22"/>
        </w:rPr>
        <w:t>Terms and Conditions</w:t>
      </w:r>
      <w:r w:rsidRPr="00E73A66">
        <w:rPr>
          <w:rFonts w:asciiTheme="majorBidi" w:hAnsiTheme="majorBidi" w:cstheme="majorBidi"/>
          <w:bCs/>
          <w:color w:val="auto"/>
          <w:sz w:val="22"/>
          <w:szCs w:val="22"/>
        </w:rPr>
        <w:t>;</w:t>
      </w:r>
    </w:p>
    <w:p w:rsidR="007D3EF2" w:rsidRPr="00E73A66" w:rsidRDefault="007D3EF2"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Pr="00E73A66">
        <w:rPr>
          <w:rFonts w:asciiTheme="majorBidi" w:hAnsiTheme="majorBidi" w:cstheme="majorBidi"/>
          <w:b/>
          <w:color w:val="auto"/>
          <w:sz w:val="22"/>
          <w:szCs w:val="22"/>
        </w:rPr>
        <w:t xml:space="preserve">Offering </w:t>
      </w:r>
      <w:r w:rsidR="009F1412" w:rsidRPr="00E73A66">
        <w:rPr>
          <w:rFonts w:asciiTheme="majorBidi" w:hAnsiTheme="majorBidi" w:cstheme="majorBidi"/>
          <w:b/>
          <w:color w:val="auto"/>
          <w:sz w:val="22"/>
          <w:szCs w:val="22"/>
        </w:rPr>
        <w:t>P</w:t>
      </w:r>
      <w:r w:rsidRPr="00E73A66">
        <w:rPr>
          <w:rFonts w:asciiTheme="majorBidi" w:hAnsiTheme="majorBidi" w:cstheme="majorBidi"/>
          <w:b/>
          <w:color w:val="auto"/>
          <w:sz w:val="22"/>
          <w:szCs w:val="22"/>
        </w:rPr>
        <w:t>eriod</w:t>
      </w:r>
      <w:r w:rsidRPr="00E73A66">
        <w:rPr>
          <w:rFonts w:asciiTheme="majorBidi" w:hAnsiTheme="majorBidi" w:cstheme="majorBidi"/>
          <w:bCs/>
          <w:color w:val="auto"/>
          <w:sz w:val="22"/>
          <w:szCs w:val="22"/>
        </w:rPr>
        <w:t>" refers to the period during which the units of the Fund are offered to investors;</w:t>
      </w:r>
    </w:p>
    <w:p w:rsidR="007D3EF2" w:rsidRPr="00E73A66" w:rsidRDefault="007D3EF2"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009F1412" w:rsidRPr="00E73A66">
        <w:rPr>
          <w:rFonts w:asciiTheme="majorBidi" w:hAnsiTheme="majorBidi" w:cstheme="majorBidi"/>
          <w:b/>
          <w:color w:val="auto"/>
          <w:sz w:val="22"/>
          <w:szCs w:val="22"/>
        </w:rPr>
        <w:t>Unit holders</w:t>
      </w:r>
      <w:r w:rsidR="00FA3674" w:rsidRPr="00E73A66">
        <w:rPr>
          <w:rFonts w:asciiTheme="majorBidi" w:hAnsiTheme="majorBidi" w:cstheme="majorBidi"/>
          <w:b/>
          <w:color w:val="auto"/>
          <w:sz w:val="22"/>
          <w:szCs w:val="22"/>
        </w:rPr>
        <w:t xml:space="preserve"> </w:t>
      </w:r>
      <w:r w:rsidRPr="00E73A66">
        <w:rPr>
          <w:rFonts w:asciiTheme="majorBidi" w:hAnsiTheme="majorBidi" w:cstheme="majorBidi"/>
          <w:b/>
          <w:color w:val="auto"/>
          <w:sz w:val="22"/>
          <w:szCs w:val="22"/>
        </w:rPr>
        <w:t xml:space="preserve">of the </w:t>
      </w:r>
      <w:r w:rsidR="009F1412" w:rsidRPr="00E73A66">
        <w:rPr>
          <w:rFonts w:asciiTheme="majorBidi" w:hAnsiTheme="majorBidi" w:cstheme="majorBidi"/>
          <w:b/>
          <w:color w:val="auto"/>
          <w:sz w:val="22"/>
          <w:szCs w:val="22"/>
        </w:rPr>
        <w:t>P</w:t>
      </w:r>
      <w:r w:rsidRPr="00E73A66">
        <w:rPr>
          <w:rFonts w:asciiTheme="majorBidi" w:hAnsiTheme="majorBidi" w:cstheme="majorBidi"/>
          <w:b/>
          <w:color w:val="auto"/>
          <w:sz w:val="22"/>
          <w:szCs w:val="22"/>
        </w:rPr>
        <w:t>ublic</w:t>
      </w:r>
      <w:r w:rsidRPr="00E73A66">
        <w:rPr>
          <w:rFonts w:asciiTheme="majorBidi" w:hAnsiTheme="majorBidi" w:cstheme="majorBidi"/>
          <w:bCs/>
          <w:color w:val="auto"/>
          <w:sz w:val="22"/>
          <w:szCs w:val="22"/>
        </w:rPr>
        <w:t xml:space="preserve">" means any unit </w:t>
      </w:r>
      <w:r w:rsidR="00FA3674" w:rsidRPr="00E73A66">
        <w:rPr>
          <w:rFonts w:asciiTheme="majorBidi" w:hAnsiTheme="majorBidi" w:cstheme="majorBidi"/>
          <w:bCs/>
          <w:color w:val="auto"/>
          <w:sz w:val="22"/>
          <w:szCs w:val="22"/>
        </w:rPr>
        <w:t>holder</w:t>
      </w:r>
      <w:r w:rsidRPr="00E73A66">
        <w:rPr>
          <w:rFonts w:asciiTheme="majorBidi" w:hAnsiTheme="majorBidi" w:cstheme="majorBidi"/>
          <w:bCs/>
          <w:color w:val="auto"/>
          <w:sz w:val="22"/>
          <w:szCs w:val="22"/>
        </w:rPr>
        <w:t xml:space="preserve"> falling under any of the following: (a) </w:t>
      </w:r>
      <w:r w:rsidR="0000430B" w:rsidRPr="00E73A66">
        <w:rPr>
          <w:rFonts w:asciiTheme="majorBidi" w:hAnsiTheme="majorBidi" w:cstheme="majorBidi"/>
          <w:bCs/>
          <w:color w:val="auto"/>
          <w:sz w:val="22"/>
          <w:szCs w:val="22"/>
        </w:rPr>
        <w:t xml:space="preserve">the </w:t>
      </w:r>
      <w:r w:rsidRPr="00E73A66">
        <w:rPr>
          <w:rFonts w:asciiTheme="majorBidi" w:hAnsiTheme="majorBidi" w:cstheme="majorBidi"/>
          <w:bCs/>
          <w:color w:val="auto"/>
          <w:sz w:val="22"/>
          <w:szCs w:val="22"/>
        </w:rPr>
        <w:t>unit</w:t>
      </w:r>
      <w:r w:rsidR="00FA3674" w:rsidRPr="00E73A66">
        <w:rPr>
          <w:rFonts w:asciiTheme="majorBidi" w:hAnsiTheme="majorBidi" w:cstheme="majorBidi"/>
          <w:bCs/>
          <w:color w:val="auto"/>
          <w:sz w:val="22"/>
          <w:szCs w:val="22"/>
        </w:rPr>
        <w:t xml:space="preserve"> holder</w:t>
      </w:r>
      <w:r w:rsidRPr="00E73A66">
        <w:rPr>
          <w:rFonts w:asciiTheme="majorBidi" w:hAnsiTheme="majorBidi" w:cstheme="majorBidi"/>
          <w:bCs/>
          <w:color w:val="auto"/>
          <w:sz w:val="22"/>
          <w:szCs w:val="22"/>
        </w:rPr>
        <w:t xml:space="preserve"> </w:t>
      </w:r>
      <w:r w:rsidR="0000430B" w:rsidRPr="00E73A66">
        <w:rPr>
          <w:rFonts w:asciiTheme="majorBidi" w:hAnsiTheme="majorBidi" w:cstheme="majorBidi"/>
          <w:bCs/>
          <w:color w:val="auto"/>
          <w:sz w:val="22"/>
          <w:szCs w:val="22"/>
        </w:rPr>
        <w:t xml:space="preserve">who owns </w:t>
      </w:r>
      <w:r w:rsidRPr="00E73A66">
        <w:rPr>
          <w:rFonts w:asciiTheme="majorBidi" w:hAnsiTheme="majorBidi" w:cstheme="majorBidi"/>
          <w:bCs/>
          <w:color w:val="auto"/>
          <w:sz w:val="22"/>
          <w:szCs w:val="22"/>
        </w:rPr>
        <w:t xml:space="preserve">5% or more </w:t>
      </w:r>
      <w:r w:rsidR="00FA3674" w:rsidRPr="00E73A66">
        <w:rPr>
          <w:rFonts w:asciiTheme="majorBidi" w:hAnsiTheme="majorBidi" w:cstheme="majorBidi"/>
          <w:bCs/>
          <w:color w:val="auto"/>
          <w:sz w:val="22"/>
          <w:szCs w:val="22"/>
        </w:rPr>
        <w:t xml:space="preserve">of </w:t>
      </w:r>
      <w:r w:rsidR="0000430B" w:rsidRPr="00E73A66">
        <w:rPr>
          <w:rFonts w:asciiTheme="majorBidi" w:hAnsiTheme="majorBidi" w:cstheme="majorBidi"/>
          <w:bCs/>
          <w:color w:val="auto"/>
          <w:sz w:val="22"/>
          <w:szCs w:val="22"/>
        </w:rPr>
        <w:t xml:space="preserve">the </w:t>
      </w:r>
      <w:r w:rsidRPr="00E73A66">
        <w:rPr>
          <w:rFonts w:asciiTheme="majorBidi" w:hAnsiTheme="majorBidi" w:cstheme="majorBidi"/>
          <w:bCs/>
          <w:color w:val="auto"/>
          <w:sz w:val="22"/>
          <w:szCs w:val="22"/>
        </w:rPr>
        <w:t xml:space="preserve">units; (b) the Fund Manager or any of his </w:t>
      </w:r>
      <w:r w:rsidR="00FA3674" w:rsidRPr="00E73A66">
        <w:rPr>
          <w:rFonts w:asciiTheme="majorBidi" w:hAnsiTheme="majorBidi" w:cstheme="majorBidi"/>
          <w:bCs/>
          <w:color w:val="auto"/>
          <w:sz w:val="22"/>
          <w:szCs w:val="22"/>
        </w:rPr>
        <w:t>affiliates</w:t>
      </w:r>
      <w:r w:rsidRPr="00E73A66">
        <w:rPr>
          <w:rFonts w:asciiTheme="majorBidi" w:hAnsiTheme="majorBidi" w:cstheme="majorBidi"/>
          <w:bCs/>
          <w:color w:val="auto"/>
          <w:sz w:val="22"/>
          <w:szCs w:val="22"/>
        </w:rPr>
        <w:t xml:space="preserve">; </w:t>
      </w:r>
      <w:r w:rsidR="00FA3674" w:rsidRPr="00E73A66">
        <w:rPr>
          <w:rFonts w:asciiTheme="majorBidi" w:hAnsiTheme="majorBidi" w:cstheme="majorBidi"/>
          <w:bCs/>
          <w:color w:val="auto"/>
          <w:sz w:val="22"/>
          <w:szCs w:val="22"/>
        </w:rPr>
        <w:t xml:space="preserve">or </w:t>
      </w:r>
      <w:r w:rsidRPr="00E73A66">
        <w:rPr>
          <w:rFonts w:asciiTheme="majorBidi" w:hAnsiTheme="majorBidi" w:cstheme="majorBidi"/>
          <w:bCs/>
          <w:color w:val="auto"/>
          <w:sz w:val="22"/>
          <w:szCs w:val="22"/>
        </w:rPr>
        <w:t>(c)</w:t>
      </w:r>
      <w:r w:rsidR="00FA3674" w:rsidRPr="00E73A66">
        <w:rPr>
          <w:rFonts w:asciiTheme="majorBidi" w:hAnsiTheme="majorBidi" w:cstheme="majorBidi"/>
          <w:bCs/>
          <w:color w:val="auto"/>
          <w:sz w:val="22"/>
          <w:szCs w:val="22"/>
        </w:rPr>
        <w:t xml:space="preserve"> a member of the Fund Board;</w:t>
      </w:r>
    </w:p>
    <w:p w:rsidR="00FA3674" w:rsidRPr="00E73A66" w:rsidRDefault="00FA3674"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
          <w:color w:val="auto"/>
          <w:sz w:val="22"/>
          <w:szCs w:val="22"/>
        </w:rPr>
        <w:t>"Real Estate Investment Funds Regulations</w:t>
      </w:r>
      <w:r w:rsidRPr="00E73A66">
        <w:rPr>
          <w:rFonts w:asciiTheme="majorBidi" w:hAnsiTheme="majorBidi" w:cstheme="majorBidi"/>
          <w:bCs/>
          <w:color w:val="auto"/>
          <w:sz w:val="22"/>
          <w:szCs w:val="22"/>
        </w:rPr>
        <w:t xml:space="preserve">" means the regulations of the same name issued by the Capital Market Authority </w:t>
      </w:r>
      <w:r w:rsidR="009F1412" w:rsidRPr="00E73A66">
        <w:rPr>
          <w:rFonts w:asciiTheme="majorBidi" w:hAnsiTheme="majorBidi" w:cstheme="majorBidi"/>
          <w:bCs/>
          <w:color w:val="auto"/>
          <w:sz w:val="22"/>
          <w:szCs w:val="22"/>
        </w:rPr>
        <w:t>under</w:t>
      </w:r>
      <w:r w:rsidRPr="00E73A66">
        <w:rPr>
          <w:rFonts w:asciiTheme="majorBidi" w:hAnsiTheme="majorBidi" w:cstheme="majorBidi"/>
          <w:bCs/>
          <w:color w:val="auto"/>
          <w:sz w:val="22"/>
          <w:szCs w:val="22"/>
        </w:rPr>
        <w:t xml:space="preserve"> Decree</w:t>
      </w:r>
      <w:r w:rsidR="00B447DD" w:rsidRPr="00E73A66">
        <w:rPr>
          <w:rFonts w:asciiTheme="majorBidi" w:hAnsiTheme="majorBidi" w:cstheme="majorBidi"/>
          <w:bCs/>
          <w:color w:val="auto"/>
          <w:sz w:val="22"/>
          <w:szCs w:val="22"/>
        </w:rPr>
        <w:t xml:space="preserve"> No. 1-193-2006 </w:t>
      </w:r>
      <w:r w:rsidR="009F1412" w:rsidRPr="00E73A66">
        <w:rPr>
          <w:rFonts w:asciiTheme="majorBidi" w:hAnsiTheme="majorBidi" w:cstheme="majorBidi"/>
          <w:bCs/>
          <w:color w:val="auto"/>
          <w:sz w:val="22"/>
          <w:szCs w:val="22"/>
        </w:rPr>
        <w:t>of</w:t>
      </w:r>
      <w:r w:rsidR="00B447DD" w:rsidRPr="00E73A66">
        <w:rPr>
          <w:rFonts w:asciiTheme="majorBidi" w:hAnsiTheme="majorBidi" w:cstheme="majorBidi"/>
          <w:bCs/>
          <w:color w:val="auto"/>
          <w:sz w:val="22"/>
          <w:szCs w:val="22"/>
        </w:rPr>
        <w:t xml:space="preserve"> 19-6-1427</w:t>
      </w:r>
      <w:r w:rsidRPr="00E73A66">
        <w:rPr>
          <w:rFonts w:asciiTheme="majorBidi" w:hAnsiTheme="majorBidi" w:cstheme="majorBidi"/>
          <w:bCs/>
          <w:color w:val="auto"/>
          <w:sz w:val="22"/>
          <w:szCs w:val="22"/>
        </w:rPr>
        <w:t xml:space="preserve">H (corresponding to 15/7/2006 AD), </w:t>
      </w:r>
      <w:r w:rsidR="009F1412" w:rsidRPr="00E73A66">
        <w:rPr>
          <w:rFonts w:asciiTheme="majorBidi" w:hAnsiTheme="majorBidi" w:cstheme="majorBidi"/>
          <w:bCs/>
          <w:color w:val="auto"/>
          <w:sz w:val="22"/>
          <w:szCs w:val="22"/>
        </w:rPr>
        <w:t xml:space="preserve">and </w:t>
      </w:r>
      <w:r w:rsidRPr="00E73A66">
        <w:rPr>
          <w:rFonts w:asciiTheme="majorBidi" w:hAnsiTheme="majorBidi" w:cstheme="majorBidi"/>
          <w:bCs/>
          <w:color w:val="auto"/>
          <w:sz w:val="22"/>
          <w:szCs w:val="22"/>
        </w:rPr>
        <w:t>as amended from time to time;</w:t>
      </w:r>
    </w:p>
    <w:p w:rsidR="00FA3674" w:rsidRPr="00E73A66" w:rsidRDefault="00FA3674"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Pr="00E73A66">
        <w:rPr>
          <w:rFonts w:asciiTheme="majorBidi" w:hAnsiTheme="majorBidi" w:cstheme="majorBidi"/>
          <w:b/>
          <w:color w:val="auto"/>
          <w:sz w:val="22"/>
          <w:szCs w:val="22"/>
        </w:rPr>
        <w:t>Real Estate Investment Funds</w:t>
      </w:r>
      <w:r w:rsidR="00B447DD" w:rsidRPr="00E73A66">
        <w:rPr>
          <w:rFonts w:asciiTheme="majorBidi" w:hAnsiTheme="majorBidi" w:cstheme="majorBidi"/>
          <w:b/>
          <w:color w:val="auto"/>
          <w:sz w:val="22"/>
          <w:szCs w:val="22"/>
        </w:rPr>
        <w:t xml:space="preserve"> Instructions</w:t>
      </w:r>
      <w:r w:rsidRPr="00E73A66">
        <w:rPr>
          <w:rFonts w:asciiTheme="majorBidi" w:hAnsiTheme="majorBidi" w:cstheme="majorBidi"/>
          <w:bCs/>
          <w:color w:val="auto"/>
          <w:sz w:val="22"/>
          <w:szCs w:val="22"/>
        </w:rPr>
        <w:t xml:space="preserve">" means the real estate investment funds </w:t>
      </w:r>
      <w:r w:rsidR="00B447DD" w:rsidRPr="00E73A66">
        <w:rPr>
          <w:rFonts w:asciiTheme="majorBidi" w:hAnsiTheme="majorBidi" w:cstheme="majorBidi"/>
          <w:bCs/>
          <w:color w:val="auto"/>
          <w:sz w:val="22"/>
          <w:szCs w:val="22"/>
        </w:rPr>
        <w:t xml:space="preserve">instructions </w:t>
      </w:r>
      <w:r w:rsidRPr="00E73A66">
        <w:rPr>
          <w:rFonts w:asciiTheme="majorBidi" w:hAnsiTheme="majorBidi" w:cstheme="majorBidi"/>
          <w:bCs/>
          <w:color w:val="auto"/>
          <w:sz w:val="22"/>
          <w:szCs w:val="22"/>
        </w:rPr>
        <w:t xml:space="preserve">issued by the Capital Market Authority </w:t>
      </w:r>
      <w:r w:rsidR="009F1412" w:rsidRPr="00E73A66">
        <w:rPr>
          <w:rFonts w:asciiTheme="majorBidi" w:hAnsiTheme="majorBidi" w:cstheme="majorBidi"/>
          <w:bCs/>
          <w:color w:val="auto"/>
          <w:sz w:val="22"/>
          <w:szCs w:val="22"/>
        </w:rPr>
        <w:t>under</w:t>
      </w:r>
      <w:r w:rsidRPr="00E73A66">
        <w:rPr>
          <w:rFonts w:asciiTheme="majorBidi" w:hAnsiTheme="majorBidi" w:cstheme="majorBidi"/>
          <w:bCs/>
          <w:color w:val="auto"/>
          <w:sz w:val="22"/>
          <w:szCs w:val="22"/>
        </w:rPr>
        <w:t xml:space="preserve"> its resolution No. 6-130-2016 dated 23/1/1438 (corresponding to 24/10/2016);</w:t>
      </w:r>
    </w:p>
    <w:p w:rsidR="00FA3674" w:rsidRPr="00E73A66" w:rsidRDefault="00B447DD"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Pr="00E73A66">
        <w:rPr>
          <w:rFonts w:asciiTheme="majorBidi" w:hAnsiTheme="majorBidi" w:cstheme="majorBidi"/>
          <w:b/>
          <w:color w:val="auto"/>
          <w:sz w:val="22"/>
          <w:szCs w:val="22"/>
        </w:rPr>
        <w:t>Related Party</w:t>
      </w:r>
      <w:r w:rsidRPr="00E73A66">
        <w:rPr>
          <w:rFonts w:asciiTheme="majorBidi" w:hAnsiTheme="majorBidi" w:cstheme="majorBidi"/>
          <w:bCs/>
          <w:color w:val="auto"/>
          <w:sz w:val="22"/>
          <w:szCs w:val="22"/>
        </w:rPr>
        <w:t xml:space="preserve">" means any of the following: (a) the Fund Manager; (b) Custodian; </w:t>
      </w:r>
      <w:r w:rsidR="00FA3674" w:rsidRPr="00E73A66">
        <w:rPr>
          <w:rFonts w:asciiTheme="majorBidi" w:hAnsiTheme="majorBidi" w:cstheme="majorBidi"/>
          <w:bCs/>
          <w:color w:val="auto"/>
          <w:sz w:val="22"/>
          <w:szCs w:val="22"/>
        </w:rPr>
        <w:t>(</w:t>
      </w:r>
      <w:r w:rsidRPr="00E73A66">
        <w:rPr>
          <w:rFonts w:asciiTheme="majorBidi" w:hAnsiTheme="majorBidi" w:cstheme="majorBidi"/>
          <w:bCs/>
          <w:color w:val="auto"/>
          <w:sz w:val="22"/>
          <w:szCs w:val="22"/>
        </w:rPr>
        <w:t>c</w:t>
      </w:r>
      <w:r w:rsidR="00FA3674" w:rsidRPr="00E73A66">
        <w:rPr>
          <w:rFonts w:asciiTheme="majorBidi" w:hAnsiTheme="majorBidi" w:cstheme="majorBidi"/>
          <w:bCs/>
          <w:color w:val="auto"/>
          <w:sz w:val="22"/>
          <w:szCs w:val="22"/>
        </w:rPr>
        <w:t xml:space="preserve">) </w:t>
      </w:r>
      <w:r w:rsidR="00260924" w:rsidRPr="00E73A66">
        <w:rPr>
          <w:rFonts w:asciiTheme="majorBidi" w:hAnsiTheme="majorBidi" w:cstheme="majorBidi"/>
          <w:bCs/>
          <w:color w:val="auto"/>
          <w:sz w:val="22"/>
          <w:szCs w:val="22"/>
        </w:rPr>
        <w:t xml:space="preserve">a </w:t>
      </w:r>
      <w:r w:rsidR="00FA3674" w:rsidRPr="00E73A66">
        <w:rPr>
          <w:rFonts w:asciiTheme="majorBidi" w:hAnsiTheme="majorBidi" w:cstheme="majorBidi"/>
          <w:bCs/>
          <w:color w:val="auto"/>
          <w:sz w:val="22"/>
          <w:szCs w:val="22"/>
        </w:rPr>
        <w:t xml:space="preserve">developer </w:t>
      </w:r>
      <w:r w:rsidR="00260924" w:rsidRPr="00E73A66">
        <w:rPr>
          <w:rFonts w:asciiTheme="majorBidi" w:hAnsiTheme="majorBidi" w:cstheme="majorBidi"/>
          <w:bCs/>
          <w:color w:val="auto"/>
          <w:sz w:val="22"/>
          <w:szCs w:val="22"/>
        </w:rPr>
        <w:t xml:space="preserve">appointed </w:t>
      </w:r>
      <w:r w:rsidR="00FA3674" w:rsidRPr="00E73A66">
        <w:rPr>
          <w:rFonts w:asciiTheme="majorBidi" w:hAnsiTheme="majorBidi" w:cstheme="majorBidi"/>
          <w:bCs/>
          <w:color w:val="auto"/>
          <w:sz w:val="22"/>
          <w:szCs w:val="22"/>
        </w:rPr>
        <w:t xml:space="preserve">by the Fund Manager in respect of the Fund; (d) any valuation company used by the Fund to </w:t>
      </w:r>
      <w:r w:rsidRPr="00E73A66">
        <w:rPr>
          <w:rFonts w:asciiTheme="majorBidi" w:hAnsiTheme="majorBidi" w:cstheme="majorBidi"/>
          <w:bCs/>
          <w:color w:val="auto"/>
          <w:sz w:val="22"/>
          <w:szCs w:val="22"/>
        </w:rPr>
        <w:t>evaluate</w:t>
      </w:r>
      <w:r w:rsidR="00FA3674" w:rsidRPr="00E73A66">
        <w:rPr>
          <w:rFonts w:asciiTheme="majorBidi" w:hAnsiTheme="majorBidi" w:cstheme="majorBidi"/>
          <w:bCs/>
          <w:color w:val="auto"/>
          <w:sz w:val="22"/>
          <w:szCs w:val="22"/>
        </w:rPr>
        <w:t xml:space="preserve"> the Fund's assets; and (e) </w:t>
      </w:r>
      <w:r w:rsidRPr="00E73A66">
        <w:rPr>
          <w:rFonts w:asciiTheme="majorBidi" w:hAnsiTheme="majorBidi" w:cstheme="majorBidi"/>
          <w:bCs/>
          <w:color w:val="auto"/>
          <w:sz w:val="22"/>
          <w:szCs w:val="22"/>
        </w:rPr>
        <w:t>the Fund’s Auditor (f) a</w:t>
      </w:r>
      <w:r w:rsidR="00FA3674" w:rsidRPr="00E73A66">
        <w:rPr>
          <w:rFonts w:asciiTheme="majorBidi" w:hAnsiTheme="majorBidi" w:cstheme="majorBidi"/>
          <w:bCs/>
          <w:color w:val="auto"/>
          <w:sz w:val="22"/>
          <w:szCs w:val="22"/>
        </w:rPr>
        <w:t xml:space="preserve">ny member of the Board of Directors of the Fund; (g) </w:t>
      </w:r>
      <w:r w:rsidRPr="00E73A66">
        <w:rPr>
          <w:rFonts w:asciiTheme="majorBidi" w:hAnsiTheme="majorBidi" w:cstheme="majorBidi"/>
          <w:bCs/>
          <w:color w:val="auto"/>
          <w:sz w:val="22"/>
          <w:szCs w:val="22"/>
        </w:rPr>
        <w:t>a</w:t>
      </w:r>
      <w:r w:rsidR="00FA3674" w:rsidRPr="00E73A66">
        <w:rPr>
          <w:rFonts w:asciiTheme="majorBidi" w:hAnsiTheme="majorBidi" w:cstheme="majorBidi"/>
          <w:bCs/>
          <w:color w:val="auto"/>
          <w:sz w:val="22"/>
          <w:szCs w:val="22"/>
        </w:rPr>
        <w:t>ny unit</w:t>
      </w:r>
      <w:r w:rsidRPr="00E73A66">
        <w:rPr>
          <w:rFonts w:asciiTheme="majorBidi" w:hAnsiTheme="majorBidi" w:cstheme="majorBidi"/>
          <w:bCs/>
          <w:color w:val="auto"/>
          <w:sz w:val="22"/>
          <w:szCs w:val="22"/>
        </w:rPr>
        <w:t xml:space="preserve"> holder holding</w:t>
      </w:r>
      <w:r w:rsidR="00FA3674" w:rsidRPr="00E73A66">
        <w:rPr>
          <w:rFonts w:asciiTheme="majorBidi" w:hAnsiTheme="majorBidi" w:cstheme="majorBidi"/>
          <w:bCs/>
          <w:color w:val="auto"/>
          <w:sz w:val="22"/>
          <w:szCs w:val="22"/>
        </w:rPr>
        <w:t xml:space="preserve"> more than 5% of the Fund's units; (h) </w:t>
      </w:r>
      <w:r w:rsidRPr="00E73A66">
        <w:rPr>
          <w:rFonts w:asciiTheme="majorBidi" w:hAnsiTheme="majorBidi" w:cstheme="majorBidi"/>
          <w:bCs/>
          <w:color w:val="auto"/>
          <w:sz w:val="22"/>
          <w:szCs w:val="22"/>
        </w:rPr>
        <w:t>a</w:t>
      </w:r>
      <w:r w:rsidR="00FA3674" w:rsidRPr="00E73A66">
        <w:rPr>
          <w:rFonts w:asciiTheme="majorBidi" w:hAnsiTheme="majorBidi" w:cstheme="majorBidi"/>
          <w:bCs/>
          <w:color w:val="auto"/>
          <w:sz w:val="22"/>
          <w:szCs w:val="22"/>
        </w:rPr>
        <w:t xml:space="preserve">ny person or entity controlling or affiliated with any of the said parties; </w:t>
      </w:r>
      <w:r w:rsidRPr="00E73A66">
        <w:rPr>
          <w:rFonts w:asciiTheme="majorBidi" w:hAnsiTheme="majorBidi" w:cstheme="majorBidi"/>
          <w:bCs/>
          <w:color w:val="auto"/>
          <w:sz w:val="22"/>
          <w:szCs w:val="22"/>
        </w:rPr>
        <w:t>(</w:t>
      </w:r>
      <w:proofErr w:type="spellStart"/>
      <w:r w:rsidRPr="00E73A66">
        <w:rPr>
          <w:rFonts w:asciiTheme="majorBidi" w:hAnsiTheme="majorBidi" w:cstheme="majorBidi"/>
          <w:bCs/>
          <w:color w:val="auto"/>
          <w:sz w:val="22"/>
          <w:szCs w:val="22"/>
        </w:rPr>
        <w:t>i</w:t>
      </w:r>
      <w:proofErr w:type="spellEnd"/>
      <w:r w:rsidR="00FA3674" w:rsidRPr="00E73A66">
        <w:rPr>
          <w:rFonts w:asciiTheme="majorBidi" w:hAnsiTheme="majorBidi" w:cstheme="majorBidi"/>
          <w:bCs/>
          <w:color w:val="auto"/>
          <w:sz w:val="22"/>
          <w:szCs w:val="22"/>
        </w:rPr>
        <w:t>) any of the Executive Directors or any of the employees of the said Parties;</w:t>
      </w:r>
    </w:p>
    <w:p w:rsidR="001A41D7" w:rsidRPr="00E73A66" w:rsidRDefault="001A41D7"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Pr="00E73A66">
        <w:rPr>
          <w:rFonts w:asciiTheme="majorBidi" w:hAnsiTheme="majorBidi" w:cstheme="majorBidi"/>
          <w:b/>
          <w:color w:val="auto"/>
          <w:sz w:val="22"/>
          <w:szCs w:val="22"/>
        </w:rPr>
        <w:t>Fund Currency</w:t>
      </w:r>
      <w:r w:rsidRPr="00E73A66">
        <w:rPr>
          <w:rFonts w:asciiTheme="majorBidi" w:hAnsiTheme="majorBidi" w:cstheme="majorBidi"/>
          <w:bCs/>
          <w:color w:val="auto"/>
          <w:sz w:val="22"/>
          <w:szCs w:val="22"/>
        </w:rPr>
        <w:t xml:space="preserve">" </w:t>
      </w:r>
      <w:r w:rsidR="00F43DE6" w:rsidRPr="00E73A66">
        <w:rPr>
          <w:rFonts w:asciiTheme="majorBidi" w:hAnsiTheme="majorBidi" w:cstheme="majorBidi"/>
          <w:bCs/>
          <w:color w:val="auto"/>
          <w:sz w:val="22"/>
          <w:szCs w:val="22"/>
        </w:rPr>
        <w:t>t</w:t>
      </w:r>
      <w:r w:rsidRPr="00E73A66">
        <w:rPr>
          <w:rFonts w:asciiTheme="majorBidi" w:hAnsiTheme="majorBidi" w:cstheme="majorBidi"/>
          <w:bCs/>
          <w:color w:val="auto"/>
          <w:sz w:val="22"/>
          <w:szCs w:val="22"/>
        </w:rPr>
        <w:t>he currency on which basis the Fund's unit price is valuated, which is the Saudi Riyal;</w:t>
      </w:r>
    </w:p>
    <w:p w:rsidR="001A41D7" w:rsidRPr="00E73A66" w:rsidRDefault="001A41D7"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Pr="00E73A66">
        <w:rPr>
          <w:rFonts w:asciiTheme="majorBidi" w:hAnsiTheme="majorBidi" w:cstheme="majorBidi"/>
          <w:b/>
          <w:color w:val="auto"/>
          <w:sz w:val="22"/>
          <w:szCs w:val="22"/>
        </w:rPr>
        <w:t>Riyal</w:t>
      </w:r>
      <w:r w:rsidRPr="00E73A66">
        <w:rPr>
          <w:rFonts w:asciiTheme="majorBidi" w:hAnsiTheme="majorBidi" w:cstheme="majorBidi"/>
          <w:bCs/>
          <w:color w:val="auto"/>
          <w:sz w:val="22"/>
          <w:szCs w:val="22"/>
        </w:rPr>
        <w:t>" means the Saudi Riyal, the official currency of the Kingdom of Saudi Arabia.</w:t>
      </w:r>
    </w:p>
    <w:p w:rsidR="001A41D7" w:rsidRPr="00E73A66" w:rsidRDefault="001A41D7"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Pr="00E73A66">
        <w:rPr>
          <w:rFonts w:asciiTheme="majorBidi" w:hAnsiTheme="majorBidi" w:cstheme="majorBidi"/>
          <w:b/>
          <w:color w:val="auto"/>
          <w:sz w:val="22"/>
          <w:szCs w:val="22"/>
        </w:rPr>
        <w:t>Special Purpose Vehicle</w:t>
      </w:r>
      <w:r w:rsidRPr="00E73A66">
        <w:rPr>
          <w:rFonts w:asciiTheme="majorBidi" w:hAnsiTheme="majorBidi" w:cstheme="majorBidi"/>
          <w:bCs/>
          <w:color w:val="auto"/>
          <w:sz w:val="22"/>
          <w:szCs w:val="22"/>
        </w:rPr>
        <w:t>" means a Limited Liability Company established by the Custodian to hold the Fund's assets</w:t>
      </w:r>
      <w:r w:rsidR="00F43DE6" w:rsidRPr="00E73A66">
        <w:rPr>
          <w:rFonts w:asciiTheme="majorBidi" w:hAnsiTheme="majorBidi" w:cstheme="majorBidi"/>
          <w:bCs/>
          <w:color w:val="auto"/>
          <w:sz w:val="22"/>
          <w:szCs w:val="22"/>
        </w:rPr>
        <w:t xml:space="preserve"> ownership</w:t>
      </w:r>
      <w:r w:rsidRPr="00E73A66">
        <w:rPr>
          <w:rFonts w:asciiTheme="majorBidi" w:hAnsiTheme="majorBidi" w:cstheme="majorBidi"/>
          <w:bCs/>
          <w:color w:val="auto"/>
          <w:sz w:val="22"/>
          <w:szCs w:val="22"/>
        </w:rPr>
        <w:t>;</w:t>
      </w:r>
    </w:p>
    <w:p w:rsidR="001A41D7" w:rsidRPr="00E73A66" w:rsidRDefault="001A41D7" w:rsidP="00237938">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Pr="00E73A66">
        <w:rPr>
          <w:rFonts w:asciiTheme="majorBidi" w:hAnsiTheme="majorBidi" w:cstheme="majorBidi"/>
          <w:b/>
          <w:color w:val="auto"/>
          <w:sz w:val="22"/>
          <w:szCs w:val="22"/>
        </w:rPr>
        <w:t xml:space="preserve">Sharia Investment </w:t>
      </w:r>
      <w:r w:rsidR="00E312CD" w:rsidRPr="00E73A66">
        <w:rPr>
          <w:rFonts w:asciiTheme="majorBidi" w:hAnsiTheme="majorBidi" w:cstheme="majorBidi"/>
          <w:b/>
          <w:color w:val="auto"/>
          <w:sz w:val="22"/>
          <w:szCs w:val="22"/>
        </w:rPr>
        <w:t>Guidelines</w:t>
      </w:r>
      <w:r w:rsidRPr="00E73A66">
        <w:rPr>
          <w:rFonts w:asciiTheme="majorBidi" w:hAnsiTheme="majorBidi" w:cstheme="majorBidi"/>
          <w:bCs/>
          <w:color w:val="auto"/>
          <w:sz w:val="22"/>
          <w:szCs w:val="22"/>
        </w:rPr>
        <w:t xml:space="preserve">" means the Fund's Islamic Sharia Guidelines, which are approved by </w:t>
      </w:r>
      <w:proofErr w:type="spellStart"/>
      <w:r w:rsidR="00237938" w:rsidRPr="00237938">
        <w:rPr>
          <w:rFonts w:asciiTheme="majorBidi" w:hAnsiTheme="majorBidi" w:cstheme="majorBidi"/>
          <w:bCs/>
          <w:color w:val="auto"/>
          <w:sz w:val="22"/>
          <w:szCs w:val="22"/>
        </w:rPr>
        <w:t>Shariyah</w:t>
      </w:r>
      <w:proofErr w:type="spellEnd"/>
      <w:r w:rsidR="00237938" w:rsidRPr="00237938">
        <w:rPr>
          <w:rFonts w:asciiTheme="majorBidi" w:hAnsiTheme="majorBidi" w:cstheme="majorBidi"/>
          <w:bCs/>
          <w:color w:val="auto"/>
          <w:sz w:val="22"/>
          <w:szCs w:val="22"/>
        </w:rPr>
        <w:t xml:space="preserve"> Review Bureau</w:t>
      </w:r>
      <w:r w:rsidR="003938FA" w:rsidRPr="003938FA">
        <w:rPr>
          <w:rFonts w:asciiTheme="majorBidi" w:hAnsiTheme="majorBidi" w:cstheme="majorBidi"/>
          <w:bCs/>
          <w:color w:val="auto"/>
          <w:sz w:val="22"/>
          <w:szCs w:val="22"/>
        </w:rPr>
        <w:t xml:space="preserve"> </w:t>
      </w:r>
      <w:r w:rsidRPr="00E73A66">
        <w:rPr>
          <w:rFonts w:asciiTheme="majorBidi" w:hAnsiTheme="majorBidi" w:cstheme="majorBidi"/>
          <w:bCs/>
          <w:color w:val="auto"/>
          <w:sz w:val="22"/>
          <w:szCs w:val="22"/>
        </w:rPr>
        <w:t xml:space="preserve">and </w:t>
      </w:r>
      <w:r w:rsidR="00154E88" w:rsidRPr="00E73A66">
        <w:rPr>
          <w:rFonts w:asciiTheme="majorBidi" w:hAnsiTheme="majorBidi" w:cstheme="majorBidi"/>
          <w:bCs/>
          <w:color w:val="auto"/>
          <w:sz w:val="22"/>
          <w:szCs w:val="22"/>
        </w:rPr>
        <w:t>under</w:t>
      </w:r>
      <w:r w:rsidRPr="00E73A66">
        <w:rPr>
          <w:rFonts w:asciiTheme="majorBidi" w:hAnsiTheme="majorBidi" w:cstheme="majorBidi"/>
          <w:bCs/>
          <w:color w:val="auto"/>
          <w:sz w:val="22"/>
          <w:szCs w:val="22"/>
        </w:rPr>
        <w:t xml:space="preserve"> which the Fund determines the </w:t>
      </w:r>
      <w:r w:rsidR="00154E88" w:rsidRPr="00E73A66">
        <w:rPr>
          <w:rFonts w:asciiTheme="majorBidi" w:hAnsiTheme="majorBidi" w:cstheme="majorBidi"/>
          <w:bCs/>
          <w:color w:val="auto"/>
          <w:sz w:val="22"/>
          <w:szCs w:val="22"/>
        </w:rPr>
        <w:t>validity</w:t>
      </w:r>
      <w:r w:rsidR="008F160A" w:rsidRPr="00E73A66">
        <w:rPr>
          <w:rFonts w:asciiTheme="majorBidi" w:hAnsiTheme="majorBidi" w:cstheme="majorBidi"/>
          <w:bCs/>
          <w:color w:val="auto"/>
          <w:sz w:val="22"/>
          <w:szCs w:val="22"/>
        </w:rPr>
        <w:t xml:space="preserve"> of investments</w:t>
      </w:r>
      <w:r w:rsidRPr="00E73A66">
        <w:rPr>
          <w:rFonts w:asciiTheme="majorBidi" w:hAnsiTheme="majorBidi" w:cstheme="majorBidi"/>
          <w:bCs/>
          <w:color w:val="auto"/>
          <w:sz w:val="22"/>
          <w:szCs w:val="22"/>
        </w:rPr>
        <w:t xml:space="preserve"> as set out in Appendix C;</w:t>
      </w:r>
    </w:p>
    <w:p w:rsidR="001A41D7" w:rsidRPr="00E73A66" w:rsidRDefault="001A41D7"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Pr="00E73A66">
        <w:rPr>
          <w:rFonts w:asciiTheme="majorBidi" w:hAnsiTheme="majorBidi" w:cstheme="majorBidi"/>
          <w:b/>
          <w:color w:val="auto"/>
          <w:sz w:val="22"/>
          <w:szCs w:val="22"/>
        </w:rPr>
        <w:t xml:space="preserve">Sharia </w:t>
      </w:r>
      <w:r w:rsidR="00F43DE6" w:rsidRPr="00E73A66">
        <w:rPr>
          <w:rFonts w:asciiTheme="majorBidi" w:hAnsiTheme="majorBidi" w:cstheme="majorBidi"/>
          <w:b/>
          <w:color w:val="auto"/>
          <w:sz w:val="22"/>
          <w:szCs w:val="22"/>
        </w:rPr>
        <w:t>Ad</w:t>
      </w:r>
      <w:r w:rsidR="00F43DE6" w:rsidRPr="00E73A66">
        <w:rPr>
          <w:rFonts w:asciiTheme="majorBidi" w:hAnsiTheme="majorBidi" w:cstheme="majorBidi"/>
          <w:b/>
          <w:color w:val="auto"/>
          <w:sz w:val="22"/>
          <w:szCs w:val="22"/>
          <w:lang w:val="en-GB"/>
        </w:rPr>
        <w:t>visor</w:t>
      </w:r>
      <w:r w:rsidRPr="00E73A66">
        <w:rPr>
          <w:rFonts w:asciiTheme="majorBidi" w:hAnsiTheme="majorBidi" w:cstheme="majorBidi"/>
          <w:bCs/>
          <w:color w:val="auto"/>
          <w:sz w:val="22"/>
          <w:szCs w:val="22"/>
        </w:rPr>
        <w:t xml:space="preserve">" means the Sharia Review </w:t>
      </w:r>
      <w:r w:rsidR="008F160A" w:rsidRPr="00E73A66">
        <w:rPr>
          <w:rFonts w:asciiTheme="majorBidi" w:hAnsiTheme="majorBidi" w:cstheme="majorBidi"/>
          <w:bCs/>
          <w:color w:val="auto"/>
          <w:sz w:val="22"/>
          <w:szCs w:val="22"/>
        </w:rPr>
        <w:t>Bureau</w:t>
      </w:r>
      <w:r w:rsidRPr="00E73A66">
        <w:rPr>
          <w:rFonts w:asciiTheme="majorBidi" w:hAnsiTheme="majorBidi" w:cstheme="majorBidi"/>
          <w:bCs/>
          <w:color w:val="auto"/>
          <w:sz w:val="22"/>
          <w:szCs w:val="22"/>
        </w:rPr>
        <w:t xml:space="preserve"> as a legal adviser to the Fund, as set out in Appendix C;</w:t>
      </w:r>
    </w:p>
    <w:p w:rsidR="001A41D7" w:rsidRPr="00E73A66" w:rsidRDefault="001A41D7"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Pr="00E73A66">
        <w:rPr>
          <w:rFonts w:asciiTheme="majorBidi" w:hAnsiTheme="majorBidi" w:cstheme="majorBidi"/>
          <w:b/>
          <w:color w:val="auto"/>
          <w:sz w:val="22"/>
          <w:szCs w:val="22"/>
        </w:rPr>
        <w:t>Subscription Form</w:t>
      </w:r>
      <w:r w:rsidRPr="00E73A66">
        <w:rPr>
          <w:rFonts w:asciiTheme="majorBidi" w:hAnsiTheme="majorBidi" w:cstheme="majorBidi"/>
          <w:bCs/>
          <w:color w:val="auto"/>
          <w:sz w:val="22"/>
          <w:szCs w:val="22"/>
        </w:rPr>
        <w:t xml:space="preserve">" means the document </w:t>
      </w:r>
      <w:r w:rsidR="008F160A" w:rsidRPr="00E73A66">
        <w:rPr>
          <w:rFonts w:asciiTheme="majorBidi" w:hAnsiTheme="majorBidi" w:cstheme="majorBidi"/>
          <w:bCs/>
          <w:color w:val="auto"/>
          <w:sz w:val="22"/>
          <w:szCs w:val="22"/>
        </w:rPr>
        <w:t>showing</w:t>
      </w:r>
      <w:r w:rsidRPr="00E73A66">
        <w:rPr>
          <w:rFonts w:asciiTheme="majorBidi" w:hAnsiTheme="majorBidi" w:cstheme="majorBidi"/>
          <w:bCs/>
          <w:color w:val="auto"/>
          <w:sz w:val="22"/>
          <w:szCs w:val="22"/>
        </w:rPr>
        <w:t xml:space="preserve"> the amount of </w:t>
      </w:r>
      <w:r w:rsidR="00F43DE6" w:rsidRPr="00E73A66">
        <w:rPr>
          <w:rFonts w:asciiTheme="majorBidi" w:hAnsiTheme="majorBidi" w:cstheme="majorBidi"/>
          <w:bCs/>
          <w:color w:val="auto"/>
          <w:sz w:val="22"/>
          <w:szCs w:val="22"/>
        </w:rPr>
        <w:t>participation in the capital by</w:t>
      </w:r>
      <w:r w:rsidRPr="00E73A66">
        <w:rPr>
          <w:rFonts w:asciiTheme="majorBidi" w:hAnsiTheme="majorBidi" w:cstheme="majorBidi"/>
          <w:bCs/>
          <w:color w:val="auto"/>
          <w:sz w:val="22"/>
          <w:szCs w:val="22"/>
        </w:rPr>
        <w:t xml:space="preserve"> unit holder</w:t>
      </w:r>
      <w:r w:rsidR="00F43DE6" w:rsidRPr="00E73A66">
        <w:rPr>
          <w:rFonts w:asciiTheme="majorBidi" w:hAnsiTheme="majorBidi" w:cstheme="majorBidi"/>
          <w:bCs/>
          <w:color w:val="auto"/>
          <w:sz w:val="22"/>
          <w:szCs w:val="22"/>
        </w:rPr>
        <w:t>. It</w:t>
      </w:r>
      <w:r w:rsidRPr="00E73A66">
        <w:rPr>
          <w:rFonts w:asciiTheme="majorBidi" w:hAnsiTheme="majorBidi" w:cstheme="majorBidi"/>
          <w:bCs/>
          <w:color w:val="auto"/>
          <w:sz w:val="22"/>
          <w:szCs w:val="22"/>
        </w:rPr>
        <w:t xml:space="preserve"> is a legally binding contract under which the investor buys the units after </w:t>
      </w:r>
      <w:r w:rsidR="00F43DE6" w:rsidRPr="00E73A66">
        <w:rPr>
          <w:rFonts w:asciiTheme="majorBidi" w:hAnsiTheme="majorBidi" w:cstheme="majorBidi"/>
          <w:bCs/>
          <w:color w:val="auto"/>
          <w:sz w:val="22"/>
          <w:szCs w:val="22"/>
        </w:rPr>
        <w:t xml:space="preserve">such contract is approved by </w:t>
      </w:r>
      <w:r w:rsidRPr="00E73A66">
        <w:rPr>
          <w:rFonts w:asciiTheme="majorBidi" w:hAnsiTheme="majorBidi" w:cstheme="majorBidi"/>
          <w:bCs/>
          <w:color w:val="auto"/>
          <w:sz w:val="22"/>
          <w:szCs w:val="22"/>
        </w:rPr>
        <w:t>the Fund Manager;</w:t>
      </w:r>
    </w:p>
    <w:p w:rsidR="001A41D7" w:rsidRPr="00E73A66" w:rsidRDefault="001A41D7"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Pr="00E73A66">
        <w:rPr>
          <w:rFonts w:asciiTheme="majorBidi" w:hAnsiTheme="majorBidi" w:cstheme="majorBidi"/>
          <w:b/>
          <w:color w:val="auto"/>
          <w:sz w:val="22"/>
          <w:szCs w:val="22"/>
        </w:rPr>
        <w:t>Subscription Amount</w:t>
      </w:r>
      <w:r w:rsidRPr="00E73A66">
        <w:rPr>
          <w:rFonts w:asciiTheme="majorBidi" w:hAnsiTheme="majorBidi" w:cstheme="majorBidi"/>
          <w:bCs/>
          <w:color w:val="auto"/>
          <w:sz w:val="22"/>
          <w:szCs w:val="22"/>
        </w:rPr>
        <w:t xml:space="preserve">" means the amount contributed by the </w:t>
      </w:r>
      <w:r w:rsidR="00B7300D" w:rsidRPr="00E73A66">
        <w:rPr>
          <w:rFonts w:asciiTheme="majorBidi" w:hAnsiTheme="majorBidi" w:cstheme="majorBidi"/>
          <w:bCs/>
          <w:color w:val="auto"/>
          <w:sz w:val="22"/>
          <w:szCs w:val="22"/>
        </w:rPr>
        <w:t>u</w:t>
      </w:r>
      <w:r w:rsidRPr="00E73A66">
        <w:rPr>
          <w:rFonts w:asciiTheme="majorBidi" w:hAnsiTheme="majorBidi" w:cstheme="majorBidi"/>
          <w:bCs/>
          <w:color w:val="auto"/>
          <w:sz w:val="22"/>
          <w:szCs w:val="22"/>
        </w:rPr>
        <w:t xml:space="preserve">nit </w:t>
      </w:r>
      <w:r w:rsidR="00B7300D" w:rsidRPr="00E73A66">
        <w:rPr>
          <w:rFonts w:asciiTheme="majorBidi" w:hAnsiTheme="majorBidi" w:cstheme="majorBidi"/>
          <w:bCs/>
          <w:color w:val="auto"/>
          <w:sz w:val="22"/>
          <w:szCs w:val="22"/>
        </w:rPr>
        <w:t xml:space="preserve">holder </w:t>
      </w:r>
      <w:r w:rsidRPr="00E73A66">
        <w:rPr>
          <w:rFonts w:asciiTheme="majorBidi" w:hAnsiTheme="majorBidi" w:cstheme="majorBidi"/>
          <w:bCs/>
          <w:color w:val="auto"/>
          <w:sz w:val="22"/>
          <w:szCs w:val="22"/>
        </w:rPr>
        <w:t xml:space="preserve">to </w:t>
      </w:r>
      <w:r w:rsidR="00B7300D" w:rsidRPr="00E73A66">
        <w:rPr>
          <w:rFonts w:asciiTheme="majorBidi" w:hAnsiTheme="majorBidi" w:cstheme="majorBidi"/>
          <w:bCs/>
          <w:color w:val="auto"/>
          <w:sz w:val="22"/>
          <w:szCs w:val="22"/>
        </w:rPr>
        <w:t xml:space="preserve">subscribe to </w:t>
      </w:r>
      <w:r w:rsidRPr="00E73A66">
        <w:rPr>
          <w:rFonts w:asciiTheme="majorBidi" w:hAnsiTheme="majorBidi" w:cstheme="majorBidi"/>
          <w:bCs/>
          <w:color w:val="auto"/>
          <w:sz w:val="22"/>
          <w:szCs w:val="22"/>
        </w:rPr>
        <w:t>the Fund;</w:t>
      </w:r>
    </w:p>
    <w:p w:rsidR="001A41D7" w:rsidRPr="00E73A66" w:rsidRDefault="001A41D7"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proofErr w:type="spellStart"/>
      <w:r w:rsidRPr="00E73A66">
        <w:rPr>
          <w:rFonts w:asciiTheme="majorBidi" w:hAnsiTheme="majorBidi" w:cstheme="majorBidi"/>
          <w:b/>
          <w:color w:val="auto"/>
          <w:sz w:val="22"/>
          <w:szCs w:val="22"/>
        </w:rPr>
        <w:t>Tadawul</w:t>
      </w:r>
      <w:proofErr w:type="spellEnd"/>
      <w:r w:rsidRPr="00E73A66">
        <w:rPr>
          <w:rFonts w:asciiTheme="majorBidi" w:hAnsiTheme="majorBidi" w:cstheme="majorBidi"/>
          <w:bCs/>
          <w:color w:val="auto"/>
          <w:sz w:val="22"/>
          <w:szCs w:val="22"/>
        </w:rPr>
        <w:t>" means the Saudi Stock Exchange;</w:t>
      </w:r>
    </w:p>
    <w:p w:rsidR="001A41D7" w:rsidRPr="00E73A66" w:rsidRDefault="001A41D7"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Pr="00E73A66">
        <w:rPr>
          <w:rFonts w:asciiTheme="majorBidi" w:hAnsiTheme="majorBidi" w:cstheme="majorBidi"/>
          <w:b/>
          <w:color w:val="auto"/>
          <w:sz w:val="22"/>
          <w:szCs w:val="22"/>
        </w:rPr>
        <w:t xml:space="preserve">Termination </w:t>
      </w:r>
      <w:r w:rsidR="00B7300D" w:rsidRPr="00E73A66">
        <w:rPr>
          <w:rFonts w:asciiTheme="majorBidi" w:hAnsiTheme="majorBidi" w:cstheme="majorBidi"/>
          <w:b/>
          <w:color w:val="auto"/>
          <w:sz w:val="22"/>
          <w:szCs w:val="22"/>
        </w:rPr>
        <w:t>Event</w:t>
      </w:r>
      <w:r w:rsidRPr="00E73A66">
        <w:rPr>
          <w:rFonts w:asciiTheme="majorBidi" w:hAnsiTheme="majorBidi" w:cstheme="majorBidi"/>
          <w:bCs/>
          <w:color w:val="auto"/>
          <w:sz w:val="22"/>
          <w:szCs w:val="22"/>
        </w:rPr>
        <w:t xml:space="preserve">" refers to a situation that causes termination of the Fund in accordance with paragraph (c) of these </w:t>
      </w:r>
      <w:r w:rsidR="00170481" w:rsidRPr="00E73A66">
        <w:rPr>
          <w:rFonts w:asciiTheme="majorBidi" w:hAnsiTheme="majorBidi" w:cstheme="majorBidi"/>
          <w:bCs/>
          <w:color w:val="auto"/>
          <w:sz w:val="22"/>
          <w:szCs w:val="22"/>
        </w:rPr>
        <w:t>Terms and Conditions</w:t>
      </w:r>
      <w:r w:rsidRPr="00E73A66">
        <w:rPr>
          <w:rFonts w:asciiTheme="majorBidi" w:hAnsiTheme="majorBidi" w:cstheme="majorBidi"/>
          <w:bCs/>
          <w:color w:val="auto"/>
          <w:sz w:val="22"/>
          <w:szCs w:val="22"/>
        </w:rPr>
        <w:t>;</w:t>
      </w:r>
    </w:p>
    <w:p w:rsidR="001A41D7" w:rsidRPr="00E73A66" w:rsidRDefault="001A41D7"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Pr="00E73A66">
        <w:rPr>
          <w:rFonts w:asciiTheme="majorBidi" w:hAnsiTheme="majorBidi" w:cstheme="majorBidi"/>
          <w:b/>
          <w:color w:val="auto"/>
          <w:sz w:val="22"/>
          <w:szCs w:val="22"/>
        </w:rPr>
        <w:t>Unit</w:t>
      </w:r>
      <w:r w:rsidRPr="00E73A66">
        <w:rPr>
          <w:rFonts w:asciiTheme="majorBidi" w:hAnsiTheme="majorBidi" w:cstheme="majorBidi"/>
          <w:bCs/>
          <w:color w:val="auto"/>
          <w:sz w:val="22"/>
          <w:szCs w:val="22"/>
        </w:rPr>
        <w:t xml:space="preserve">" means a unit </w:t>
      </w:r>
      <w:r w:rsidR="00F43DE6" w:rsidRPr="00E73A66">
        <w:rPr>
          <w:rFonts w:asciiTheme="majorBidi" w:hAnsiTheme="majorBidi" w:cstheme="majorBidi"/>
          <w:bCs/>
          <w:color w:val="auto"/>
          <w:sz w:val="22"/>
          <w:szCs w:val="22"/>
        </w:rPr>
        <w:t>in</w:t>
      </w:r>
      <w:r w:rsidRPr="00E73A66">
        <w:rPr>
          <w:rFonts w:asciiTheme="majorBidi" w:hAnsiTheme="majorBidi" w:cstheme="majorBidi"/>
          <w:bCs/>
          <w:color w:val="auto"/>
          <w:sz w:val="22"/>
          <w:szCs w:val="22"/>
        </w:rPr>
        <w:t xml:space="preserve"> the Fund;</w:t>
      </w:r>
    </w:p>
    <w:p w:rsidR="001A41D7" w:rsidRPr="00E73A66" w:rsidRDefault="001A41D7"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Pr="00E73A66">
        <w:rPr>
          <w:rFonts w:asciiTheme="majorBidi" w:hAnsiTheme="majorBidi" w:cstheme="majorBidi"/>
          <w:b/>
          <w:color w:val="auto"/>
          <w:sz w:val="22"/>
          <w:szCs w:val="22"/>
        </w:rPr>
        <w:t xml:space="preserve">Unit </w:t>
      </w:r>
      <w:r w:rsidR="00B7300D" w:rsidRPr="00E73A66">
        <w:rPr>
          <w:rFonts w:asciiTheme="majorBidi" w:hAnsiTheme="majorBidi" w:cstheme="majorBidi"/>
          <w:b/>
          <w:color w:val="auto"/>
          <w:sz w:val="22"/>
          <w:szCs w:val="22"/>
        </w:rPr>
        <w:t>Holder</w:t>
      </w:r>
      <w:r w:rsidRPr="00E73A66">
        <w:rPr>
          <w:rFonts w:asciiTheme="majorBidi" w:hAnsiTheme="majorBidi" w:cstheme="majorBidi"/>
          <w:bCs/>
          <w:color w:val="auto"/>
          <w:sz w:val="22"/>
          <w:szCs w:val="22"/>
        </w:rPr>
        <w:t xml:space="preserve">" means an </w:t>
      </w:r>
      <w:r w:rsidR="00154E88" w:rsidRPr="00E73A66">
        <w:rPr>
          <w:rFonts w:asciiTheme="majorBidi" w:hAnsiTheme="majorBidi" w:cstheme="majorBidi"/>
          <w:bCs/>
          <w:color w:val="auto"/>
          <w:sz w:val="22"/>
          <w:szCs w:val="22"/>
        </w:rPr>
        <w:t>i</w:t>
      </w:r>
      <w:r w:rsidRPr="00E73A66">
        <w:rPr>
          <w:rFonts w:asciiTheme="majorBidi" w:hAnsiTheme="majorBidi" w:cstheme="majorBidi"/>
          <w:bCs/>
          <w:color w:val="auto"/>
          <w:sz w:val="22"/>
          <w:szCs w:val="22"/>
        </w:rPr>
        <w:t xml:space="preserve">nvestor who invests in one or more </w:t>
      </w:r>
      <w:r w:rsidR="00154E88" w:rsidRPr="00E73A66">
        <w:rPr>
          <w:rFonts w:asciiTheme="majorBidi" w:hAnsiTheme="majorBidi" w:cstheme="majorBidi"/>
          <w:bCs/>
          <w:color w:val="auto"/>
          <w:sz w:val="22"/>
          <w:szCs w:val="22"/>
        </w:rPr>
        <w:t>u</w:t>
      </w:r>
      <w:r w:rsidRPr="00E73A66">
        <w:rPr>
          <w:rFonts w:asciiTheme="majorBidi" w:hAnsiTheme="majorBidi" w:cstheme="majorBidi"/>
          <w:bCs/>
          <w:color w:val="auto"/>
          <w:sz w:val="22"/>
          <w:szCs w:val="22"/>
        </w:rPr>
        <w:t>nits through ownership;</w:t>
      </w:r>
    </w:p>
    <w:p w:rsidR="001A41D7" w:rsidRPr="00E73A66" w:rsidRDefault="001A41D7"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lastRenderedPageBreak/>
        <w:t>"</w:t>
      </w:r>
      <w:r w:rsidRPr="00E73A66">
        <w:rPr>
          <w:rFonts w:asciiTheme="majorBidi" w:hAnsiTheme="majorBidi" w:cstheme="majorBidi"/>
          <w:b/>
          <w:color w:val="auto"/>
          <w:sz w:val="22"/>
          <w:szCs w:val="22"/>
        </w:rPr>
        <w:t>Valuation Day</w:t>
      </w:r>
      <w:r w:rsidRPr="00E73A66">
        <w:rPr>
          <w:rFonts w:asciiTheme="majorBidi" w:hAnsiTheme="majorBidi" w:cstheme="majorBidi"/>
          <w:bCs/>
          <w:color w:val="auto"/>
          <w:sz w:val="22"/>
          <w:szCs w:val="22"/>
        </w:rPr>
        <w:t xml:space="preserve">" means the day on which the Fund's assets are </w:t>
      </w:r>
      <w:r w:rsidR="00B7300D" w:rsidRPr="00E73A66">
        <w:rPr>
          <w:rFonts w:asciiTheme="majorBidi" w:hAnsiTheme="majorBidi" w:cstheme="majorBidi"/>
          <w:bCs/>
          <w:color w:val="auto"/>
          <w:sz w:val="22"/>
          <w:szCs w:val="22"/>
        </w:rPr>
        <w:t xml:space="preserve">valuated </w:t>
      </w:r>
      <w:r w:rsidRPr="00E73A66">
        <w:rPr>
          <w:rFonts w:asciiTheme="majorBidi" w:hAnsiTheme="majorBidi" w:cstheme="majorBidi"/>
          <w:bCs/>
          <w:color w:val="auto"/>
          <w:sz w:val="22"/>
          <w:szCs w:val="22"/>
        </w:rPr>
        <w:t xml:space="preserve">in accordance with paragraph (j) of these </w:t>
      </w:r>
      <w:r w:rsidR="00170481" w:rsidRPr="00E73A66">
        <w:rPr>
          <w:rFonts w:asciiTheme="majorBidi" w:hAnsiTheme="majorBidi" w:cstheme="majorBidi"/>
          <w:bCs/>
          <w:color w:val="auto"/>
          <w:sz w:val="22"/>
          <w:szCs w:val="22"/>
        </w:rPr>
        <w:t>Terms and Conditions</w:t>
      </w:r>
      <w:r w:rsidRPr="00E73A66">
        <w:rPr>
          <w:rFonts w:asciiTheme="majorBidi" w:hAnsiTheme="majorBidi" w:cstheme="majorBidi"/>
          <w:bCs/>
          <w:color w:val="auto"/>
          <w:sz w:val="22"/>
          <w:szCs w:val="22"/>
        </w:rPr>
        <w:t>.</w:t>
      </w:r>
    </w:p>
    <w:p w:rsidR="001A41D7" w:rsidRPr="00E73A66" w:rsidRDefault="00B7300D"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Pr="00E73A66">
        <w:rPr>
          <w:rFonts w:asciiTheme="majorBidi" w:hAnsiTheme="majorBidi" w:cstheme="majorBidi"/>
          <w:b/>
          <w:color w:val="auto"/>
          <w:sz w:val="22"/>
          <w:szCs w:val="22"/>
        </w:rPr>
        <w:t>F</w:t>
      </w:r>
      <w:r w:rsidR="001A41D7" w:rsidRPr="00E73A66">
        <w:rPr>
          <w:rFonts w:asciiTheme="majorBidi" w:hAnsiTheme="majorBidi" w:cstheme="majorBidi"/>
          <w:b/>
          <w:color w:val="auto"/>
          <w:sz w:val="22"/>
          <w:szCs w:val="22"/>
        </w:rPr>
        <w:t>inanc</w:t>
      </w:r>
      <w:r w:rsidRPr="00E73A66">
        <w:rPr>
          <w:rFonts w:asciiTheme="majorBidi" w:hAnsiTheme="majorBidi" w:cstheme="majorBidi"/>
          <w:b/>
          <w:color w:val="auto"/>
          <w:sz w:val="22"/>
          <w:szCs w:val="22"/>
        </w:rPr>
        <w:t>e</w:t>
      </w:r>
      <w:r w:rsidR="001A41D7" w:rsidRPr="00E73A66">
        <w:rPr>
          <w:rFonts w:asciiTheme="majorBidi" w:hAnsiTheme="majorBidi" w:cstheme="majorBidi"/>
          <w:b/>
          <w:color w:val="auto"/>
          <w:sz w:val="22"/>
          <w:szCs w:val="22"/>
        </w:rPr>
        <w:t xml:space="preserve"> </w:t>
      </w:r>
      <w:r w:rsidRPr="00E73A66">
        <w:rPr>
          <w:rFonts w:asciiTheme="majorBidi" w:hAnsiTheme="majorBidi" w:cstheme="majorBidi"/>
          <w:b/>
          <w:color w:val="auto"/>
          <w:sz w:val="22"/>
          <w:szCs w:val="22"/>
        </w:rPr>
        <w:t>Structuring F</w:t>
      </w:r>
      <w:r w:rsidR="001A41D7" w:rsidRPr="00E73A66">
        <w:rPr>
          <w:rFonts w:asciiTheme="majorBidi" w:hAnsiTheme="majorBidi" w:cstheme="majorBidi"/>
          <w:b/>
          <w:color w:val="auto"/>
          <w:sz w:val="22"/>
          <w:szCs w:val="22"/>
        </w:rPr>
        <w:t>ees</w:t>
      </w:r>
      <w:r w:rsidRPr="00E73A66">
        <w:rPr>
          <w:rFonts w:asciiTheme="majorBidi" w:hAnsiTheme="majorBidi" w:cstheme="majorBidi"/>
          <w:bCs/>
          <w:color w:val="auto"/>
          <w:sz w:val="22"/>
          <w:szCs w:val="22"/>
        </w:rPr>
        <w:t>"</w:t>
      </w:r>
      <w:r w:rsidR="001A41D7" w:rsidRPr="00E73A66">
        <w:rPr>
          <w:rFonts w:asciiTheme="majorBidi" w:hAnsiTheme="majorBidi" w:cstheme="majorBidi"/>
          <w:bCs/>
          <w:color w:val="auto"/>
          <w:sz w:val="22"/>
          <w:szCs w:val="22"/>
        </w:rPr>
        <w:t xml:space="preserve"> means the fees that the Fund Manager </w:t>
      </w:r>
      <w:r w:rsidR="006930F3" w:rsidRPr="00E73A66">
        <w:rPr>
          <w:rFonts w:asciiTheme="majorBidi" w:hAnsiTheme="majorBidi" w:cstheme="majorBidi"/>
          <w:bCs/>
          <w:color w:val="auto"/>
          <w:sz w:val="22"/>
          <w:szCs w:val="22"/>
        </w:rPr>
        <w:t xml:space="preserve">will </w:t>
      </w:r>
      <w:r w:rsidR="001A41D7" w:rsidRPr="00E73A66">
        <w:rPr>
          <w:rFonts w:asciiTheme="majorBidi" w:hAnsiTheme="majorBidi" w:cstheme="majorBidi"/>
          <w:bCs/>
          <w:color w:val="auto"/>
          <w:sz w:val="22"/>
          <w:szCs w:val="22"/>
        </w:rPr>
        <w:t xml:space="preserve">charge for arranging financing </w:t>
      </w:r>
      <w:r w:rsidR="006930F3" w:rsidRPr="00E73A66">
        <w:rPr>
          <w:rFonts w:asciiTheme="majorBidi" w:hAnsiTheme="majorBidi" w:cstheme="majorBidi"/>
          <w:bCs/>
          <w:color w:val="auto"/>
          <w:sz w:val="22"/>
          <w:szCs w:val="22"/>
        </w:rPr>
        <w:t xml:space="preserve">from </w:t>
      </w:r>
      <w:r w:rsidR="001A41D7" w:rsidRPr="00E73A66">
        <w:rPr>
          <w:rFonts w:asciiTheme="majorBidi" w:hAnsiTheme="majorBidi" w:cstheme="majorBidi"/>
          <w:bCs/>
          <w:color w:val="auto"/>
          <w:sz w:val="22"/>
          <w:szCs w:val="22"/>
        </w:rPr>
        <w:t xml:space="preserve">a </w:t>
      </w:r>
      <w:r w:rsidR="006930F3" w:rsidRPr="00E73A66">
        <w:rPr>
          <w:rFonts w:asciiTheme="majorBidi" w:hAnsiTheme="majorBidi" w:cstheme="majorBidi"/>
          <w:bCs/>
          <w:color w:val="auto"/>
          <w:sz w:val="22"/>
          <w:szCs w:val="22"/>
        </w:rPr>
        <w:t xml:space="preserve">licensed-SAMA </w:t>
      </w:r>
      <w:r w:rsidR="001A41D7" w:rsidRPr="00E73A66">
        <w:rPr>
          <w:rFonts w:asciiTheme="majorBidi" w:hAnsiTheme="majorBidi" w:cstheme="majorBidi"/>
          <w:bCs/>
          <w:color w:val="auto"/>
          <w:sz w:val="22"/>
          <w:szCs w:val="22"/>
        </w:rPr>
        <w:t xml:space="preserve">bank operating in the Kingdom of Saudi Arabia or any other </w:t>
      </w:r>
      <w:r w:rsidR="006930F3" w:rsidRPr="00E73A66">
        <w:rPr>
          <w:rFonts w:asciiTheme="majorBidi" w:hAnsiTheme="majorBidi" w:cstheme="majorBidi"/>
          <w:bCs/>
          <w:color w:val="auto"/>
          <w:sz w:val="22"/>
          <w:szCs w:val="22"/>
        </w:rPr>
        <w:t xml:space="preserve">licensed </w:t>
      </w:r>
      <w:r w:rsidR="001A41D7" w:rsidRPr="00E73A66">
        <w:rPr>
          <w:rFonts w:asciiTheme="majorBidi" w:hAnsiTheme="majorBidi" w:cstheme="majorBidi"/>
          <w:bCs/>
          <w:color w:val="auto"/>
          <w:sz w:val="22"/>
          <w:szCs w:val="22"/>
        </w:rPr>
        <w:t>bank outside Saudi Arabia by regulatory bodies and central banks</w:t>
      </w:r>
      <w:r w:rsidR="006930F3" w:rsidRPr="00E73A66">
        <w:rPr>
          <w:rFonts w:asciiTheme="majorBidi" w:hAnsiTheme="majorBidi" w:cstheme="majorBidi"/>
          <w:bCs/>
          <w:color w:val="auto"/>
          <w:sz w:val="22"/>
          <w:szCs w:val="22"/>
        </w:rPr>
        <w:t>,</w:t>
      </w:r>
      <w:r w:rsidR="001A41D7" w:rsidRPr="00E73A66">
        <w:rPr>
          <w:rFonts w:asciiTheme="majorBidi" w:hAnsiTheme="majorBidi" w:cstheme="majorBidi"/>
          <w:bCs/>
          <w:color w:val="auto"/>
          <w:sz w:val="22"/>
          <w:szCs w:val="22"/>
        </w:rPr>
        <w:t xml:space="preserve"> for the benefit of the Fund or any </w:t>
      </w:r>
      <w:r w:rsidRPr="00E73A66">
        <w:rPr>
          <w:rFonts w:asciiTheme="majorBidi" w:hAnsiTheme="majorBidi" w:cstheme="majorBidi"/>
          <w:bCs/>
          <w:color w:val="auto"/>
          <w:sz w:val="22"/>
          <w:szCs w:val="22"/>
        </w:rPr>
        <w:t>special purpose vehicle</w:t>
      </w:r>
      <w:r w:rsidR="001A41D7" w:rsidRPr="00E73A66">
        <w:rPr>
          <w:rFonts w:asciiTheme="majorBidi" w:hAnsiTheme="majorBidi" w:cstheme="majorBidi"/>
          <w:bCs/>
          <w:color w:val="auto"/>
          <w:sz w:val="22"/>
          <w:szCs w:val="22"/>
        </w:rPr>
        <w:t xml:space="preserve"> during the term of the Fund</w:t>
      </w:r>
      <w:r w:rsidRPr="00E73A66">
        <w:rPr>
          <w:rFonts w:asciiTheme="majorBidi" w:hAnsiTheme="majorBidi" w:cstheme="majorBidi"/>
          <w:bCs/>
          <w:color w:val="auto"/>
          <w:sz w:val="22"/>
          <w:szCs w:val="22"/>
        </w:rPr>
        <w:t>.</w:t>
      </w:r>
    </w:p>
    <w:p w:rsidR="0048218F" w:rsidRPr="00E73A66" w:rsidRDefault="001A41D7"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Pr="00E73A66">
        <w:rPr>
          <w:rFonts w:asciiTheme="majorBidi" w:hAnsiTheme="majorBidi" w:cstheme="majorBidi"/>
          <w:b/>
          <w:color w:val="auto"/>
          <w:sz w:val="22"/>
          <w:szCs w:val="22"/>
        </w:rPr>
        <w:t>I</w:t>
      </w:r>
      <w:r w:rsidR="00B7300D" w:rsidRPr="00E73A66">
        <w:rPr>
          <w:rFonts w:asciiTheme="majorBidi" w:hAnsiTheme="majorBidi" w:cstheme="majorBidi"/>
          <w:b/>
          <w:color w:val="auto"/>
          <w:sz w:val="22"/>
          <w:szCs w:val="22"/>
        </w:rPr>
        <w:t xml:space="preserve">nternal </w:t>
      </w:r>
      <w:r w:rsidRPr="00E73A66">
        <w:rPr>
          <w:rFonts w:asciiTheme="majorBidi" w:hAnsiTheme="majorBidi" w:cstheme="majorBidi"/>
          <w:b/>
          <w:color w:val="auto"/>
          <w:sz w:val="22"/>
          <w:szCs w:val="22"/>
        </w:rPr>
        <w:t>R</w:t>
      </w:r>
      <w:r w:rsidR="00B7300D" w:rsidRPr="00E73A66">
        <w:rPr>
          <w:rFonts w:asciiTheme="majorBidi" w:hAnsiTheme="majorBidi" w:cstheme="majorBidi"/>
          <w:b/>
          <w:color w:val="auto"/>
          <w:sz w:val="22"/>
          <w:szCs w:val="22"/>
        </w:rPr>
        <w:t xml:space="preserve">eturn </w:t>
      </w:r>
      <w:r w:rsidRPr="00E73A66">
        <w:rPr>
          <w:rFonts w:asciiTheme="majorBidi" w:hAnsiTheme="majorBidi" w:cstheme="majorBidi"/>
          <w:b/>
          <w:color w:val="auto"/>
          <w:sz w:val="22"/>
          <w:szCs w:val="22"/>
        </w:rPr>
        <w:t>R</w:t>
      </w:r>
      <w:r w:rsidR="00B7300D" w:rsidRPr="00E73A66">
        <w:rPr>
          <w:rFonts w:asciiTheme="majorBidi" w:hAnsiTheme="majorBidi" w:cstheme="majorBidi"/>
          <w:b/>
          <w:color w:val="auto"/>
          <w:sz w:val="22"/>
          <w:szCs w:val="22"/>
        </w:rPr>
        <w:t>ate</w:t>
      </w:r>
      <w:r w:rsidRPr="00E73A66">
        <w:rPr>
          <w:rFonts w:asciiTheme="majorBidi" w:hAnsiTheme="majorBidi" w:cstheme="majorBidi"/>
          <w:bCs/>
          <w:color w:val="auto"/>
          <w:sz w:val="22"/>
          <w:szCs w:val="22"/>
        </w:rPr>
        <w:t xml:space="preserve">" </w:t>
      </w:r>
      <w:r w:rsidR="006930F3" w:rsidRPr="00E73A66">
        <w:rPr>
          <w:rFonts w:asciiTheme="majorBidi" w:hAnsiTheme="majorBidi" w:cstheme="majorBidi"/>
          <w:bCs/>
          <w:color w:val="auto"/>
          <w:sz w:val="22"/>
          <w:szCs w:val="22"/>
        </w:rPr>
        <w:t>means</w:t>
      </w:r>
      <w:r w:rsidRPr="00E73A66">
        <w:rPr>
          <w:rFonts w:asciiTheme="majorBidi" w:hAnsiTheme="majorBidi" w:cstheme="majorBidi"/>
          <w:bCs/>
          <w:color w:val="auto"/>
          <w:sz w:val="22"/>
          <w:szCs w:val="22"/>
        </w:rPr>
        <w:t xml:space="preserve"> the effective compound </w:t>
      </w:r>
      <w:r w:rsidR="00A45B87" w:rsidRPr="00E73A66">
        <w:rPr>
          <w:rFonts w:asciiTheme="majorBidi" w:hAnsiTheme="majorBidi" w:cstheme="majorBidi"/>
          <w:bCs/>
          <w:color w:val="auto"/>
          <w:sz w:val="22"/>
          <w:szCs w:val="22"/>
        </w:rPr>
        <w:t xml:space="preserve">annual </w:t>
      </w:r>
      <w:r w:rsidRPr="00E73A66">
        <w:rPr>
          <w:rFonts w:asciiTheme="majorBidi" w:hAnsiTheme="majorBidi" w:cstheme="majorBidi"/>
          <w:bCs/>
          <w:color w:val="auto"/>
          <w:sz w:val="22"/>
          <w:szCs w:val="22"/>
        </w:rPr>
        <w:t xml:space="preserve">rate of return when payments are </w:t>
      </w:r>
      <w:r w:rsidR="00A45B87" w:rsidRPr="00E73A66">
        <w:rPr>
          <w:rFonts w:asciiTheme="majorBidi" w:hAnsiTheme="majorBidi" w:cstheme="majorBidi"/>
          <w:bCs/>
          <w:color w:val="auto"/>
          <w:sz w:val="22"/>
          <w:szCs w:val="22"/>
          <w:lang w:val="en-GB"/>
        </w:rPr>
        <w:t xml:space="preserve">made </w:t>
      </w:r>
      <w:r w:rsidRPr="00E73A66">
        <w:rPr>
          <w:rFonts w:asciiTheme="majorBidi" w:hAnsiTheme="majorBidi" w:cstheme="majorBidi"/>
          <w:bCs/>
          <w:color w:val="auto"/>
          <w:sz w:val="22"/>
          <w:szCs w:val="22"/>
        </w:rPr>
        <w:t>in an irregular period</w:t>
      </w:r>
      <w:r w:rsidR="006930F3" w:rsidRPr="00E73A66">
        <w:rPr>
          <w:rFonts w:asciiTheme="majorBidi" w:hAnsiTheme="majorBidi" w:cstheme="majorBidi"/>
          <w:bCs/>
          <w:color w:val="auto"/>
          <w:sz w:val="22"/>
          <w:szCs w:val="22"/>
        </w:rPr>
        <w:t>,</w:t>
      </w:r>
      <w:r w:rsidRPr="00E73A66">
        <w:rPr>
          <w:rFonts w:asciiTheme="majorBidi" w:hAnsiTheme="majorBidi" w:cstheme="majorBidi"/>
          <w:bCs/>
          <w:color w:val="auto"/>
          <w:sz w:val="22"/>
          <w:szCs w:val="22"/>
        </w:rPr>
        <w:t xml:space="preserve"> or </w:t>
      </w:r>
      <w:r w:rsidR="006930F3" w:rsidRPr="00E73A66">
        <w:rPr>
          <w:rFonts w:asciiTheme="majorBidi" w:hAnsiTheme="majorBidi" w:cstheme="majorBidi"/>
          <w:bCs/>
          <w:color w:val="auto"/>
          <w:sz w:val="22"/>
          <w:szCs w:val="22"/>
        </w:rPr>
        <w:t xml:space="preserve">the </w:t>
      </w:r>
      <w:r w:rsidRPr="00E73A66">
        <w:rPr>
          <w:rFonts w:asciiTheme="majorBidi" w:hAnsiTheme="majorBidi" w:cstheme="majorBidi"/>
          <w:bCs/>
          <w:color w:val="auto"/>
          <w:sz w:val="22"/>
          <w:szCs w:val="22"/>
        </w:rPr>
        <w:t xml:space="preserve">rate of return that determines the </w:t>
      </w:r>
      <w:r w:rsidR="006930F3" w:rsidRPr="00E73A66">
        <w:rPr>
          <w:rFonts w:asciiTheme="majorBidi" w:hAnsiTheme="majorBidi" w:cstheme="majorBidi"/>
          <w:bCs/>
          <w:color w:val="auto"/>
          <w:sz w:val="22"/>
          <w:szCs w:val="22"/>
        </w:rPr>
        <w:t xml:space="preserve">present </w:t>
      </w:r>
      <w:r w:rsidRPr="00E73A66">
        <w:rPr>
          <w:rFonts w:asciiTheme="majorBidi" w:hAnsiTheme="majorBidi" w:cstheme="majorBidi"/>
          <w:bCs/>
          <w:color w:val="auto"/>
          <w:sz w:val="22"/>
          <w:szCs w:val="22"/>
        </w:rPr>
        <w:t>net value of all cash flows (positive and negative) from an investment. Similarly</w:t>
      </w:r>
      <w:r w:rsidR="00160665" w:rsidRPr="00E73A66">
        <w:rPr>
          <w:rFonts w:asciiTheme="majorBidi" w:hAnsiTheme="majorBidi" w:cstheme="majorBidi"/>
          <w:bCs/>
          <w:color w:val="auto"/>
          <w:sz w:val="22"/>
          <w:szCs w:val="22"/>
        </w:rPr>
        <w:t xml:space="preserve">, </w:t>
      </w:r>
      <w:r w:rsidR="00A45B87" w:rsidRPr="00E73A66">
        <w:rPr>
          <w:rFonts w:asciiTheme="majorBidi" w:hAnsiTheme="majorBidi" w:cstheme="majorBidi"/>
          <w:bCs/>
          <w:color w:val="auto"/>
          <w:sz w:val="22"/>
          <w:szCs w:val="22"/>
        </w:rPr>
        <w:t>the discount rate in which the net present value of the future cash flows is equal to the initial investment</w:t>
      </w:r>
      <w:r w:rsidR="00160665" w:rsidRPr="00E73A66">
        <w:rPr>
          <w:rFonts w:asciiTheme="majorBidi" w:hAnsiTheme="majorBidi" w:cstheme="majorBidi"/>
          <w:bCs/>
          <w:color w:val="auto"/>
          <w:sz w:val="22"/>
          <w:szCs w:val="22"/>
        </w:rPr>
        <w:t>; and a</w:t>
      </w:r>
      <w:r w:rsidRPr="00E73A66">
        <w:rPr>
          <w:rFonts w:asciiTheme="majorBidi" w:hAnsiTheme="majorBidi" w:cstheme="majorBidi"/>
          <w:bCs/>
          <w:color w:val="auto"/>
          <w:sz w:val="22"/>
          <w:szCs w:val="22"/>
        </w:rPr>
        <w:t>lso</w:t>
      </w:r>
      <w:r w:rsidR="00A45B87" w:rsidRPr="00E73A66">
        <w:rPr>
          <w:rFonts w:asciiTheme="majorBidi" w:hAnsiTheme="majorBidi" w:cstheme="majorBidi"/>
          <w:bCs/>
          <w:color w:val="auto"/>
          <w:sz w:val="22"/>
          <w:szCs w:val="22"/>
        </w:rPr>
        <w:t xml:space="preserve"> </w:t>
      </w:r>
      <w:r w:rsidRPr="00E73A66">
        <w:rPr>
          <w:rFonts w:asciiTheme="majorBidi" w:hAnsiTheme="majorBidi" w:cstheme="majorBidi"/>
          <w:bCs/>
          <w:color w:val="auto"/>
          <w:sz w:val="22"/>
          <w:szCs w:val="22"/>
        </w:rPr>
        <w:t xml:space="preserve">the discount rate in which the total present value of the cost equals the negative cash flows (gross present value) of the interest (positive cash flows). </w:t>
      </w:r>
    </w:p>
    <w:p w:rsidR="000B4686" w:rsidRPr="00E73A66" w:rsidRDefault="000B4686"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Pr="00E73A66">
        <w:rPr>
          <w:rFonts w:asciiTheme="majorBidi" w:hAnsiTheme="majorBidi" w:cstheme="majorBidi"/>
          <w:b/>
          <w:color w:val="auto"/>
          <w:sz w:val="22"/>
          <w:szCs w:val="22"/>
        </w:rPr>
        <w:t>Hedge Contracts</w:t>
      </w:r>
      <w:r w:rsidRPr="00E73A66">
        <w:rPr>
          <w:rFonts w:asciiTheme="majorBidi" w:hAnsiTheme="majorBidi" w:cstheme="majorBidi"/>
          <w:bCs/>
          <w:color w:val="auto"/>
          <w:sz w:val="22"/>
          <w:szCs w:val="22"/>
        </w:rPr>
        <w:t xml:space="preserve">" are intended to hedge </w:t>
      </w:r>
      <w:r w:rsidR="00A45B87" w:rsidRPr="00E73A66">
        <w:rPr>
          <w:rFonts w:asciiTheme="majorBidi" w:hAnsiTheme="majorBidi" w:cstheme="majorBidi"/>
          <w:bCs/>
          <w:color w:val="auto"/>
          <w:sz w:val="22"/>
          <w:szCs w:val="22"/>
        </w:rPr>
        <w:t xml:space="preserve">against the </w:t>
      </w:r>
      <w:r w:rsidRPr="00E73A66">
        <w:rPr>
          <w:rFonts w:asciiTheme="majorBidi" w:hAnsiTheme="majorBidi" w:cstheme="majorBidi"/>
          <w:bCs/>
          <w:color w:val="auto"/>
          <w:sz w:val="22"/>
          <w:szCs w:val="22"/>
        </w:rPr>
        <w:t xml:space="preserve">interest rates when obtaining </w:t>
      </w:r>
      <w:r w:rsidR="00F43DE6" w:rsidRPr="00E73A66">
        <w:rPr>
          <w:rFonts w:asciiTheme="majorBidi" w:hAnsiTheme="majorBidi" w:cstheme="majorBidi"/>
          <w:bCs/>
          <w:color w:val="auto"/>
          <w:sz w:val="22"/>
          <w:szCs w:val="22"/>
        </w:rPr>
        <w:t>funding</w:t>
      </w:r>
      <w:r w:rsidRPr="00E73A66">
        <w:rPr>
          <w:rFonts w:asciiTheme="majorBidi" w:hAnsiTheme="majorBidi" w:cstheme="majorBidi"/>
          <w:bCs/>
          <w:color w:val="auto"/>
          <w:sz w:val="22"/>
          <w:szCs w:val="22"/>
        </w:rPr>
        <w:t>.</w:t>
      </w:r>
    </w:p>
    <w:p w:rsidR="000B4686" w:rsidRPr="00E73A66" w:rsidRDefault="000B4686"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000C1E69" w:rsidRPr="00E73A66">
        <w:rPr>
          <w:rFonts w:asciiTheme="majorBidi" w:hAnsiTheme="majorBidi" w:cstheme="majorBidi"/>
          <w:b/>
          <w:color w:val="auto"/>
          <w:sz w:val="22"/>
          <w:szCs w:val="22"/>
        </w:rPr>
        <w:t>Dealing</w:t>
      </w:r>
      <w:r w:rsidRPr="00E73A66">
        <w:rPr>
          <w:rFonts w:asciiTheme="majorBidi" w:hAnsiTheme="majorBidi" w:cstheme="majorBidi"/>
          <w:b/>
          <w:color w:val="auto"/>
          <w:sz w:val="22"/>
          <w:szCs w:val="22"/>
        </w:rPr>
        <w:t xml:space="preserve"> Fee</w:t>
      </w:r>
      <w:r w:rsidRPr="00E73A66">
        <w:rPr>
          <w:rFonts w:asciiTheme="majorBidi" w:hAnsiTheme="majorBidi" w:cstheme="majorBidi"/>
          <w:bCs/>
          <w:color w:val="auto"/>
          <w:sz w:val="22"/>
          <w:szCs w:val="22"/>
        </w:rPr>
        <w:t xml:space="preserve">" is the fee </w:t>
      </w:r>
      <w:r w:rsidR="00A45B87" w:rsidRPr="00E73A66">
        <w:rPr>
          <w:rFonts w:asciiTheme="majorBidi" w:hAnsiTheme="majorBidi" w:cstheme="majorBidi"/>
          <w:bCs/>
          <w:color w:val="auto"/>
          <w:sz w:val="22"/>
          <w:szCs w:val="22"/>
        </w:rPr>
        <w:t>payable to</w:t>
      </w:r>
      <w:r w:rsidRPr="00E73A66">
        <w:rPr>
          <w:rFonts w:asciiTheme="majorBidi" w:hAnsiTheme="majorBidi" w:cstheme="majorBidi"/>
          <w:bCs/>
          <w:color w:val="auto"/>
          <w:sz w:val="22"/>
          <w:szCs w:val="22"/>
        </w:rPr>
        <w:t xml:space="preserve"> the Fund Manager and Brokers for </w:t>
      </w:r>
      <w:r w:rsidR="00E626F0" w:rsidRPr="00E73A66">
        <w:rPr>
          <w:rFonts w:asciiTheme="majorBidi" w:hAnsiTheme="majorBidi" w:cstheme="majorBidi"/>
          <w:bCs/>
          <w:color w:val="auto"/>
          <w:sz w:val="22"/>
          <w:szCs w:val="22"/>
        </w:rPr>
        <w:t xml:space="preserve">the </w:t>
      </w:r>
      <w:r w:rsidRPr="00E73A66">
        <w:rPr>
          <w:rFonts w:asciiTheme="majorBidi" w:hAnsiTheme="majorBidi" w:cstheme="majorBidi"/>
          <w:bCs/>
          <w:color w:val="auto"/>
          <w:sz w:val="22"/>
          <w:szCs w:val="22"/>
        </w:rPr>
        <w:t>assets that may be acquired by the Fund in the future in return for the conduct</w:t>
      </w:r>
      <w:r w:rsidR="00A45B87" w:rsidRPr="00E73A66">
        <w:rPr>
          <w:rFonts w:asciiTheme="majorBidi" w:hAnsiTheme="majorBidi" w:cstheme="majorBidi"/>
          <w:bCs/>
          <w:color w:val="auto"/>
          <w:sz w:val="22"/>
          <w:szCs w:val="22"/>
        </w:rPr>
        <w:t xml:space="preserve"> of</w:t>
      </w:r>
      <w:r w:rsidRPr="00E73A66">
        <w:rPr>
          <w:rFonts w:asciiTheme="majorBidi" w:hAnsiTheme="majorBidi" w:cstheme="majorBidi"/>
          <w:bCs/>
          <w:color w:val="auto"/>
          <w:sz w:val="22"/>
          <w:szCs w:val="22"/>
        </w:rPr>
        <w:t xml:space="preserve"> necessary investigation, negotiation of the terms of purchase </w:t>
      </w:r>
      <w:r w:rsidR="00F43DE6" w:rsidRPr="00E73A66">
        <w:rPr>
          <w:rFonts w:asciiTheme="majorBidi" w:hAnsiTheme="majorBidi" w:cstheme="majorBidi"/>
          <w:bCs/>
          <w:color w:val="auto"/>
          <w:sz w:val="22"/>
          <w:szCs w:val="22"/>
        </w:rPr>
        <w:t xml:space="preserve">of the relevant </w:t>
      </w:r>
      <w:r w:rsidRPr="00E73A66">
        <w:rPr>
          <w:rFonts w:asciiTheme="majorBidi" w:hAnsiTheme="majorBidi" w:cstheme="majorBidi"/>
          <w:bCs/>
          <w:color w:val="auto"/>
          <w:sz w:val="22"/>
          <w:szCs w:val="22"/>
        </w:rPr>
        <w:t xml:space="preserve">and completion of the </w:t>
      </w:r>
      <w:r w:rsidR="00F43DE6" w:rsidRPr="00E73A66">
        <w:rPr>
          <w:rFonts w:asciiTheme="majorBidi" w:hAnsiTheme="majorBidi" w:cstheme="majorBidi"/>
          <w:bCs/>
          <w:color w:val="auto"/>
          <w:sz w:val="22"/>
          <w:szCs w:val="22"/>
        </w:rPr>
        <w:t>deal</w:t>
      </w:r>
      <w:r w:rsidR="007A47FF" w:rsidRPr="00E73A66">
        <w:rPr>
          <w:rFonts w:asciiTheme="majorBidi" w:hAnsiTheme="majorBidi" w:cstheme="majorBidi"/>
          <w:bCs/>
          <w:color w:val="auto"/>
          <w:sz w:val="22"/>
          <w:szCs w:val="22"/>
        </w:rPr>
        <w:t xml:space="preserve"> by the Fund Manager</w:t>
      </w:r>
      <w:r w:rsidR="00F43DE6" w:rsidRPr="00E73A66">
        <w:rPr>
          <w:rFonts w:asciiTheme="majorBidi" w:hAnsiTheme="majorBidi" w:cstheme="majorBidi"/>
          <w:bCs/>
          <w:color w:val="auto"/>
          <w:sz w:val="22"/>
          <w:szCs w:val="22"/>
        </w:rPr>
        <w:t>. This fee</w:t>
      </w:r>
      <w:r w:rsidRPr="00E73A66">
        <w:rPr>
          <w:rFonts w:asciiTheme="majorBidi" w:hAnsiTheme="majorBidi" w:cstheme="majorBidi"/>
          <w:bCs/>
          <w:color w:val="auto"/>
          <w:sz w:val="22"/>
          <w:szCs w:val="22"/>
        </w:rPr>
        <w:t xml:space="preserve"> </w:t>
      </w:r>
      <w:r w:rsidR="00F43DE6" w:rsidRPr="00E73A66">
        <w:rPr>
          <w:rFonts w:asciiTheme="majorBidi" w:hAnsiTheme="majorBidi" w:cstheme="majorBidi"/>
          <w:bCs/>
          <w:color w:val="auto"/>
          <w:sz w:val="22"/>
          <w:szCs w:val="22"/>
        </w:rPr>
        <w:t xml:space="preserve">falls </w:t>
      </w:r>
      <w:r w:rsidRPr="00E73A66">
        <w:rPr>
          <w:rFonts w:asciiTheme="majorBidi" w:hAnsiTheme="majorBidi" w:cstheme="majorBidi"/>
          <w:bCs/>
          <w:color w:val="auto"/>
          <w:sz w:val="22"/>
          <w:szCs w:val="22"/>
        </w:rPr>
        <w:t xml:space="preserve">due </w:t>
      </w:r>
      <w:r w:rsidR="00A45B87" w:rsidRPr="00E73A66">
        <w:rPr>
          <w:rFonts w:asciiTheme="majorBidi" w:hAnsiTheme="majorBidi" w:cstheme="majorBidi"/>
          <w:bCs/>
          <w:color w:val="auto"/>
          <w:sz w:val="22"/>
          <w:szCs w:val="22"/>
        </w:rPr>
        <w:t>following</w:t>
      </w:r>
      <w:r w:rsidRPr="00E73A66">
        <w:rPr>
          <w:rFonts w:asciiTheme="majorBidi" w:hAnsiTheme="majorBidi" w:cstheme="majorBidi"/>
          <w:bCs/>
          <w:color w:val="auto"/>
          <w:sz w:val="22"/>
          <w:szCs w:val="22"/>
        </w:rPr>
        <w:t xml:space="preserve"> the completion of the purchase of each asset.</w:t>
      </w:r>
    </w:p>
    <w:p w:rsidR="001A41D7" w:rsidRPr="00E73A66" w:rsidRDefault="000C1E69"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Pr="00E73A66">
        <w:rPr>
          <w:rFonts w:asciiTheme="majorBidi" w:hAnsiTheme="majorBidi" w:cstheme="majorBidi"/>
          <w:b/>
          <w:color w:val="auto"/>
          <w:sz w:val="22"/>
          <w:szCs w:val="22"/>
        </w:rPr>
        <w:t>M</w:t>
      </w:r>
      <w:r w:rsidR="001A41D7" w:rsidRPr="00E73A66">
        <w:rPr>
          <w:rFonts w:asciiTheme="majorBidi" w:hAnsiTheme="majorBidi" w:cstheme="majorBidi"/>
          <w:b/>
          <w:color w:val="auto"/>
          <w:sz w:val="22"/>
          <w:szCs w:val="22"/>
        </w:rPr>
        <w:t>ortgage</w:t>
      </w:r>
      <w:r w:rsidRPr="00E73A66">
        <w:rPr>
          <w:rFonts w:asciiTheme="majorBidi" w:hAnsiTheme="majorBidi" w:cstheme="majorBidi"/>
          <w:bCs/>
          <w:color w:val="auto"/>
          <w:sz w:val="22"/>
          <w:szCs w:val="22"/>
        </w:rPr>
        <w:t>”</w:t>
      </w:r>
      <w:r w:rsidR="001A41D7" w:rsidRPr="00E73A66">
        <w:rPr>
          <w:rFonts w:asciiTheme="majorBidi" w:hAnsiTheme="majorBidi" w:cstheme="majorBidi"/>
          <w:bCs/>
          <w:color w:val="auto"/>
          <w:sz w:val="22"/>
          <w:szCs w:val="22"/>
        </w:rPr>
        <w:t xml:space="preserve"> is </w:t>
      </w:r>
      <w:r w:rsidR="007A47FF" w:rsidRPr="00E73A66">
        <w:rPr>
          <w:rFonts w:asciiTheme="majorBidi" w:hAnsiTheme="majorBidi" w:cstheme="majorBidi"/>
          <w:bCs/>
          <w:color w:val="auto"/>
          <w:sz w:val="22"/>
          <w:szCs w:val="22"/>
        </w:rPr>
        <w:t>the</w:t>
      </w:r>
      <w:r w:rsidR="001A41D7" w:rsidRPr="00E73A66">
        <w:rPr>
          <w:rFonts w:asciiTheme="majorBidi" w:hAnsiTheme="majorBidi" w:cstheme="majorBidi"/>
          <w:bCs/>
          <w:color w:val="auto"/>
          <w:sz w:val="22"/>
          <w:szCs w:val="22"/>
        </w:rPr>
        <w:t xml:space="preserve"> loan that allows the borrower, whether an individual or an institution to borrow money </w:t>
      </w:r>
      <w:r w:rsidR="007A47FF" w:rsidRPr="00E73A66">
        <w:rPr>
          <w:rFonts w:asciiTheme="majorBidi" w:hAnsiTheme="majorBidi" w:cstheme="majorBidi"/>
          <w:bCs/>
          <w:color w:val="auto"/>
          <w:sz w:val="22"/>
          <w:szCs w:val="22"/>
        </w:rPr>
        <w:t>against</w:t>
      </w:r>
      <w:r w:rsidR="001A41D7" w:rsidRPr="00E73A66">
        <w:rPr>
          <w:rFonts w:asciiTheme="majorBidi" w:hAnsiTheme="majorBidi" w:cstheme="majorBidi"/>
          <w:bCs/>
          <w:color w:val="auto"/>
          <w:sz w:val="22"/>
          <w:szCs w:val="22"/>
        </w:rPr>
        <w:t xml:space="preserve"> a property. The ownership of the property </w:t>
      </w:r>
      <w:r w:rsidR="007A47FF" w:rsidRPr="00E73A66">
        <w:rPr>
          <w:rFonts w:asciiTheme="majorBidi" w:hAnsiTheme="majorBidi" w:cstheme="majorBidi"/>
          <w:bCs/>
          <w:color w:val="auto"/>
          <w:sz w:val="22"/>
          <w:szCs w:val="22"/>
        </w:rPr>
        <w:t>represents</w:t>
      </w:r>
      <w:r w:rsidR="001A41D7" w:rsidRPr="00E73A66">
        <w:rPr>
          <w:rFonts w:asciiTheme="majorBidi" w:hAnsiTheme="majorBidi" w:cstheme="majorBidi"/>
          <w:bCs/>
          <w:color w:val="auto"/>
          <w:sz w:val="22"/>
          <w:szCs w:val="22"/>
        </w:rPr>
        <w:t xml:space="preserve"> a guarantee </w:t>
      </w:r>
      <w:r w:rsidRPr="00E73A66">
        <w:rPr>
          <w:rFonts w:asciiTheme="majorBidi" w:hAnsiTheme="majorBidi" w:cstheme="majorBidi"/>
          <w:bCs/>
          <w:color w:val="auto"/>
          <w:sz w:val="22"/>
          <w:szCs w:val="22"/>
        </w:rPr>
        <w:t>of</w:t>
      </w:r>
      <w:r w:rsidR="001A41D7" w:rsidRPr="00E73A66">
        <w:rPr>
          <w:rFonts w:asciiTheme="majorBidi" w:hAnsiTheme="majorBidi" w:cstheme="majorBidi"/>
          <w:bCs/>
          <w:color w:val="auto"/>
          <w:sz w:val="22"/>
          <w:szCs w:val="22"/>
        </w:rPr>
        <w:t xml:space="preserve"> the loan. In other words, if the borrower fails to repay the loan, the lender has the right to take the necessary measures to </w:t>
      </w:r>
      <w:r w:rsidR="007A47FF" w:rsidRPr="00E73A66">
        <w:rPr>
          <w:rFonts w:asciiTheme="majorBidi" w:hAnsiTheme="majorBidi" w:cstheme="majorBidi"/>
          <w:bCs/>
          <w:color w:val="auto"/>
          <w:sz w:val="22"/>
          <w:szCs w:val="22"/>
        </w:rPr>
        <w:t>own</w:t>
      </w:r>
      <w:r w:rsidR="001A41D7" w:rsidRPr="00E73A66">
        <w:rPr>
          <w:rFonts w:asciiTheme="majorBidi" w:hAnsiTheme="majorBidi" w:cstheme="majorBidi"/>
          <w:bCs/>
          <w:color w:val="auto"/>
          <w:sz w:val="22"/>
          <w:szCs w:val="22"/>
        </w:rPr>
        <w:t xml:space="preserve"> the property. </w:t>
      </w:r>
      <w:r w:rsidR="006F7203" w:rsidRPr="00E73A66">
        <w:rPr>
          <w:rFonts w:asciiTheme="majorBidi" w:hAnsiTheme="majorBidi" w:cstheme="majorBidi"/>
          <w:bCs/>
          <w:color w:val="auto"/>
          <w:sz w:val="22"/>
          <w:szCs w:val="22"/>
        </w:rPr>
        <w:t>The property shall remain mortgaged u</w:t>
      </w:r>
      <w:r w:rsidR="001A41D7" w:rsidRPr="00E73A66">
        <w:rPr>
          <w:rFonts w:asciiTheme="majorBidi" w:hAnsiTheme="majorBidi" w:cstheme="majorBidi"/>
          <w:bCs/>
          <w:color w:val="auto"/>
          <w:sz w:val="22"/>
          <w:szCs w:val="22"/>
        </w:rPr>
        <w:t xml:space="preserve">ntil the loan is </w:t>
      </w:r>
      <w:r w:rsidR="00BF219D" w:rsidRPr="00E73A66">
        <w:rPr>
          <w:rFonts w:asciiTheme="majorBidi" w:hAnsiTheme="majorBidi" w:cstheme="majorBidi"/>
          <w:bCs/>
          <w:color w:val="auto"/>
          <w:sz w:val="22"/>
          <w:szCs w:val="22"/>
        </w:rPr>
        <w:t>re</w:t>
      </w:r>
      <w:r w:rsidR="007A47FF" w:rsidRPr="00E73A66">
        <w:rPr>
          <w:rFonts w:asciiTheme="majorBidi" w:hAnsiTheme="majorBidi" w:cstheme="majorBidi"/>
          <w:bCs/>
          <w:color w:val="auto"/>
          <w:sz w:val="22"/>
          <w:szCs w:val="22"/>
        </w:rPr>
        <w:t>paid. T</w:t>
      </w:r>
      <w:r w:rsidR="001A41D7" w:rsidRPr="00E73A66">
        <w:rPr>
          <w:rFonts w:asciiTheme="majorBidi" w:hAnsiTheme="majorBidi" w:cstheme="majorBidi"/>
          <w:bCs/>
          <w:color w:val="auto"/>
          <w:sz w:val="22"/>
          <w:szCs w:val="22"/>
        </w:rPr>
        <w:t xml:space="preserve">he lender is </w:t>
      </w:r>
      <w:r w:rsidR="00375196" w:rsidRPr="00E73A66">
        <w:rPr>
          <w:rFonts w:asciiTheme="majorBidi" w:hAnsiTheme="majorBidi" w:cstheme="majorBidi"/>
          <w:bCs/>
          <w:color w:val="auto"/>
          <w:sz w:val="22"/>
          <w:szCs w:val="22"/>
        </w:rPr>
        <w:t xml:space="preserve">here </w:t>
      </w:r>
      <w:r w:rsidR="001A41D7" w:rsidRPr="00E73A66">
        <w:rPr>
          <w:rFonts w:asciiTheme="majorBidi" w:hAnsiTheme="majorBidi" w:cstheme="majorBidi"/>
          <w:bCs/>
          <w:color w:val="auto"/>
          <w:sz w:val="22"/>
          <w:szCs w:val="22"/>
        </w:rPr>
        <w:t xml:space="preserve">called </w:t>
      </w:r>
      <w:r w:rsidR="00375196" w:rsidRPr="00E73A66">
        <w:rPr>
          <w:rFonts w:asciiTheme="majorBidi" w:hAnsiTheme="majorBidi" w:cstheme="majorBidi"/>
          <w:bCs/>
          <w:color w:val="auto"/>
          <w:sz w:val="22"/>
          <w:szCs w:val="22"/>
        </w:rPr>
        <w:t>the</w:t>
      </w:r>
      <w:r w:rsidR="001A41D7" w:rsidRPr="00E73A66">
        <w:rPr>
          <w:rFonts w:asciiTheme="majorBidi" w:hAnsiTheme="majorBidi" w:cstheme="majorBidi"/>
          <w:bCs/>
          <w:color w:val="auto"/>
          <w:sz w:val="22"/>
          <w:szCs w:val="22"/>
        </w:rPr>
        <w:t xml:space="preserve"> </w:t>
      </w:r>
      <w:r w:rsidR="00435DCE" w:rsidRPr="00E73A66">
        <w:rPr>
          <w:rFonts w:asciiTheme="majorBidi" w:hAnsiTheme="majorBidi" w:cstheme="majorBidi"/>
          <w:bCs/>
          <w:color w:val="auto"/>
          <w:sz w:val="22"/>
          <w:szCs w:val="22"/>
        </w:rPr>
        <w:t>mortgagee</w:t>
      </w:r>
      <w:r w:rsidR="00375196" w:rsidRPr="00E73A66">
        <w:rPr>
          <w:rFonts w:asciiTheme="majorBidi" w:hAnsiTheme="majorBidi" w:cstheme="majorBidi"/>
          <w:bCs/>
          <w:color w:val="auto"/>
          <w:sz w:val="22"/>
          <w:szCs w:val="22"/>
        </w:rPr>
        <w:t xml:space="preserve"> and</w:t>
      </w:r>
      <w:r w:rsidR="001A41D7" w:rsidRPr="00E73A66">
        <w:rPr>
          <w:rFonts w:asciiTheme="majorBidi" w:hAnsiTheme="majorBidi" w:cstheme="majorBidi"/>
          <w:bCs/>
          <w:color w:val="auto"/>
          <w:sz w:val="22"/>
          <w:szCs w:val="22"/>
        </w:rPr>
        <w:t xml:space="preserve"> the borrower is </w:t>
      </w:r>
      <w:r w:rsidR="00375196" w:rsidRPr="00E73A66">
        <w:rPr>
          <w:rFonts w:asciiTheme="majorBidi" w:hAnsiTheme="majorBidi" w:cstheme="majorBidi"/>
          <w:bCs/>
          <w:color w:val="auto"/>
          <w:sz w:val="22"/>
          <w:szCs w:val="22"/>
        </w:rPr>
        <w:t>the</w:t>
      </w:r>
      <w:r w:rsidR="001A41D7" w:rsidRPr="00E73A66">
        <w:rPr>
          <w:rFonts w:asciiTheme="majorBidi" w:hAnsiTheme="majorBidi" w:cstheme="majorBidi"/>
          <w:bCs/>
          <w:color w:val="auto"/>
          <w:sz w:val="22"/>
          <w:szCs w:val="22"/>
        </w:rPr>
        <w:t xml:space="preserve"> </w:t>
      </w:r>
      <w:r w:rsidR="00435DCE" w:rsidRPr="00E73A66">
        <w:rPr>
          <w:rFonts w:asciiTheme="majorBidi" w:hAnsiTheme="majorBidi" w:cstheme="majorBidi"/>
          <w:bCs/>
          <w:color w:val="auto"/>
          <w:sz w:val="22"/>
          <w:szCs w:val="22"/>
        </w:rPr>
        <w:t>mortgagor</w:t>
      </w:r>
      <w:r w:rsidR="001A41D7" w:rsidRPr="00E73A66">
        <w:rPr>
          <w:rFonts w:asciiTheme="majorBidi" w:hAnsiTheme="majorBidi" w:cstheme="majorBidi"/>
          <w:bCs/>
          <w:color w:val="auto"/>
          <w:sz w:val="22"/>
          <w:szCs w:val="22"/>
        </w:rPr>
        <w:t>.</w:t>
      </w:r>
    </w:p>
    <w:p w:rsidR="00435DCE" w:rsidRPr="00E73A66" w:rsidRDefault="00435DCE"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
          <w:color w:val="auto"/>
          <w:sz w:val="22"/>
          <w:szCs w:val="22"/>
        </w:rPr>
        <w:t xml:space="preserve">“Value Added Tax” </w:t>
      </w:r>
      <w:r w:rsidRPr="00E73A66">
        <w:rPr>
          <w:rFonts w:asciiTheme="majorBidi" w:hAnsiTheme="majorBidi" w:cstheme="majorBidi"/>
          <w:bCs/>
          <w:color w:val="auto"/>
          <w:sz w:val="22"/>
          <w:szCs w:val="22"/>
        </w:rPr>
        <w:t xml:space="preserve">is an indirect tax levied on all goods and services purchased and sold by </w:t>
      </w:r>
      <w:r w:rsidR="00E626F0" w:rsidRPr="00E73A66">
        <w:rPr>
          <w:rFonts w:asciiTheme="majorBidi" w:hAnsiTheme="majorBidi" w:cstheme="majorBidi"/>
          <w:bCs/>
          <w:color w:val="auto"/>
          <w:sz w:val="22"/>
          <w:szCs w:val="22"/>
        </w:rPr>
        <w:t>companies</w:t>
      </w:r>
      <w:r w:rsidRPr="00E73A66">
        <w:rPr>
          <w:rFonts w:asciiTheme="majorBidi" w:hAnsiTheme="majorBidi" w:cstheme="majorBidi"/>
          <w:bCs/>
          <w:color w:val="auto"/>
          <w:sz w:val="22"/>
          <w:szCs w:val="22"/>
        </w:rPr>
        <w:t xml:space="preserve"> with some exceptions</w:t>
      </w:r>
      <w:r w:rsidR="00E626F0" w:rsidRPr="00E73A66">
        <w:rPr>
          <w:rFonts w:asciiTheme="majorBidi" w:hAnsiTheme="majorBidi" w:cstheme="majorBidi"/>
          <w:bCs/>
          <w:color w:val="auto"/>
          <w:sz w:val="22"/>
          <w:szCs w:val="22"/>
        </w:rPr>
        <w:t>. It is</w:t>
      </w:r>
      <w:r w:rsidRPr="00E73A66">
        <w:rPr>
          <w:rFonts w:asciiTheme="majorBidi" w:hAnsiTheme="majorBidi" w:cstheme="majorBidi"/>
          <w:bCs/>
          <w:color w:val="auto"/>
          <w:sz w:val="22"/>
          <w:szCs w:val="22"/>
        </w:rPr>
        <w:t xml:space="preserve"> deemed as a primary source of income that contributes to the strengthening of the budgets of the countries. The Kingdom </w:t>
      </w:r>
      <w:r w:rsidR="00E626F0" w:rsidRPr="00E73A66">
        <w:rPr>
          <w:rFonts w:asciiTheme="majorBidi" w:hAnsiTheme="majorBidi" w:cstheme="majorBidi"/>
          <w:bCs/>
          <w:color w:val="auto"/>
          <w:sz w:val="22"/>
          <w:szCs w:val="22"/>
        </w:rPr>
        <w:t>has applied</w:t>
      </w:r>
      <w:r w:rsidRPr="00E73A66">
        <w:rPr>
          <w:rFonts w:asciiTheme="majorBidi" w:hAnsiTheme="majorBidi" w:cstheme="majorBidi"/>
          <w:bCs/>
          <w:color w:val="auto"/>
          <w:sz w:val="22"/>
          <w:szCs w:val="22"/>
        </w:rPr>
        <w:t xml:space="preserve"> the value added tax </w:t>
      </w:r>
      <w:r w:rsidR="00E626F0" w:rsidRPr="00E73A66">
        <w:rPr>
          <w:rFonts w:asciiTheme="majorBidi" w:hAnsiTheme="majorBidi" w:cstheme="majorBidi"/>
          <w:bCs/>
          <w:color w:val="auto"/>
          <w:sz w:val="22"/>
          <w:szCs w:val="22"/>
        </w:rPr>
        <w:t>at</w:t>
      </w:r>
      <w:r w:rsidRPr="00E73A66">
        <w:rPr>
          <w:rFonts w:asciiTheme="majorBidi" w:hAnsiTheme="majorBidi" w:cstheme="majorBidi"/>
          <w:bCs/>
          <w:color w:val="auto"/>
          <w:sz w:val="22"/>
          <w:szCs w:val="22"/>
        </w:rPr>
        <w:t xml:space="preserve"> 5% starting 1</w:t>
      </w:r>
      <w:r w:rsidR="00426457" w:rsidRPr="00E73A66">
        <w:rPr>
          <w:rFonts w:asciiTheme="majorBidi" w:hAnsiTheme="majorBidi" w:cstheme="majorBidi"/>
          <w:bCs/>
          <w:color w:val="auto"/>
          <w:sz w:val="22"/>
          <w:szCs w:val="22"/>
        </w:rPr>
        <w:t>st</w:t>
      </w:r>
      <w:r w:rsidRPr="00E73A66">
        <w:rPr>
          <w:rFonts w:asciiTheme="majorBidi" w:hAnsiTheme="majorBidi" w:cstheme="majorBidi"/>
          <w:bCs/>
          <w:color w:val="auto"/>
          <w:sz w:val="22"/>
          <w:szCs w:val="22"/>
        </w:rPr>
        <w:t xml:space="preserve"> January 2018 (</w:t>
      </w:r>
      <w:r w:rsidR="00426457" w:rsidRPr="00E73A66">
        <w:rPr>
          <w:rFonts w:asciiTheme="majorBidi" w:hAnsiTheme="majorBidi" w:cstheme="majorBidi"/>
          <w:bCs/>
          <w:color w:val="auto"/>
          <w:sz w:val="22"/>
          <w:szCs w:val="22"/>
        </w:rPr>
        <w:t>14/04/</w:t>
      </w:r>
      <w:r w:rsidRPr="00E73A66">
        <w:rPr>
          <w:rFonts w:asciiTheme="majorBidi" w:hAnsiTheme="majorBidi" w:cstheme="majorBidi"/>
          <w:bCs/>
          <w:color w:val="auto"/>
          <w:sz w:val="22"/>
          <w:szCs w:val="22"/>
        </w:rPr>
        <w:t xml:space="preserve"> 1439)</w:t>
      </w:r>
      <w:r w:rsidR="00426457" w:rsidRPr="00E73A66">
        <w:rPr>
          <w:rFonts w:asciiTheme="majorBidi" w:hAnsiTheme="majorBidi" w:cstheme="majorBidi"/>
          <w:bCs/>
          <w:color w:val="auto"/>
          <w:sz w:val="22"/>
          <w:szCs w:val="22"/>
        </w:rPr>
        <w:t>.</w:t>
      </w:r>
      <w:r w:rsidRPr="00E73A66">
        <w:rPr>
          <w:rFonts w:asciiTheme="majorBidi" w:hAnsiTheme="majorBidi" w:cstheme="majorBidi"/>
          <w:bCs/>
          <w:color w:val="auto"/>
          <w:sz w:val="22"/>
          <w:szCs w:val="22"/>
        </w:rPr>
        <w:t xml:space="preserve"> VAT is levied at each stage of the supply chain, from production </w:t>
      </w:r>
      <w:r w:rsidR="00426457" w:rsidRPr="00E73A66">
        <w:rPr>
          <w:rFonts w:asciiTheme="majorBidi" w:hAnsiTheme="majorBidi" w:cstheme="majorBidi"/>
          <w:bCs/>
          <w:color w:val="auto"/>
          <w:sz w:val="22"/>
          <w:szCs w:val="22"/>
        </w:rPr>
        <w:t>through</w:t>
      </w:r>
      <w:r w:rsidRPr="00E73A66">
        <w:rPr>
          <w:rFonts w:asciiTheme="majorBidi" w:hAnsiTheme="majorBidi" w:cstheme="majorBidi"/>
          <w:bCs/>
          <w:color w:val="auto"/>
          <w:sz w:val="22"/>
          <w:szCs w:val="22"/>
        </w:rPr>
        <w:t xml:space="preserve"> distribution to the final sale of a good or service</w:t>
      </w:r>
      <w:r w:rsidR="00426457" w:rsidRPr="00E73A66">
        <w:rPr>
          <w:rFonts w:asciiTheme="majorBidi" w:hAnsiTheme="majorBidi" w:cstheme="majorBidi"/>
          <w:bCs/>
          <w:color w:val="auto"/>
          <w:sz w:val="22"/>
          <w:szCs w:val="22"/>
        </w:rPr>
        <w:t>.</w:t>
      </w:r>
      <w:r w:rsidRPr="00E73A66">
        <w:rPr>
          <w:rFonts w:asciiTheme="majorBidi" w:hAnsiTheme="majorBidi" w:cstheme="majorBidi"/>
          <w:bCs/>
          <w:color w:val="auto"/>
          <w:sz w:val="22"/>
          <w:szCs w:val="22"/>
        </w:rPr>
        <w:t xml:space="preserve"> The consumer pays the VAT on the goods and services he buys, </w:t>
      </w:r>
      <w:r w:rsidR="00426457" w:rsidRPr="00E73A66">
        <w:rPr>
          <w:rFonts w:asciiTheme="majorBidi" w:hAnsiTheme="majorBidi" w:cstheme="majorBidi"/>
          <w:bCs/>
          <w:color w:val="auto"/>
          <w:sz w:val="22"/>
          <w:szCs w:val="22"/>
        </w:rPr>
        <w:t xml:space="preserve">while </w:t>
      </w:r>
      <w:r w:rsidR="00E626F0" w:rsidRPr="00E73A66">
        <w:rPr>
          <w:rFonts w:asciiTheme="majorBidi" w:hAnsiTheme="majorBidi" w:cstheme="majorBidi"/>
          <w:bCs/>
          <w:color w:val="auto"/>
          <w:sz w:val="22"/>
          <w:szCs w:val="22"/>
        </w:rPr>
        <w:t>companies</w:t>
      </w:r>
      <w:r w:rsidR="00426457" w:rsidRPr="00E73A66">
        <w:rPr>
          <w:rFonts w:asciiTheme="majorBidi" w:hAnsiTheme="majorBidi" w:cstheme="majorBidi"/>
          <w:bCs/>
          <w:color w:val="auto"/>
          <w:sz w:val="22"/>
          <w:szCs w:val="22"/>
        </w:rPr>
        <w:t xml:space="preserve"> pay t</w:t>
      </w:r>
      <w:r w:rsidRPr="00E73A66">
        <w:rPr>
          <w:rFonts w:asciiTheme="majorBidi" w:hAnsiTheme="majorBidi" w:cstheme="majorBidi"/>
          <w:bCs/>
          <w:color w:val="auto"/>
          <w:sz w:val="22"/>
          <w:szCs w:val="22"/>
        </w:rPr>
        <w:t xml:space="preserve">he government the VAT </w:t>
      </w:r>
      <w:r w:rsidR="00426457" w:rsidRPr="00E73A66">
        <w:rPr>
          <w:rFonts w:asciiTheme="majorBidi" w:hAnsiTheme="majorBidi" w:cstheme="majorBidi"/>
          <w:bCs/>
          <w:color w:val="auto"/>
          <w:sz w:val="22"/>
          <w:szCs w:val="22"/>
        </w:rPr>
        <w:t>charged for</w:t>
      </w:r>
      <w:r w:rsidRPr="00E73A66">
        <w:rPr>
          <w:rFonts w:asciiTheme="majorBidi" w:hAnsiTheme="majorBidi" w:cstheme="majorBidi"/>
          <w:bCs/>
          <w:color w:val="auto"/>
          <w:sz w:val="22"/>
          <w:szCs w:val="22"/>
        </w:rPr>
        <w:t xml:space="preserve"> consumer purchases, and </w:t>
      </w:r>
      <w:r w:rsidR="00426457" w:rsidRPr="00E73A66">
        <w:rPr>
          <w:rFonts w:asciiTheme="majorBidi" w:hAnsiTheme="majorBidi" w:cstheme="majorBidi"/>
          <w:bCs/>
          <w:color w:val="auto"/>
          <w:sz w:val="22"/>
          <w:szCs w:val="22"/>
        </w:rPr>
        <w:t>these</w:t>
      </w:r>
      <w:r w:rsidRPr="00E73A66">
        <w:rPr>
          <w:rFonts w:asciiTheme="majorBidi" w:hAnsiTheme="majorBidi" w:cstheme="majorBidi"/>
          <w:bCs/>
          <w:color w:val="auto"/>
          <w:sz w:val="22"/>
          <w:szCs w:val="22"/>
        </w:rPr>
        <w:t xml:space="preserve"> </w:t>
      </w:r>
      <w:r w:rsidR="00E626F0" w:rsidRPr="00E73A66">
        <w:rPr>
          <w:rFonts w:asciiTheme="majorBidi" w:hAnsiTheme="majorBidi" w:cstheme="majorBidi"/>
          <w:bCs/>
          <w:color w:val="auto"/>
          <w:sz w:val="22"/>
          <w:szCs w:val="22"/>
        </w:rPr>
        <w:t xml:space="preserve">companies </w:t>
      </w:r>
      <w:r w:rsidRPr="00E73A66">
        <w:rPr>
          <w:rFonts w:asciiTheme="majorBidi" w:hAnsiTheme="majorBidi" w:cstheme="majorBidi"/>
          <w:bCs/>
          <w:color w:val="auto"/>
          <w:sz w:val="22"/>
          <w:szCs w:val="22"/>
        </w:rPr>
        <w:t>recover the value added tax paid to their suppliers.</w:t>
      </w:r>
    </w:p>
    <w:p w:rsidR="00426457" w:rsidRPr="00E73A66" w:rsidRDefault="00426457"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0001569B" w:rsidRPr="00E73A66">
        <w:rPr>
          <w:rFonts w:asciiTheme="majorBidi" w:hAnsiTheme="majorBidi" w:cstheme="majorBidi"/>
          <w:b/>
          <w:color w:val="auto"/>
          <w:sz w:val="22"/>
          <w:szCs w:val="22"/>
        </w:rPr>
        <w:t>Mecca</w:t>
      </w:r>
      <w:r w:rsidRPr="00E73A66">
        <w:rPr>
          <w:rFonts w:asciiTheme="majorBidi" w:hAnsiTheme="majorBidi" w:cstheme="majorBidi"/>
          <w:b/>
          <w:color w:val="auto"/>
          <w:sz w:val="22"/>
          <w:szCs w:val="22"/>
        </w:rPr>
        <w:t xml:space="preserve"> Income Generating Fund</w:t>
      </w:r>
      <w:r w:rsidRPr="00E73A66">
        <w:rPr>
          <w:rFonts w:asciiTheme="majorBidi" w:hAnsiTheme="majorBidi" w:cstheme="majorBidi"/>
          <w:bCs/>
          <w:color w:val="auto"/>
          <w:sz w:val="22"/>
          <w:szCs w:val="22"/>
        </w:rPr>
        <w:t xml:space="preserve">” is a </w:t>
      </w:r>
      <w:r w:rsidR="00CA337E" w:rsidRPr="00E73A66">
        <w:rPr>
          <w:rFonts w:asciiTheme="majorBidi" w:hAnsiTheme="majorBidi" w:cstheme="majorBidi"/>
          <w:bCs/>
          <w:color w:val="auto"/>
          <w:sz w:val="22"/>
          <w:szCs w:val="22"/>
        </w:rPr>
        <w:t xml:space="preserve">sharia-compliant, </w:t>
      </w:r>
      <w:r w:rsidRPr="00E73A66">
        <w:rPr>
          <w:rFonts w:asciiTheme="majorBidi" w:hAnsiTheme="majorBidi" w:cstheme="majorBidi"/>
          <w:bCs/>
          <w:color w:val="auto"/>
          <w:sz w:val="22"/>
          <w:szCs w:val="22"/>
        </w:rPr>
        <w:t xml:space="preserve">privately offered and closed real estate </w:t>
      </w:r>
      <w:r w:rsidR="00526DEE" w:rsidRPr="00E73A66">
        <w:rPr>
          <w:rFonts w:asciiTheme="majorBidi" w:hAnsiTheme="majorBidi" w:cstheme="majorBidi"/>
          <w:bCs/>
          <w:color w:val="auto"/>
          <w:sz w:val="22"/>
          <w:szCs w:val="22"/>
        </w:rPr>
        <w:t>investment F</w:t>
      </w:r>
      <w:r w:rsidRPr="00E73A66">
        <w:rPr>
          <w:rFonts w:asciiTheme="majorBidi" w:hAnsiTheme="majorBidi" w:cstheme="majorBidi"/>
          <w:bCs/>
          <w:color w:val="auto"/>
          <w:sz w:val="22"/>
          <w:szCs w:val="22"/>
        </w:rPr>
        <w:t xml:space="preserve">und. The fund was launched in March 2014 </w:t>
      </w:r>
      <w:r w:rsidR="00CA337E" w:rsidRPr="00E73A66">
        <w:rPr>
          <w:rFonts w:asciiTheme="majorBidi" w:hAnsiTheme="majorBidi" w:cstheme="majorBidi"/>
          <w:bCs/>
          <w:color w:val="auto"/>
          <w:sz w:val="22"/>
          <w:szCs w:val="22"/>
        </w:rPr>
        <w:t xml:space="preserve">for a period of three </w:t>
      </w:r>
      <w:proofErr w:type="gramStart"/>
      <w:r w:rsidR="00CA337E" w:rsidRPr="00E73A66">
        <w:rPr>
          <w:rFonts w:asciiTheme="majorBidi" w:hAnsiTheme="majorBidi" w:cstheme="majorBidi"/>
          <w:bCs/>
          <w:color w:val="auto"/>
          <w:sz w:val="22"/>
          <w:szCs w:val="22"/>
        </w:rPr>
        <w:t>years</w:t>
      </w:r>
      <w:proofErr w:type="gramEnd"/>
      <w:r w:rsidR="00CA337E" w:rsidRPr="00E73A66">
        <w:rPr>
          <w:rFonts w:asciiTheme="majorBidi" w:hAnsiTheme="majorBidi" w:cstheme="majorBidi"/>
          <w:bCs/>
          <w:color w:val="auto"/>
          <w:sz w:val="22"/>
          <w:szCs w:val="22"/>
        </w:rPr>
        <w:t xml:space="preserve"> renewable for two additional periods one year each. The Fund is </w:t>
      </w:r>
      <w:r w:rsidR="00FA6886" w:rsidRPr="00E73A66">
        <w:rPr>
          <w:rFonts w:asciiTheme="majorBidi" w:hAnsiTheme="majorBidi" w:cstheme="majorBidi"/>
          <w:bCs/>
          <w:color w:val="auto"/>
          <w:sz w:val="22"/>
          <w:szCs w:val="22"/>
        </w:rPr>
        <w:t xml:space="preserve">a periodic </w:t>
      </w:r>
      <w:r w:rsidR="00FA17D8" w:rsidRPr="00E73A66">
        <w:rPr>
          <w:rFonts w:asciiTheme="majorBidi" w:hAnsiTheme="majorBidi" w:cstheme="majorBidi"/>
          <w:bCs/>
          <w:color w:val="auto"/>
          <w:sz w:val="22"/>
          <w:szCs w:val="22"/>
        </w:rPr>
        <w:t xml:space="preserve">(semi-annual) </w:t>
      </w:r>
      <w:r w:rsidR="00FA6886" w:rsidRPr="00E73A66">
        <w:rPr>
          <w:rFonts w:asciiTheme="majorBidi" w:hAnsiTheme="majorBidi" w:cstheme="majorBidi"/>
          <w:bCs/>
          <w:color w:val="auto"/>
          <w:sz w:val="22"/>
          <w:szCs w:val="22"/>
        </w:rPr>
        <w:t xml:space="preserve">income-generating Fund </w:t>
      </w:r>
      <w:r w:rsidR="00CA337E" w:rsidRPr="00E73A66">
        <w:rPr>
          <w:rFonts w:asciiTheme="majorBidi" w:hAnsiTheme="majorBidi" w:cstheme="majorBidi"/>
          <w:bCs/>
          <w:color w:val="auto"/>
          <w:sz w:val="22"/>
          <w:szCs w:val="22"/>
        </w:rPr>
        <w:t xml:space="preserve">in the city of </w:t>
      </w:r>
      <w:r w:rsidR="0001569B" w:rsidRPr="00E73A66">
        <w:rPr>
          <w:rFonts w:asciiTheme="majorBidi" w:hAnsiTheme="majorBidi" w:cstheme="majorBidi"/>
          <w:bCs/>
          <w:color w:val="auto"/>
          <w:sz w:val="22"/>
          <w:szCs w:val="22"/>
        </w:rPr>
        <w:t>Mecca</w:t>
      </w:r>
      <w:r w:rsidR="00CA337E" w:rsidRPr="00E73A66">
        <w:rPr>
          <w:rFonts w:asciiTheme="majorBidi" w:hAnsiTheme="majorBidi" w:cstheme="majorBidi"/>
          <w:bCs/>
          <w:color w:val="auto"/>
          <w:sz w:val="22"/>
          <w:szCs w:val="22"/>
        </w:rPr>
        <w:t xml:space="preserve">. </w:t>
      </w:r>
    </w:p>
    <w:p w:rsidR="00426457" w:rsidRPr="00E73A66" w:rsidRDefault="00FA6886"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w:t>
      </w:r>
      <w:r w:rsidR="00426457" w:rsidRPr="00E73A66">
        <w:rPr>
          <w:rFonts w:asciiTheme="majorBidi" w:hAnsiTheme="majorBidi" w:cstheme="majorBidi"/>
          <w:b/>
          <w:color w:val="auto"/>
          <w:sz w:val="22"/>
          <w:szCs w:val="22"/>
        </w:rPr>
        <w:t xml:space="preserve">Muscat </w:t>
      </w:r>
      <w:proofErr w:type="spellStart"/>
      <w:r w:rsidR="004342BE" w:rsidRPr="00E73A66">
        <w:rPr>
          <w:rFonts w:asciiTheme="majorBidi" w:hAnsiTheme="majorBidi" w:cstheme="majorBidi"/>
          <w:b/>
          <w:color w:val="auto"/>
          <w:sz w:val="22"/>
          <w:szCs w:val="22"/>
        </w:rPr>
        <w:t>Eskan</w:t>
      </w:r>
      <w:proofErr w:type="spellEnd"/>
      <w:r w:rsidR="00426457" w:rsidRPr="00E73A66">
        <w:rPr>
          <w:rFonts w:asciiTheme="majorBidi" w:hAnsiTheme="majorBidi" w:cstheme="majorBidi"/>
          <w:b/>
          <w:color w:val="auto"/>
          <w:sz w:val="22"/>
          <w:szCs w:val="22"/>
        </w:rPr>
        <w:t xml:space="preserve"> Company</w:t>
      </w:r>
      <w:r w:rsidRPr="00E73A66">
        <w:rPr>
          <w:rFonts w:asciiTheme="majorBidi" w:hAnsiTheme="majorBidi" w:cstheme="majorBidi"/>
          <w:bCs/>
          <w:color w:val="auto"/>
          <w:sz w:val="22"/>
          <w:szCs w:val="22"/>
        </w:rPr>
        <w:t>”</w:t>
      </w:r>
      <w:r w:rsidR="00426457" w:rsidRPr="00E73A66">
        <w:rPr>
          <w:rFonts w:asciiTheme="majorBidi" w:hAnsiTheme="majorBidi" w:cstheme="majorBidi"/>
          <w:bCs/>
          <w:color w:val="auto"/>
          <w:sz w:val="22"/>
          <w:szCs w:val="22"/>
        </w:rPr>
        <w:t xml:space="preserve"> is </w:t>
      </w:r>
      <w:r w:rsidR="00353E9C" w:rsidRPr="00E73A66">
        <w:rPr>
          <w:rFonts w:asciiTheme="majorBidi" w:hAnsiTheme="majorBidi" w:cstheme="majorBidi"/>
          <w:bCs/>
          <w:color w:val="auto"/>
          <w:sz w:val="22"/>
          <w:szCs w:val="22"/>
        </w:rPr>
        <w:t xml:space="preserve">a </w:t>
      </w:r>
      <w:r w:rsidR="00E626F0" w:rsidRPr="00E73A66">
        <w:rPr>
          <w:rFonts w:asciiTheme="majorBidi" w:hAnsiTheme="majorBidi" w:cstheme="majorBidi"/>
          <w:bCs/>
          <w:color w:val="auto"/>
          <w:sz w:val="22"/>
          <w:szCs w:val="22"/>
        </w:rPr>
        <w:t>special</w:t>
      </w:r>
      <w:r w:rsidR="00353E9C" w:rsidRPr="00E73A66">
        <w:rPr>
          <w:rFonts w:asciiTheme="majorBidi" w:hAnsiTheme="majorBidi" w:cstheme="majorBidi"/>
          <w:bCs/>
          <w:color w:val="auto"/>
          <w:sz w:val="22"/>
          <w:szCs w:val="22"/>
        </w:rPr>
        <w:t xml:space="preserve"> purpose vehicle established to </w:t>
      </w:r>
      <w:r w:rsidR="007B69D4" w:rsidRPr="00E73A66">
        <w:rPr>
          <w:rFonts w:asciiTheme="majorBidi" w:hAnsiTheme="majorBidi" w:cstheme="majorBidi"/>
          <w:bCs/>
          <w:color w:val="auto"/>
          <w:sz w:val="22"/>
          <w:szCs w:val="22"/>
        </w:rPr>
        <w:t>register</w:t>
      </w:r>
      <w:r w:rsidR="00353E9C" w:rsidRPr="00E73A66">
        <w:rPr>
          <w:rFonts w:asciiTheme="majorBidi" w:hAnsiTheme="majorBidi" w:cstheme="majorBidi"/>
          <w:bCs/>
          <w:color w:val="auto"/>
          <w:sz w:val="22"/>
          <w:szCs w:val="22"/>
        </w:rPr>
        <w:t xml:space="preserve"> and to keep</w:t>
      </w:r>
      <w:r w:rsidR="00426457" w:rsidRPr="00E73A66">
        <w:rPr>
          <w:rFonts w:asciiTheme="majorBidi" w:hAnsiTheme="majorBidi" w:cstheme="majorBidi"/>
          <w:bCs/>
          <w:color w:val="auto"/>
          <w:sz w:val="22"/>
          <w:szCs w:val="22"/>
        </w:rPr>
        <w:t xml:space="preserve"> the real estate </w:t>
      </w:r>
      <w:r w:rsidR="00E626F0" w:rsidRPr="00E73A66">
        <w:rPr>
          <w:rFonts w:asciiTheme="majorBidi" w:hAnsiTheme="majorBidi" w:cstheme="majorBidi"/>
          <w:bCs/>
          <w:color w:val="auto"/>
          <w:sz w:val="22"/>
          <w:szCs w:val="22"/>
        </w:rPr>
        <w:t xml:space="preserve">title </w:t>
      </w:r>
      <w:r w:rsidR="00353E9C" w:rsidRPr="00E73A66">
        <w:rPr>
          <w:rFonts w:asciiTheme="majorBidi" w:hAnsiTheme="majorBidi" w:cstheme="majorBidi"/>
          <w:bCs/>
          <w:color w:val="auto"/>
          <w:sz w:val="22"/>
          <w:szCs w:val="22"/>
        </w:rPr>
        <w:t>deeds</w:t>
      </w:r>
      <w:r w:rsidR="00426457" w:rsidRPr="00E73A66">
        <w:rPr>
          <w:rFonts w:asciiTheme="majorBidi" w:hAnsiTheme="majorBidi" w:cstheme="majorBidi"/>
          <w:bCs/>
          <w:color w:val="auto"/>
          <w:sz w:val="22"/>
          <w:szCs w:val="22"/>
        </w:rPr>
        <w:t xml:space="preserve"> of the </w:t>
      </w:r>
      <w:r w:rsidR="0001569B" w:rsidRPr="00E73A66">
        <w:rPr>
          <w:rFonts w:asciiTheme="majorBidi" w:hAnsiTheme="majorBidi" w:cstheme="majorBidi"/>
          <w:bCs/>
          <w:color w:val="auto"/>
          <w:sz w:val="22"/>
          <w:szCs w:val="22"/>
        </w:rPr>
        <w:t>Mecca</w:t>
      </w:r>
      <w:r w:rsidR="00426457" w:rsidRPr="00E73A66">
        <w:rPr>
          <w:rFonts w:asciiTheme="majorBidi" w:hAnsiTheme="majorBidi" w:cstheme="majorBidi"/>
          <w:bCs/>
          <w:color w:val="auto"/>
          <w:sz w:val="22"/>
          <w:szCs w:val="22"/>
        </w:rPr>
        <w:t xml:space="preserve"> </w:t>
      </w:r>
      <w:r w:rsidR="00E626F0" w:rsidRPr="00E73A66">
        <w:rPr>
          <w:rFonts w:asciiTheme="majorBidi" w:hAnsiTheme="majorBidi" w:cstheme="majorBidi"/>
          <w:bCs/>
          <w:color w:val="auto"/>
          <w:sz w:val="22"/>
          <w:szCs w:val="22"/>
        </w:rPr>
        <w:t>I</w:t>
      </w:r>
      <w:r w:rsidR="00426457" w:rsidRPr="00E73A66">
        <w:rPr>
          <w:rFonts w:asciiTheme="majorBidi" w:hAnsiTheme="majorBidi" w:cstheme="majorBidi"/>
          <w:bCs/>
          <w:color w:val="auto"/>
          <w:sz w:val="22"/>
          <w:szCs w:val="22"/>
        </w:rPr>
        <w:t xml:space="preserve">ncome-generating </w:t>
      </w:r>
      <w:r w:rsidR="00BF3D81" w:rsidRPr="00E73A66">
        <w:rPr>
          <w:rFonts w:asciiTheme="majorBidi" w:hAnsiTheme="majorBidi" w:cstheme="majorBidi"/>
          <w:bCs/>
          <w:color w:val="auto"/>
          <w:sz w:val="22"/>
          <w:szCs w:val="22"/>
          <w:lang w:val="en-GB"/>
        </w:rPr>
        <w:t>F</w:t>
      </w:r>
      <w:r w:rsidR="00426457" w:rsidRPr="00E73A66">
        <w:rPr>
          <w:rFonts w:asciiTheme="majorBidi" w:hAnsiTheme="majorBidi" w:cstheme="majorBidi"/>
          <w:bCs/>
          <w:color w:val="auto"/>
          <w:sz w:val="22"/>
          <w:szCs w:val="22"/>
        </w:rPr>
        <w:t>und</w:t>
      </w:r>
      <w:r w:rsidR="00BF3D81" w:rsidRPr="00E73A66">
        <w:rPr>
          <w:rFonts w:asciiTheme="majorBidi" w:hAnsiTheme="majorBidi" w:cstheme="majorBidi"/>
          <w:bCs/>
          <w:color w:val="auto"/>
          <w:sz w:val="22"/>
          <w:szCs w:val="22"/>
        </w:rPr>
        <w:t xml:space="preserve">. </w:t>
      </w:r>
      <w:r w:rsidR="00935F97" w:rsidRPr="00E73A66">
        <w:rPr>
          <w:rFonts w:asciiTheme="majorBidi" w:hAnsiTheme="majorBidi" w:cstheme="majorBidi"/>
          <w:bCs/>
          <w:color w:val="auto"/>
          <w:sz w:val="22"/>
          <w:szCs w:val="22"/>
        </w:rPr>
        <w:t>Th</w:t>
      </w:r>
      <w:r w:rsidR="00526DEE" w:rsidRPr="00E73A66">
        <w:rPr>
          <w:rFonts w:asciiTheme="majorBidi" w:hAnsiTheme="majorBidi" w:cstheme="majorBidi"/>
          <w:bCs/>
          <w:color w:val="auto"/>
          <w:sz w:val="22"/>
          <w:szCs w:val="22"/>
        </w:rPr>
        <w:t>e</w:t>
      </w:r>
      <w:r w:rsidR="00BF3D81" w:rsidRPr="00E73A66">
        <w:rPr>
          <w:rFonts w:asciiTheme="majorBidi" w:hAnsiTheme="majorBidi" w:cstheme="majorBidi"/>
          <w:bCs/>
          <w:color w:val="auto"/>
          <w:sz w:val="22"/>
          <w:szCs w:val="22"/>
        </w:rPr>
        <w:t xml:space="preserve"> Company </w:t>
      </w:r>
      <w:r w:rsidR="00426457" w:rsidRPr="00E73A66">
        <w:rPr>
          <w:rFonts w:asciiTheme="majorBidi" w:hAnsiTheme="majorBidi" w:cstheme="majorBidi"/>
          <w:bCs/>
          <w:color w:val="auto"/>
          <w:sz w:val="22"/>
          <w:szCs w:val="22"/>
        </w:rPr>
        <w:t xml:space="preserve">is currently owned by the Custodian of </w:t>
      </w:r>
      <w:r w:rsidR="0001569B" w:rsidRPr="00E73A66">
        <w:rPr>
          <w:rFonts w:asciiTheme="majorBidi" w:hAnsiTheme="majorBidi" w:cstheme="majorBidi"/>
          <w:bCs/>
          <w:color w:val="auto"/>
          <w:sz w:val="22"/>
          <w:szCs w:val="22"/>
        </w:rPr>
        <w:t>Mecca</w:t>
      </w:r>
      <w:r w:rsidR="00426457" w:rsidRPr="00E73A66">
        <w:rPr>
          <w:rFonts w:asciiTheme="majorBidi" w:hAnsiTheme="majorBidi" w:cstheme="majorBidi"/>
          <w:bCs/>
          <w:color w:val="auto"/>
          <w:sz w:val="22"/>
          <w:szCs w:val="22"/>
        </w:rPr>
        <w:t xml:space="preserve"> Income Generating Fund (</w:t>
      </w:r>
      <w:proofErr w:type="spellStart"/>
      <w:r w:rsidR="00353E9C" w:rsidRPr="00E73A66">
        <w:rPr>
          <w:rFonts w:asciiTheme="majorBidi" w:hAnsiTheme="majorBidi" w:cstheme="majorBidi"/>
          <w:bCs/>
          <w:color w:val="auto"/>
          <w:sz w:val="22"/>
          <w:szCs w:val="22"/>
        </w:rPr>
        <w:t>Albilad</w:t>
      </w:r>
      <w:proofErr w:type="spellEnd"/>
      <w:r w:rsidRPr="00E73A66">
        <w:rPr>
          <w:rFonts w:asciiTheme="majorBidi" w:hAnsiTheme="majorBidi" w:cstheme="majorBidi"/>
          <w:bCs/>
          <w:color w:val="auto"/>
          <w:sz w:val="22"/>
          <w:szCs w:val="22"/>
        </w:rPr>
        <w:t xml:space="preserve"> Capital</w:t>
      </w:r>
      <w:r w:rsidR="00426457" w:rsidRPr="00E73A66">
        <w:rPr>
          <w:rFonts w:asciiTheme="majorBidi" w:hAnsiTheme="majorBidi" w:cstheme="majorBidi"/>
          <w:bCs/>
          <w:color w:val="auto"/>
          <w:sz w:val="22"/>
          <w:szCs w:val="22"/>
        </w:rPr>
        <w:t>)</w:t>
      </w:r>
      <w:r w:rsidR="00353E9C" w:rsidRPr="00E73A66">
        <w:rPr>
          <w:rFonts w:asciiTheme="majorBidi" w:hAnsiTheme="majorBidi" w:cstheme="majorBidi"/>
          <w:bCs/>
          <w:color w:val="auto"/>
          <w:sz w:val="22"/>
          <w:szCs w:val="22"/>
        </w:rPr>
        <w:t xml:space="preserve">. </w:t>
      </w:r>
      <w:r w:rsidR="00BF3D81" w:rsidRPr="00E73A66">
        <w:rPr>
          <w:rFonts w:asciiTheme="majorBidi" w:hAnsiTheme="majorBidi" w:cstheme="majorBidi"/>
          <w:bCs/>
          <w:color w:val="auto"/>
          <w:sz w:val="22"/>
          <w:szCs w:val="22"/>
        </w:rPr>
        <w:t>Its</w:t>
      </w:r>
      <w:r w:rsidR="00353E9C" w:rsidRPr="00E73A66">
        <w:rPr>
          <w:rFonts w:asciiTheme="majorBidi" w:hAnsiTheme="majorBidi" w:cstheme="majorBidi"/>
          <w:bCs/>
          <w:color w:val="auto"/>
          <w:sz w:val="22"/>
          <w:szCs w:val="22"/>
        </w:rPr>
        <w:t xml:space="preserve"> </w:t>
      </w:r>
      <w:r w:rsidR="00B07118" w:rsidRPr="00E73A66">
        <w:rPr>
          <w:rFonts w:asciiTheme="majorBidi" w:hAnsiTheme="majorBidi" w:cstheme="majorBidi"/>
          <w:bCs/>
          <w:color w:val="auto"/>
          <w:sz w:val="22"/>
          <w:szCs w:val="22"/>
        </w:rPr>
        <w:t xml:space="preserve">ownership will </w:t>
      </w:r>
      <w:r w:rsidR="00426457" w:rsidRPr="00E73A66">
        <w:rPr>
          <w:rFonts w:asciiTheme="majorBidi" w:hAnsiTheme="majorBidi" w:cstheme="majorBidi"/>
          <w:bCs/>
          <w:color w:val="auto"/>
          <w:sz w:val="22"/>
          <w:szCs w:val="22"/>
        </w:rPr>
        <w:t xml:space="preserve">be transferred </w:t>
      </w:r>
      <w:r w:rsidR="00BF3D81" w:rsidRPr="00E73A66">
        <w:rPr>
          <w:rFonts w:asciiTheme="majorBidi" w:hAnsiTheme="majorBidi" w:cstheme="majorBidi"/>
          <w:bCs/>
          <w:color w:val="auto"/>
          <w:sz w:val="22"/>
          <w:szCs w:val="22"/>
        </w:rPr>
        <w:t xml:space="preserve">to </w:t>
      </w:r>
      <w:r w:rsidR="00935F97" w:rsidRPr="00E73A66">
        <w:rPr>
          <w:rFonts w:asciiTheme="majorBidi" w:hAnsiTheme="majorBidi" w:cstheme="majorBidi"/>
          <w:bCs/>
          <w:color w:val="auto"/>
          <w:sz w:val="22"/>
          <w:szCs w:val="22"/>
        </w:rPr>
        <w:t>the new custodian</w:t>
      </w:r>
      <w:r w:rsidR="007B69D4" w:rsidRPr="00E73A66">
        <w:rPr>
          <w:rFonts w:asciiTheme="majorBidi" w:hAnsiTheme="majorBidi" w:cstheme="majorBidi"/>
          <w:bCs/>
          <w:color w:val="auto"/>
          <w:sz w:val="22"/>
          <w:szCs w:val="22"/>
        </w:rPr>
        <w:t xml:space="preserve"> </w:t>
      </w:r>
      <w:r w:rsidR="00526DEE" w:rsidRPr="00E73A66">
        <w:rPr>
          <w:rFonts w:asciiTheme="majorBidi" w:hAnsiTheme="majorBidi" w:cstheme="majorBidi"/>
          <w:bCs/>
          <w:color w:val="auto"/>
          <w:sz w:val="22"/>
          <w:szCs w:val="22"/>
        </w:rPr>
        <w:t>(</w:t>
      </w:r>
      <w:proofErr w:type="spellStart"/>
      <w:r w:rsidR="00526DEE" w:rsidRPr="00E73A66">
        <w:rPr>
          <w:rFonts w:asciiTheme="majorBidi" w:hAnsiTheme="majorBidi" w:cstheme="majorBidi"/>
          <w:bCs/>
          <w:color w:val="auto"/>
          <w:sz w:val="22"/>
          <w:szCs w:val="22"/>
        </w:rPr>
        <w:t>Riyad</w:t>
      </w:r>
      <w:proofErr w:type="spellEnd"/>
      <w:r w:rsidR="00526DEE" w:rsidRPr="00E73A66">
        <w:rPr>
          <w:rFonts w:asciiTheme="majorBidi" w:hAnsiTheme="majorBidi" w:cstheme="majorBidi"/>
          <w:bCs/>
          <w:color w:val="auto"/>
          <w:sz w:val="22"/>
          <w:szCs w:val="22"/>
        </w:rPr>
        <w:t xml:space="preserve"> Capital) </w:t>
      </w:r>
      <w:r w:rsidR="007B69D4" w:rsidRPr="00E73A66">
        <w:rPr>
          <w:rFonts w:asciiTheme="majorBidi" w:hAnsiTheme="majorBidi" w:cstheme="majorBidi"/>
          <w:bCs/>
          <w:color w:val="auto"/>
          <w:sz w:val="22"/>
          <w:szCs w:val="22"/>
        </w:rPr>
        <w:t>for keeping</w:t>
      </w:r>
      <w:r w:rsidR="00BF3D81" w:rsidRPr="00E73A66">
        <w:rPr>
          <w:rFonts w:asciiTheme="majorBidi" w:hAnsiTheme="majorBidi" w:cstheme="majorBidi"/>
          <w:bCs/>
          <w:color w:val="auto"/>
          <w:sz w:val="22"/>
          <w:szCs w:val="22"/>
        </w:rPr>
        <w:t xml:space="preserve"> and </w:t>
      </w:r>
      <w:r w:rsidR="007B69D4" w:rsidRPr="00E73A66">
        <w:rPr>
          <w:rFonts w:asciiTheme="majorBidi" w:hAnsiTheme="majorBidi" w:cstheme="majorBidi"/>
          <w:bCs/>
          <w:color w:val="auto"/>
          <w:sz w:val="22"/>
          <w:szCs w:val="22"/>
        </w:rPr>
        <w:t xml:space="preserve">registration of </w:t>
      </w:r>
      <w:r w:rsidR="00BF3D81" w:rsidRPr="00E73A66">
        <w:rPr>
          <w:rFonts w:asciiTheme="majorBidi" w:hAnsiTheme="majorBidi" w:cstheme="majorBidi"/>
          <w:bCs/>
          <w:color w:val="auto"/>
          <w:sz w:val="22"/>
          <w:szCs w:val="22"/>
        </w:rPr>
        <w:t xml:space="preserve">the real estate </w:t>
      </w:r>
      <w:r w:rsidR="00E626F0" w:rsidRPr="00E73A66">
        <w:rPr>
          <w:rFonts w:asciiTheme="majorBidi" w:hAnsiTheme="majorBidi" w:cstheme="majorBidi"/>
          <w:bCs/>
          <w:color w:val="auto"/>
          <w:sz w:val="22"/>
          <w:szCs w:val="22"/>
        </w:rPr>
        <w:t xml:space="preserve">title </w:t>
      </w:r>
      <w:r w:rsidR="007B69D4" w:rsidRPr="00E73A66">
        <w:rPr>
          <w:rFonts w:asciiTheme="majorBidi" w:hAnsiTheme="majorBidi" w:cstheme="majorBidi"/>
          <w:bCs/>
          <w:color w:val="auto"/>
          <w:sz w:val="22"/>
          <w:szCs w:val="22"/>
        </w:rPr>
        <w:t>deed</w:t>
      </w:r>
      <w:r w:rsidR="00935F97" w:rsidRPr="00E73A66">
        <w:rPr>
          <w:rFonts w:asciiTheme="majorBidi" w:hAnsiTheme="majorBidi" w:cstheme="majorBidi"/>
          <w:bCs/>
          <w:color w:val="auto"/>
          <w:sz w:val="22"/>
          <w:szCs w:val="22"/>
        </w:rPr>
        <w:t>s</w:t>
      </w:r>
      <w:r w:rsidR="007B69D4" w:rsidRPr="00E73A66">
        <w:rPr>
          <w:rFonts w:asciiTheme="majorBidi" w:hAnsiTheme="majorBidi" w:cstheme="majorBidi"/>
          <w:bCs/>
          <w:color w:val="auto"/>
          <w:sz w:val="22"/>
          <w:szCs w:val="22"/>
        </w:rPr>
        <w:t xml:space="preserve"> </w:t>
      </w:r>
      <w:r w:rsidR="00BF3D81" w:rsidRPr="00E73A66">
        <w:rPr>
          <w:rFonts w:asciiTheme="majorBidi" w:hAnsiTheme="majorBidi" w:cstheme="majorBidi"/>
          <w:bCs/>
          <w:color w:val="auto"/>
          <w:sz w:val="22"/>
          <w:szCs w:val="22"/>
        </w:rPr>
        <w:t xml:space="preserve">of </w:t>
      </w:r>
      <w:r w:rsidR="00997341">
        <w:rPr>
          <w:rFonts w:asciiTheme="majorBidi" w:hAnsiTheme="majorBidi" w:cstheme="majorBidi"/>
          <w:bCs/>
          <w:color w:val="auto"/>
          <w:sz w:val="22"/>
          <w:szCs w:val="22"/>
        </w:rPr>
        <w:t xml:space="preserve">SICO Saudi </w:t>
      </w:r>
      <w:r w:rsidR="007837C2" w:rsidRPr="00E73A66">
        <w:rPr>
          <w:rFonts w:asciiTheme="majorBidi" w:hAnsiTheme="majorBidi" w:cstheme="majorBidi"/>
          <w:bCs/>
          <w:color w:val="auto"/>
          <w:sz w:val="22"/>
          <w:szCs w:val="22"/>
        </w:rPr>
        <w:t>REIT Fund</w:t>
      </w:r>
      <w:r w:rsidR="00526DEE" w:rsidRPr="00E73A66">
        <w:rPr>
          <w:rFonts w:asciiTheme="majorBidi" w:hAnsiTheme="majorBidi" w:cstheme="majorBidi"/>
          <w:bCs/>
          <w:color w:val="auto"/>
          <w:sz w:val="22"/>
          <w:szCs w:val="22"/>
        </w:rPr>
        <w:t>.</w:t>
      </w:r>
    </w:p>
    <w:p w:rsidR="00EA7E4F" w:rsidRPr="00E73A66" w:rsidRDefault="00EA7E4F" w:rsidP="00E73A66">
      <w:pPr>
        <w:pStyle w:val="Default"/>
        <w:spacing w:after="220"/>
        <w:jc w:val="center"/>
        <w:rPr>
          <w:rFonts w:asciiTheme="majorBidi" w:hAnsiTheme="majorBidi" w:cstheme="majorBidi"/>
          <w:b/>
          <w:color w:val="auto"/>
          <w:sz w:val="22"/>
          <w:szCs w:val="22"/>
        </w:rPr>
      </w:pPr>
      <w:r w:rsidRPr="00E73A66">
        <w:rPr>
          <w:rFonts w:asciiTheme="majorBidi" w:hAnsiTheme="majorBidi" w:cstheme="majorBidi"/>
          <w:b/>
          <w:color w:val="auto"/>
          <w:sz w:val="22"/>
          <w:szCs w:val="22"/>
        </w:rPr>
        <w:t>Section 1: Executive Summary</w:t>
      </w:r>
    </w:p>
    <w:p w:rsidR="00EA7E4F" w:rsidRPr="00E73A66" w:rsidRDefault="00EA7E4F"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 xml:space="preserve">This summary should be read as an introduction to these </w:t>
      </w:r>
      <w:r w:rsidR="00170481" w:rsidRPr="00E73A66">
        <w:rPr>
          <w:rFonts w:asciiTheme="majorBidi" w:hAnsiTheme="majorBidi" w:cstheme="majorBidi"/>
          <w:bCs/>
          <w:color w:val="auto"/>
          <w:sz w:val="22"/>
          <w:szCs w:val="22"/>
        </w:rPr>
        <w:t>Terms and Conditions</w:t>
      </w:r>
      <w:r w:rsidRPr="00E73A66">
        <w:rPr>
          <w:rFonts w:asciiTheme="majorBidi" w:hAnsiTheme="majorBidi" w:cstheme="majorBidi"/>
          <w:bCs/>
          <w:color w:val="auto"/>
          <w:sz w:val="22"/>
          <w:szCs w:val="22"/>
        </w:rPr>
        <w:t xml:space="preserve"> and may not be relied on alone </w:t>
      </w:r>
      <w:r w:rsidR="00BE726C" w:rsidRPr="00E73A66">
        <w:rPr>
          <w:rFonts w:asciiTheme="majorBidi" w:hAnsiTheme="majorBidi" w:cstheme="majorBidi"/>
          <w:bCs/>
          <w:color w:val="auto"/>
          <w:sz w:val="22"/>
          <w:szCs w:val="22"/>
          <w:lang w:val="en-GB"/>
        </w:rPr>
        <w:t>apart from</w:t>
      </w:r>
      <w:r w:rsidRPr="00E73A66">
        <w:rPr>
          <w:rFonts w:asciiTheme="majorBidi" w:hAnsiTheme="majorBidi" w:cstheme="majorBidi"/>
          <w:bCs/>
          <w:color w:val="auto"/>
          <w:sz w:val="22"/>
          <w:szCs w:val="22"/>
        </w:rPr>
        <w:t xml:space="preserve"> the information provided in more detail in these </w:t>
      </w:r>
      <w:r w:rsidR="00170481" w:rsidRPr="00E73A66">
        <w:rPr>
          <w:rFonts w:asciiTheme="majorBidi" w:hAnsiTheme="majorBidi" w:cstheme="majorBidi"/>
          <w:bCs/>
          <w:color w:val="auto"/>
          <w:sz w:val="22"/>
          <w:szCs w:val="22"/>
        </w:rPr>
        <w:t>Terms and Conditions</w:t>
      </w:r>
      <w:r w:rsidRPr="00E73A66">
        <w:rPr>
          <w:rFonts w:asciiTheme="majorBidi" w:hAnsiTheme="majorBidi" w:cstheme="majorBidi"/>
          <w:bCs/>
          <w:color w:val="auto"/>
          <w:sz w:val="22"/>
          <w:szCs w:val="22"/>
        </w:rPr>
        <w:t xml:space="preserve">. Any investment decision must be </w:t>
      </w:r>
      <w:r w:rsidR="0099494C" w:rsidRPr="00E73A66">
        <w:rPr>
          <w:rFonts w:asciiTheme="majorBidi" w:hAnsiTheme="majorBidi" w:cstheme="majorBidi"/>
          <w:bCs/>
          <w:color w:val="auto"/>
          <w:sz w:val="22"/>
          <w:szCs w:val="22"/>
        </w:rPr>
        <w:t xml:space="preserve">made </w:t>
      </w:r>
      <w:r w:rsidRPr="00E73A66">
        <w:rPr>
          <w:rFonts w:asciiTheme="majorBidi" w:hAnsiTheme="majorBidi" w:cstheme="majorBidi"/>
          <w:bCs/>
          <w:color w:val="auto"/>
          <w:sz w:val="22"/>
          <w:szCs w:val="22"/>
        </w:rPr>
        <w:t xml:space="preserve">based on </w:t>
      </w:r>
      <w:r w:rsidR="00BE726C" w:rsidRPr="00E73A66">
        <w:rPr>
          <w:rFonts w:asciiTheme="majorBidi" w:hAnsiTheme="majorBidi" w:cstheme="majorBidi"/>
          <w:bCs/>
          <w:color w:val="auto"/>
          <w:sz w:val="22"/>
          <w:szCs w:val="22"/>
        </w:rPr>
        <w:t xml:space="preserve">the </w:t>
      </w:r>
      <w:r w:rsidR="00170481" w:rsidRPr="00E73A66">
        <w:rPr>
          <w:rFonts w:asciiTheme="majorBidi" w:hAnsiTheme="majorBidi" w:cstheme="majorBidi"/>
          <w:bCs/>
          <w:color w:val="auto"/>
          <w:sz w:val="22"/>
          <w:szCs w:val="22"/>
        </w:rPr>
        <w:t>Terms and Conditions</w:t>
      </w:r>
      <w:r w:rsidRPr="00E73A66">
        <w:rPr>
          <w:rFonts w:asciiTheme="majorBidi" w:hAnsiTheme="majorBidi" w:cstheme="majorBidi"/>
          <w:bCs/>
          <w:color w:val="auto"/>
          <w:sz w:val="22"/>
          <w:szCs w:val="22"/>
        </w:rPr>
        <w:t xml:space="preserve"> as a whole. The terms listed below and not defined shall have the meanings specified in Appendix A.</w:t>
      </w:r>
    </w:p>
    <w:p w:rsidR="00BE726C" w:rsidRPr="00E73A66" w:rsidRDefault="00BE726C" w:rsidP="00E73A66">
      <w:pPr>
        <w:pStyle w:val="Default"/>
        <w:spacing w:after="220"/>
        <w:jc w:val="both"/>
        <w:rPr>
          <w:rFonts w:asciiTheme="majorBidi" w:hAnsiTheme="majorBidi" w:cstheme="majorBidi"/>
          <w:b/>
          <w:color w:val="auto"/>
          <w:sz w:val="22"/>
          <w:szCs w:val="22"/>
          <w:u w:val="single"/>
        </w:rPr>
      </w:pPr>
      <w:r w:rsidRPr="00E73A66">
        <w:rPr>
          <w:rFonts w:asciiTheme="majorBidi" w:hAnsiTheme="majorBidi" w:cstheme="majorBidi"/>
          <w:b/>
          <w:color w:val="auto"/>
          <w:sz w:val="22"/>
          <w:szCs w:val="22"/>
          <w:u w:val="single"/>
        </w:rPr>
        <w:lastRenderedPageBreak/>
        <w:t xml:space="preserve">Overview </w:t>
      </w:r>
    </w:p>
    <w:p w:rsidR="00BE726C" w:rsidRPr="00E73A66" w:rsidRDefault="00997341" w:rsidP="00E73A66">
      <w:pPr>
        <w:pStyle w:val="Default"/>
        <w:spacing w:after="220"/>
        <w:jc w:val="both"/>
        <w:rPr>
          <w:rFonts w:asciiTheme="majorBidi" w:hAnsiTheme="majorBidi" w:cstheme="majorBidi"/>
          <w:bCs/>
          <w:color w:val="auto"/>
          <w:sz w:val="22"/>
          <w:szCs w:val="22"/>
        </w:rPr>
      </w:pPr>
      <w:r>
        <w:rPr>
          <w:rFonts w:asciiTheme="majorBidi" w:hAnsiTheme="majorBidi" w:cstheme="majorBidi"/>
          <w:bCs/>
          <w:color w:val="auto"/>
          <w:sz w:val="22"/>
          <w:szCs w:val="22"/>
        </w:rPr>
        <w:t xml:space="preserve">SICO Saudi </w:t>
      </w:r>
      <w:r w:rsidR="007837C2" w:rsidRPr="00E73A66">
        <w:rPr>
          <w:rFonts w:asciiTheme="majorBidi" w:hAnsiTheme="majorBidi" w:cstheme="majorBidi"/>
          <w:bCs/>
          <w:color w:val="auto"/>
          <w:sz w:val="22"/>
          <w:szCs w:val="22"/>
        </w:rPr>
        <w:t>REIT Fund</w:t>
      </w:r>
      <w:r w:rsidR="00BE726C" w:rsidRPr="00E73A66">
        <w:rPr>
          <w:rFonts w:asciiTheme="majorBidi" w:hAnsiTheme="majorBidi" w:cstheme="majorBidi"/>
          <w:bCs/>
          <w:color w:val="auto"/>
          <w:sz w:val="22"/>
          <w:szCs w:val="22"/>
        </w:rPr>
        <w:t xml:space="preserve"> is a Sharia-compliant closed-ended real estate investment fund. The Fund operates in accordance with the </w:t>
      </w:r>
      <w:r w:rsidR="00375196" w:rsidRPr="00E73A66">
        <w:rPr>
          <w:rFonts w:asciiTheme="majorBidi" w:hAnsiTheme="majorBidi" w:cstheme="majorBidi"/>
          <w:bCs/>
          <w:color w:val="auto"/>
          <w:sz w:val="22"/>
          <w:szCs w:val="22"/>
        </w:rPr>
        <w:t xml:space="preserve">Capital Market Authority’s </w:t>
      </w:r>
      <w:r w:rsidR="00BE726C" w:rsidRPr="00E73A66">
        <w:rPr>
          <w:rFonts w:asciiTheme="majorBidi" w:hAnsiTheme="majorBidi" w:cstheme="majorBidi"/>
          <w:bCs/>
          <w:color w:val="auto"/>
          <w:sz w:val="22"/>
          <w:szCs w:val="22"/>
        </w:rPr>
        <w:t xml:space="preserve">Real </w:t>
      </w:r>
      <w:r w:rsidR="00F7746F" w:rsidRPr="00E73A66">
        <w:rPr>
          <w:rFonts w:asciiTheme="majorBidi" w:hAnsiTheme="majorBidi" w:cstheme="majorBidi"/>
          <w:bCs/>
          <w:color w:val="auto"/>
          <w:sz w:val="22"/>
          <w:szCs w:val="22"/>
        </w:rPr>
        <w:t>Estate</w:t>
      </w:r>
      <w:r w:rsidR="00BE726C" w:rsidRPr="00E73A66">
        <w:rPr>
          <w:rFonts w:asciiTheme="majorBidi" w:hAnsiTheme="majorBidi" w:cstheme="majorBidi"/>
          <w:bCs/>
          <w:color w:val="auto"/>
          <w:sz w:val="22"/>
          <w:szCs w:val="22"/>
        </w:rPr>
        <w:t xml:space="preserve"> Investment Funds Regulations and Real </w:t>
      </w:r>
      <w:proofErr w:type="gramStart"/>
      <w:r w:rsidR="00BE726C" w:rsidRPr="00E73A66">
        <w:rPr>
          <w:rFonts w:asciiTheme="majorBidi" w:hAnsiTheme="majorBidi" w:cstheme="majorBidi"/>
          <w:bCs/>
          <w:color w:val="auto"/>
          <w:sz w:val="22"/>
          <w:szCs w:val="22"/>
        </w:rPr>
        <w:t>estat</w:t>
      </w:r>
      <w:r w:rsidR="00375196" w:rsidRPr="00E73A66">
        <w:rPr>
          <w:rFonts w:asciiTheme="majorBidi" w:hAnsiTheme="majorBidi" w:cstheme="majorBidi"/>
          <w:bCs/>
          <w:color w:val="auto"/>
          <w:sz w:val="22"/>
          <w:szCs w:val="22"/>
        </w:rPr>
        <w:t>e</w:t>
      </w:r>
      <w:proofErr w:type="gramEnd"/>
      <w:r w:rsidR="00375196" w:rsidRPr="00E73A66">
        <w:rPr>
          <w:rFonts w:asciiTheme="majorBidi" w:hAnsiTheme="majorBidi" w:cstheme="majorBidi"/>
          <w:bCs/>
          <w:color w:val="auto"/>
          <w:sz w:val="22"/>
          <w:szCs w:val="22"/>
        </w:rPr>
        <w:t xml:space="preserve"> Investment Funds Instructions</w:t>
      </w:r>
      <w:r w:rsidR="00BE726C" w:rsidRPr="00E73A66">
        <w:rPr>
          <w:rFonts w:asciiTheme="majorBidi" w:hAnsiTheme="majorBidi" w:cstheme="majorBidi"/>
          <w:bCs/>
          <w:color w:val="auto"/>
          <w:sz w:val="22"/>
          <w:szCs w:val="22"/>
        </w:rPr>
        <w:t>. Following the closing date</w:t>
      </w:r>
      <w:r w:rsidR="00C71423" w:rsidRPr="00E73A66">
        <w:rPr>
          <w:rFonts w:asciiTheme="majorBidi" w:hAnsiTheme="majorBidi" w:cstheme="majorBidi"/>
          <w:bCs/>
          <w:color w:val="auto"/>
          <w:sz w:val="22"/>
          <w:szCs w:val="22"/>
        </w:rPr>
        <w:t>,</w:t>
      </w:r>
      <w:r w:rsidR="00BE726C" w:rsidRPr="00E73A66">
        <w:rPr>
          <w:rFonts w:asciiTheme="majorBidi" w:hAnsiTheme="majorBidi" w:cstheme="majorBidi"/>
          <w:bCs/>
          <w:color w:val="auto"/>
          <w:sz w:val="22"/>
          <w:szCs w:val="22"/>
        </w:rPr>
        <w:t xml:space="preserve"> the approval of the CAM</w:t>
      </w:r>
      <w:r w:rsidR="00C71423" w:rsidRPr="00E73A66">
        <w:rPr>
          <w:rFonts w:asciiTheme="majorBidi" w:hAnsiTheme="majorBidi" w:cstheme="majorBidi"/>
          <w:bCs/>
          <w:color w:val="auto"/>
          <w:sz w:val="22"/>
          <w:szCs w:val="22"/>
        </w:rPr>
        <w:t xml:space="preserve"> and </w:t>
      </w:r>
      <w:r w:rsidR="00AF4AA4" w:rsidRPr="00E73A66">
        <w:rPr>
          <w:rFonts w:asciiTheme="majorBidi" w:hAnsiTheme="majorBidi" w:cstheme="majorBidi"/>
          <w:bCs/>
          <w:color w:val="auto"/>
          <w:sz w:val="22"/>
          <w:szCs w:val="22"/>
        </w:rPr>
        <w:t xml:space="preserve">completion </w:t>
      </w:r>
      <w:r w:rsidR="00C71423" w:rsidRPr="00E73A66">
        <w:rPr>
          <w:rFonts w:asciiTheme="majorBidi" w:hAnsiTheme="majorBidi" w:cstheme="majorBidi"/>
          <w:bCs/>
          <w:color w:val="auto"/>
          <w:sz w:val="22"/>
          <w:szCs w:val="22"/>
          <w:lang w:val="en-GB"/>
        </w:rPr>
        <w:t xml:space="preserve">of </w:t>
      </w:r>
      <w:r w:rsidR="0099494C" w:rsidRPr="00E73A66">
        <w:rPr>
          <w:rFonts w:asciiTheme="majorBidi" w:hAnsiTheme="majorBidi" w:cstheme="majorBidi"/>
          <w:bCs/>
          <w:color w:val="auto"/>
          <w:sz w:val="22"/>
          <w:szCs w:val="22"/>
          <w:lang w:val="en-GB"/>
        </w:rPr>
        <w:t>subscription</w:t>
      </w:r>
      <w:r w:rsidR="00BE726C" w:rsidRPr="00E73A66">
        <w:rPr>
          <w:rFonts w:asciiTheme="majorBidi" w:hAnsiTheme="majorBidi" w:cstheme="majorBidi"/>
          <w:bCs/>
          <w:color w:val="auto"/>
          <w:sz w:val="22"/>
          <w:szCs w:val="22"/>
        </w:rPr>
        <w:t xml:space="preserve">, </w:t>
      </w:r>
      <w:r w:rsidR="00C71423" w:rsidRPr="00E73A66">
        <w:rPr>
          <w:rFonts w:asciiTheme="majorBidi" w:hAnsiTheme="majorBidi" w:cstheme="majorBidi"/>
          <w:bCs/>
          <w:color w:val="auto"/>
          <w:sz w:val="22"/>
          <w:szCs w:val="22"/>
        </w:rPr>
        <w:t xml:space="preserve">the Fund will be listed on the “Capital Market” and its units will </w:t>
      </w:r>
      <w:proofErr w:type="gramStart"/>
      <w:r w:rsidR="00BE726C" w:rsidRPr="00E73A66">
        <w:rPr>
          <w:rFonts w:asciiTheme="majorBidi" w:hAnsiTheme="majorBidi" w:cstheme="majorBidi"/>
          <w:bCs/>
          <w:color w:val="auto"/>
          <w:sz w:val="22"/>
          <w:szCs w:val="22"/>
        </w:rPr>
        <w:t>traded</w:t>
      </w:r>
      <w:proofErr w:type="gramEnd"/>
      <w:r w:rsidR="00BE726C" w:rsidRPr="00E73A66">
        <w:rPr>
          <w:rFonts w:asciiTheme="majorBidi" w:hAnsiTheme="majorBidi" w:cstheme="majorBidi"/>
          <w:bCs/>
          <w:color w:val="auto"/>
          <w:sz w:val="22"/>
          <w:szCs w:val="22"/>
        </w:rPr>
        <w:t xml:space="preserve"> in accordance with </w:t>
      </w:r>
      <w:proofErr w:type="spellStart"/>
      <w:r w:rsidR="00AF4AA4" w:rsidRPr="00E73A66">
        <w:rPr>
          <w:rFonts w:asciiTheme="majorBidi" w:hAnsiTheme="majorBidi" w:cstheme="majorBidi"/>
          <w:bCs/>
          <w:color w:val="auto"/>
          <w:sz w:val="22"/>
          <w:szCs w:val="22"/>
        </w:rPr>
        <w:t>Tadawul</w:t>
      </w:r>
      <w:proofErr w:type="spellEnd"/>
      <w:r w:rsidR="00AF4AA4" w:rsidRPr="00E73A66">
        <w:rPr>
          <w:rFonts w:asciiTheme="majorBidi" w:hAnsiTheme="majorBidi" w:cstheme="majorBidi"/>
          <w:bCs/>
          <w:color w:val="auto"/>
          <w:sz w:val="22"/>
          <w:szCs w:val="22"/>
        </w:rPr>
        <w:t xml:space="preserve"> applicable</w:t>
      </w:r>
      <w:r w:rsidR="00883E5C" w:rsidRPr="00E73A66">
        <w:rPr>
          <w:rFonts w:asciiTheme="majorBidi" w:hAnsiTheme="majorBidi" w:cstheme="majorBidi"/>
          <w:bCs/>
          <w:color w:val="auto"/>
          <w:sz w:val="22"/>
          <w:szCs w:val="22"/>
        </w:rPr>
        <w:t xml:space="preserve"> </w:t>
      </w:r>
      <w:r w:rsidR="00BE726C" w:rsidRPr="00E73A66">
        <w:rPr>
          <w:rFonts w:asciiTheme="majorBidi" w:hAnsiTheme="majorBidi" w:cstheme="majorBidi"/>
          <w:bCs/>
          <w:color w:val="auto"/>
          <w:sz w:val="22"/>
          <w:szCs w:val="22"/>
        </w:rPr>
        <w:t xml:space="preserve">regulations. The term of the Fund shall be 99 years </w:t>
      </w:r>
      <w:r w:rsidR="00C974B2" w:rsidRPr="00E73A66">
        <w:rPr>
          <w:rFonts w:asciiTheme="majorBidi" w:hAnsiTheme="majorBidi" w:cstheme="majorBidi"/>
          <w:bCs/>
          <w:color w:val="auto"/>
          <w:sz w:val="22"/>
          <w:szCs w:val="22"/>
        </w:rPr>
        <w:t>a</w:t>
      </w:r>
      <w:r w:rsidR="00244A9E" w:rsidRPr="00E73A66">
        <w:rPr>
          <w:rFonts w:asciiTheme="majorBidi" w:hAnsiTheme="majorBidi" w:cstheme="majorBidi"/>
          <w:bCs/>
          <w:color w:val="auto"/>
          <w:sz w:val="22"/>
          <w:szCs w:val="22"/>
        </w:rPr>
        <w:t>s of the date of</w:t>
      </w:r>
      <w:r w:rsidR="00233D22" w:rsidRPr="00E73A66">
        <w:rPr>
          <w:rFonts w:asciiTheme="majorBidi" w:hAnsiTheme="majorBidi" w:cstheme="majorBidi"/>
          <w:bCs/>
          <w:color w:val="auto"/>
          <w:sz w:val="22"/>
          <w:szCs w:val="22"/>
        </w:rPr>
        <w:t xml:space="preserve"> </w:t>
      </w:r>
      <w:r w:rsidR="00BE726C" w:rsidRPr="00E73A66">
        <w:rPr>
          <w:rFonts w:asciiTheme="majorBidi" w:hAnsiTheme="majorBidi" w:cstheme="majorBidi"/>
          <w:bCs/>
          <w:color w:val="auto"/>
          <w:sz w:val="22"/>
          <w:szCs w:val="22"/>
        </w:rPr>
        <w:t xml:space="preserve">listing and may be renewed at the discretion of the Fund Manager </w:t>
      </w:r>
      <w:r w:rsidR="00375196" w:rsidRPr="00E73A66">
        <w:rPr>
          <w:rFonts w:asciiTheme="majorBidi" w:hAnsiTheme="majorBidi" w:cstheme="majorBidi"/>
          <w:bCs/>
          <w:color w:val="auto"/>
          <w:sz w:val="22"/>
          <w:szCs w:val="22"/>
        </w:rPr>
        <w:t>subject to</w:t>
      </w:r>
      <w:r w:rsidR="00BE726C" w:rsidRPr="00E73A66">
        <w:rPr>
          <w:rFonts w:asciiTheme="majorBidi" w:hAnsiTheme="majorBidi" w:cstheme="majorBidi"/>
          <w:bCs/>
          <w:color w:val="auto"/>
          <w:sz w:val="22"/>
          <w:szCs w:val="22"/>
        </w:rPr>
        <w:t xml:space="preserve"> the Capital Market Authority</w:t>
      </w:r>
      <w:r w:rsidR="00AF4AA4" w:rsidRPr="00E73A66">
        <w:rPr>
          <w:rFonts w:asciiTheme="majorBidi" w:hAnsiTheme="majorBidi" w:cstheme="majorBidi"/>
          <w:bCs/>
          <w:color w:val="auto"/>
          <w:sz w:val="22"/>
          <w:szCs w:val="22"/>
        </w:rPr>
        <w:t>’s approval</w:t>
      </w:r>
      <w:r w:rsidR="00BE726C" w:rsidRPr="00E73A66">
        <w:rPr>
          <w:rFonts w:asciiTheme="majorBidi" w:hAnsiTheme="majorBidi" w:cstheme="majorBidi"/>
          <w:bCs/>
          <w:color w:val="auto"/>
          <w:sz w:val="22"/>
          <w:szCs w:val="22"/>
        </w:rPr>
        <w:t xml:space="preserve">. The </w:t>
      </w:r>
      <w:r w:rsidR="000C1CF1" w:rsidRPr="00E73A66">
        <w:rPr>
          <w:rFonts w:asciiTheme="majorBidi" w:hAnsiTheme="majorBidi" w:cstheme="majorBidi"/>
          <w:bCs/>
          <w:color w:val="auto"/>
          <w:sz w:val="22"/>
          <w:szCs w:val="22"/>
        </w:rPr>
        <w:t xml:space="preserve">size of the </w:t>
      </w:r>
      <w:r w:rsidR="00BE726C" w:rsidRPr="00E73A66">
        <w:rPr>
          <w:rFonts w:asciiTheme="majorBidi" w:hAnsiTheme="majorBidi" w:cstheme="majorBidi"/>
          <w:bCs/>
          <w:color w:val="auto"/>
          <w:sz w:val="22"/>
          <w:szCs w:val="22"/>
        </w:rPr>
        <w:t xml:space="preserve">Fund's initial assets (total target value) will </w:t>
      </w:r>
      <w:r w:rsidR="00375196" w:rsidRPr="00E73A66">
        <w:rPr>
          <w:rFonts w:asciiTheme="majorBidi" w:hAnsiTheme="majorBidi" w:cstheme="majorBidi"/>
          <w:bCs/>
          <w:color w:val="auto"/>
          <w:sz w:val="22"/>
          <w:szCs w:val="22"/>
        </w:rPr>
        <w:t>be</w:t>
      </w:r>
      <w:r w:rsidR="00BE726C" w:rsidRPr="00E73A66">
        <w:rPr>
          <w:rFonts w:asciiTheme="majorBidi" w:hAnsiTheme="majorBidi" w:cstheme="majorBidi"/>
          <w:bCs/>
          <w:color w:val="auto"/>
          <w:sz w:val="22"/>
          <w:szCs w:val="22"/>
        </w:rPr>
        <w:t xml:space="preserve"> SR 572,400,000.</w:t>
      </w:r>
    </w:p>
    <w:p w:rsidR="00BE726C" w:rsidRPr="00E73A66" w:rsidRDefault="00BE726C" w:rsidP="00D108FD">
      <w:pPr>
        <w:pStyle w:val="Default"/>
        <w:spacing w:after="220"/>
        <w:jc w:val="both"/>
        <w:rPr>
          <w:rFonts w:asciiTheme="majorBidi" w:hAnsiTheme="majorBidi" w:cstheme="majorBidi"/>
          <w:b/>
          <w:color w:val="auto"/>
          <w:sz w:val="22"/>
          <w:szCs w:val="22"/>
        </w:rPr>
      </w:pPr>
      <w:r w:rsidRPr="00E73A66">
        <w:rPr>
          <w:rFonts w:asciiTheme="majorBidi" w:hAnsiTheme="majorBidi" w:cstheme="majorBidi"/>
          <w:b/>
          <w:color w:val="auto"/>
          <w:sz w:val="22"/>
          <w:szCs w:val="22"/>
        </w:rPr>
        <w:t xml:space="preserve">The </w:t>
      </w:r>
      <w:r w:rsidR="00D108FD" w:rsidRPr="00E73A66">
        <w:rPr>
          <w:rFonts w:asciiTheme="majorBidi" w:hAnsiTheme="majorBidi" w:cstheme="majorBidi"/>
          <w:b/>
          <w:color w:val="auto"/>
          <w:sz w:val="22"/>
          <w:szCs w:val="22"/>
        </w:rPr>
        <w:t xml:space="preserve">Following Assets </w:t>
      </w:r>
      <w:r w:rsidR="00D108FD">
        <w:rPr>
          <w:rFonts w:asciiTheme="majorBidi" w:hAnsiTheme="majorBidi" w:cstheme="majorBidi"/>
          <w:b/>
          <w:color w:val="auto"/>
          <w:sz w:val="22"/>
          <w:szCs w:val="22"/>
        </w:rPr>
        <w:t>w</w:t>
      </w:r>
      <w:r w:rsidR="00D108FD" w:rsidRPr="00E73A66">
        <w:rPr>
          <w:rFonts w:asciiTheme="majorBidi" w:hAnsiTheme="majorBidi" w:cstheme="majorBidi"/>
          <w:b/>
          <w:color w:val="auto"/>
          <w:sz w:val="22"/>
          <w:szCs w:val="22"/>
        </w:rPr>
        <w:t xml:space="preserve">ill </w:t>
      </w:r>
      <w:r w:rsidR="00D108FD">
        <w:rPr>
          <w:rFonts w:asciiTheme="majorBidi" w:hAnsiTheme="majorBidi" w:cstheme="majorBidi"/>
          <w:b/>
          <w:color w:val="auto"/>
          <w:sz w:val="22"/>
          <w:szCs w:val="22"/>
        </w:rPr>
        <w:t>b</w:t>
      </w:r>
      <w:r w:rsidR="00D108FD" w:rsidRPr="00E73A66">
        <w:rPr>
          <w:rFonts w:asciiTheme="majorBidi" w:hAnsiTheme="majorBidi" w:cstheme="majorBidi"/>
          <w:b/>
          <w:color w:val="auto"/>
          <w:sz w:val="22"/>
          <w:szCs w:val="22"/>
        </w:rPr>
        <w:t>e Purchased:</w:t>
      </w:r>
    </w:p>
    <w:p w:rsidR="00BE726C" w:rsidRPr="00E73A66" w:rsidRDefault="004342BE" w:rsidP="00E73A66">
      <w:pPr>
        <w:pStyle w:val="Default"/>
        <w:spacing w:after="220"/>
        <w:jc w:val="both"/>
        <w:rPr>
          <w:rFonts w:asciiTheme="majorBidi" w:hAnsiTheme="majorBidi" w:cstheme="majorBidi"/>
          <w:bCs/>
          <w:color w:val="auto"/>
          <w:sz w:val="22"/>
          <w:szCs w:val="22"/>
        </w:rPr>
      </w:pPr>
      <w:proofErr w:type="spellStart"/>
      <w:r w:rsidRPr="00E73A66">
        <w:rPr>
          <w:rFonts w:asciiTheme="majorBidi" w:hAnsiTheme="majorBidi" w:cstheme="majorBidi"/>
          <w:bCs/>
          <w:color w:val="auto"/>
          <w:sz w:val="22"/>
          <w:szCs w:val="22"/>
        </w:rPr>
        <w:t>Eskan</w:t>
      </w:r>
      <w:proofErr w:type="spellEnd"/>
      <w:r w:rsidR="00BE726C" w:rsidRPr="00E73A66">
        <w:rPr>
          <w:rFonts w:asciiTheme="majorBidi" w:hAnsiTheme="majorBidi" w:cstheme="majorBidi"/>
          <w:bCs/>
          <w:color w:val="auto"/>
          <w:sz w:val="22"/>
          <w:szCs w:val="22"/>
        </w:rPr>
        <w:t xml:space="preserve"> </w:t>
      </w:r>
      <w:r w:rsidR="008129B5" w:rsidRPr="00E73A66">
        <w:rPr>
          <w:rFonts w:asciiTheme="majorBidi" w:hAnsiTheme="majorBidi" w:cstheme="majorBidi"/>
          <w:bCs/>
          <w:color w:val="auto"/>
          <w:sz w:val="22"/>
          <w:szCs w:val="22"/>
        </w:rPr>
        <w:t>Tower</w:t>
      </w:r>
      <w:r w:rsidR="00BE726C" w:rsidRPr="00E73A66">
        <w:rPr>
          <w:rFonts w:asciiTheme="majorBidi" w:hAnsiTheme="majorBidi" w:cstheme="majorBidi"/>
          <w:bCs/>
          <w:color w:val="auto"/>
          <w:sz w:val="22"/>
          <w:szCs w:val="22"/>
        </w:rPr>
        <w:t xml:space="preserve"> 4 is a hotel in </w:t>
      </w:r>
      <w:proofErr w:type="spellStart"/>
      <w:r w:rsidR="00BE726C" w:rsidRPr="00E73A66">
        <w:rPr>
          <w:rFonts w:asciiTheme="majorBidi" w:hAnsiTheme="majorBidi" w:cstheme="majorBidi"/>
          <w:bCs/>
          <w:color w:val="auto"/>
          <w:sz w:val="22"/>
          <w:szCs w:val="22"/>
        </w:rPr>
        <w:t>Azizia</w:t>
      </w:r>
      <w:proofErr w:type="spellEnd"/>
      <w:r w:rsidR="00BE726C" w:rsidRPr="00E73A66">
        <w:rPr>
          <w:rFonts w:asciiTheme="majorBidi" w:hAnsiTheme="majorBidi" w:cstheme="majorBidi"/>
          <w:bCs/>
          <w:color w:val="auto"/>
          <w:sz w:val="22"/>
          <w:szCs w:val="22"/>
        </w:rPr>
        <w:t xml:space="preserve"> </w:t>
      </w:r>
      <w:r w:rsidR="00883E5C" w:rsidRPr="00E73A66">
        <w:rPr>
          <w:rFonts w:asciiTheme="majorBidi" w:hAnsiTheme="majorBidi" w:cstheme="majorBidi"/>
          <w:bCs/>
          <w:color w:val="auto"/>
          <w:sz w:val="22"/>
          <w:szCs w:val="22"/>
        </w:rPr>
        <w:t>Quarter</w:t>
      </w:r>
      <w:r w:rsidR="00BE726C" w:rsidRPr="00E73A66">
        <w:rPr>
          <w:rFonts w:asciiTheme="majorBidi" w:hAnsiTheme="majorBidi" w:cstheme="majorBidi"/>
          <w:bCs/>
          <w:color w:val="auto"/>
          <w:sz w:val="22"/>
          <w:szCs w:val="22"/>
        </w:rPr>
        <w:t xml:space="preserve"> of </w:t>
      </w:r>
      <w:r w:rsidR="0001569B" w:rsidRPr="00E73A66">
        <w:rPr>
          <w:rFonts w:asciiTheme="majorBidi" w:hAnsiTheme="majorBidi" w:cstheme="majorBidi"/>
          <w:bCs/>
          <w:color w:val="auto"/>
          <w:sz w:val="22"/>
          <w:szCs w:val="22"/>
        </w:rPr>
        <w:t>Mecca</w:t>
      </w:r>
      <w:r w:rsidR="00AF4AA4" w:rsidRPr="00E73A66">
        <w:rPr>
          <w:rFonts w:asciiTheme="majorBidi" w:hAnsiTheme="majorBidi" w:cstheme="majorBidi"/>
          <w:bCs/>
          <w:color w:val="auto"/>
          <w:sz w:val="22"/>
          <w:szCs w:val="22"/>
        </w:rPr>
        <w:t xml:space="preserve"> and </w:t>
      </w:r>
      <w:r w:rsidR="00BE726C" w:rsidRPr="00E73A66">
        <w:rPr>
          <w:rFonts w:asciiTheme="majorBidi" w:hAnsiTheme="majorBidi" w:cstheme="majorBidi"/>
          <w:bCs/>
          <w:color w:val="auto"/>
          <w:sz w:val="22"/>
          <w:szCs w:val="22"/>
        </w:rPr>
        <w:t>is 5.5 km east of the Holy Mosque of Mecca</w:t>
      </w:r>
      <w:r w:rsidR="0037610C" w:rsidRPr="00E73A66">
        <w:rPr>
          <w:rFonts w:asciiTheme="majorBidi" w:hAnsiTheme="majorBidi" w:cstheme="majorBidi"/>
          <w:bCs/>
          <w:color w:val="auto"/>
          <w:sz w:val="22"/>
          <w:szCs w:val="22"/>
        </w:rPr>
        <w:t>. It</w:t>
      </w:r>
      <w:r w:rsidR="00BE726C" w:rsidRPr="00E73A66">
        <w:rPr>
          <w:rFonts w:asciiTheme="majorBidi" w:hAnsiTheme="majorBidi" w:cstheme="majorBidi"/>
          <w:bCs/>
          <w:color w:val="auto"/>
          <w:sz w:val="22"/>
          <w:szCs w:val="22"/>
        </w:rPr>
        <w:t xml:space="preserve"> is basically a hotel </w:t>
      </w:r>
      <w:r w:rsidR="008129B5" w:rsidRPr="00E73A66">
        <w:rPr>
          <w:rFonts w:asciiTheme="majorBidi" w:hAnsiTheme="majorBidi" w:cstheme="majorBidi"/>
          <w:bCs/>
          <w:color w:val="auto"/>
          <w:sz w:val="22"/>
          <w:szCs w:val="22"/>
        </w:rPr>
        <w:t>Tower</w:t>
      </w:r>
      <w:r w:rsidR="00BE726C" w:rsidRPr="00E73A66">
        <w:rPr>
          <w:rFonts w:asciiTheme="majorBidi" w:hAnsiTheme="majorBidi" w:cstheme="majorBidi"/>
          <w:bCs/>
          <w:color w:val="auto"/>
          <w:sz w:val="22"/>
          <w:szCs w:val="22"/>
        </w:rPr>
        <w:t xml:space="preserve"> for housing pilgrims and </w:t>
      </w:r>
      <w:proofErr w:type="spellStart"/>
      <w:r w:rsidR="00BE726C" w:rsidRPr="00E73A66">
        <w:rPr>
          <w:rFonts w:asciiTheme="majorBidi" w:hAnsiTheme="majorBidi" w:cstheme="majorBidi"/>
          <w:bCs/>
          <w:color w:val="auto"/>
          <w:sz w:val="22"/>
          <w:szCs w:val="22"/>
        </w:rPr>
        <w:t>Umrah</w:t>
      </w:r>
      <w:proofErr w:type="spellEnd"/>
      <w:r w:rsidR="00BE726C" w:rsidRPr="00E73A66">
        <w:rPr>
          <w:rFonts w:asciiTheme="majorBidi" w:hAnsiTheme="majorBidi" w:cstheme="majorBidi"/>
          <w:bCs/>
          <w:color w:val="auto"/>
          <w:sz w:val="22"/>
          <w:szCs w:val="22"/>
        </w:rPr>
        <w:t xml:space="preserve"> </w:t>
      </w:r>
      <w:r w:rsidR="00883E5C" w:rsidRPr="00E73A66">
        <w:rPr>
          <w:rFonts w:asciiTheme="majorBidi" w:hAnsiTheme="majorBidi" w:cstheme="majorBidi"/>
          <w:bCs/>
          <w:color w:val="auto"/>
          <w:sz w:val="22"/>
          <w:szCs w:val="22"/>
        </w:rPr>
        <w:t xml:space="preserve">performers </w:t>
      </w:r>
      <w:r w:rsidR="00BE726C" w:rsidRPr="00E73A66">
        <w:rPr>
          <w:rFonts w:asciiTheme="majorBidi" w:hAnsiTheme="majorBidi" w:cstheme="majorBidi"/>
          <w:bCs/>
          <w:color w:val="auto"/>
          <w:sz w:val="22"/>
          <w:szCs w:val="22"/>
        </w:rPr>
        <w:t xml:space="preserve">and can </w:t>
      </w:r>
      <w:r w:rsidR="009200D5" w:rsidRPr="00E73A66">
        <w:rPr>
          <w:rFonts w:asciiTheme="majorBidi" w:hAnsiTheme="majorBidi" w:cstheme="majorBidi"/>
          <w:bCs/>
          <w:color w:val="auto"/>
          <w:sz w:val="22"/>
          <w:szCs w:val="22"/>
        </w:rPr>
        <w:t>be occupied</w:t>
      </w:r>
      <w:r w:rsidR="00BE726C" w:rsidRPr="00E73A66">
        <w:rPr>
          <w:rFonts w:asciiTheme="majorBidi" w:hAnsiTheme="majorBidi" w:cstheme="majorBidi"/>
          <w:bCs/>
          <w:color w:val="auto"/>
          <w:sz w:val="22"/>
          <w:szCs w:val="22"/>
        </w:rPr>
        <w:t xml:space="preserve"> throughout the year as desired by the </w:t>
      </w:r>
      <w:r w:rsidR="00B308CB" w:rsidRPr="00E73A66">
        <w:rPr>
          <w:rFonts w:asciiTheme="majorBidi" w:hAnsiTheme="majorBidi" w:cstheme="majorBidi"/>
          <w:bCs/>
          <w:color w:val="auto"/>
          <w:sz w:val="22"/>
          <w:szCs w:val="22"/>
        </w:rPr>
        <w:t>Tenant</w:t>
      </w:r>
      <w:r w:rsidR="00883E5C" w:rsidRPr="00E73A66">
        <w:rPr>
          <w:rFonts w:asciiTheme="majorBidi" w:hAnsiTheme="majorBidi" w:cstheme="majorBidi"/>
          <w:bCs/>
          <w:color w:val="auto"/>
          <w:sz w:val="22"/>
          <w:szCs w:val="22"/>
        </w:rPr>
        <w:t>. It</w:t>
      </w:r>
      <w:r w:rsidR="00BE726C" w:rsidRPr="00E73A66">
        <w:rPr>
          <w:rFonts w:asciiTheme="majorBidi" w:hAnsiTheme="majorBidi" w:cstheme="majorBidi"/>
          <w:bCs/>
          <w:color w:val="auto"/>
          <w:sz w:val="22"/>
          <w:szCs w:val="22"/>
        </w:rPr>
        <w:t xml:space="preserve"> is currently owned by </w:t>
      </w:r>
      <w:proofErr w:type="spellStart"/>
      <w:r w:rsidRPr="00E73A66">
        <w:rPr>
          <w:rFonts w:asciiTheme="majorBidi" w:hAnsiTheme="majorBidi" w:cstheme="majorBidi"/>
          <w:bCs/>
          <w:color w:val="auto"/>
          <w:sz w:val="22"/>
          <w:szCs w:val="22"/>
        </w:rPr>
        <w:t>Eskan</w:t>
      </w:r>
      <w:proofErr w:type="spellEnd"/>
      <w:r w:rsidR="00883E5C" w:rsidRPr="00E73A66">
        <w:rPr>
          <w:rFonts w:asciiTheme="majorBidi" w:hAnsiTheme="majorBidi" w:cstheme="majorBidi"/>
          <w:bCs/>
          <w:color w:val="auto"/>
          <w:sz w:val="22"/>
          <w:szCs w:val="22"/>
        </w:rPr>
        <w:t xml:space="preserve"> for </w:t>
      </w:r>
      <w:r w:rsidR="00BE726C" w:rsidRPr="00E73A66">
        <w:rPr>
          <w:rFonts w:asciiTheme="majorBidi" w:hAnsiTheme="majorBidi" w:cstheme="majorBidi"/>
          <w:bCs/>
          <w:color w:val="auto"/>
          <w:sz w:val="22"/>
          <w:szCs w:val="22"/>
        </w:rPr>
        <w:t xml:space="preserve">Development and Investment </w:t>
      </w:r>
      <w:r w:rsidR="00883E5C" w:rsidRPr="00E73A66">
        <w:rPr>
          <w:rFonts w:asciiTheme="majorBidi" w:hAnsiTheme="majorBidi" w:cstheme="majorBidi"/>
          <w:bCs/>
          <w:color w:val="auto"/>
          <w:sz w:val="22"/>
          <w:szCs w:val="22"/>
        </w:rPr>
        <w:t>Co</w:t>
      </w:r>
      <w:r w:rsidR="00BE726C" w:rsidRPr="00E73A66">
        <w:rPr>
          <w:rFonts w:asciiTheme="majorBidi" w:hAnsiTheme="majorBidi" w:cstheme="majorBidi"/>
          <w:bCs/>
          <w:color w:val="auto"/>
          <w:sz w:val="22"/>
          <w:szCs w:val="22"/>
        </w:rPr>
        <w:t>.</w:t>
      </w:r>
    </w:p>
    <w:p w:rsidR="00BE726C" w:rsidRPr="00E73A66" w:rsidRDefault="004342BE" w:rsidP="00E73A66">
      <w:pPr>
        <w:pStyle w:val="Default"/>
        <w:spacing w:after="220"/>
        <w:jc w:val="both"/>
        <w:rPr>
          <w:rFonts w:asciiTheme="majorBidi" w:hAnsiTheme="majorBidi" w:cstheme="majorBidi"/>
          <w:bCs/>
          <w:color w:val="auto"/>
          <w:sz w:val="22"/>
          <w:szCs w:val="22"/>
        </w:rPr>
      </w:pPr>
      <w:proofErr w:type="spellStart"/>
      <w:r w:rsidRPr="00E73A66">
        <w:rPr>
          <w:rFonts w:asciiTheme="majorBidi" w:hAnsiTheme="majorBidi" w:cstheme="majorBidi"/>
          <w:bCs/>
          <w:color w:val="auto"/>
          <w:sz w:val="22"/>
          <w:szCs w:val="22"/>
        </w:rPr>
        <w:t>Eskan</w:t>
      </w:r>
      <w:proofErr w:type="spellEnd"/>
      <w:r w:rsidR="00BE726C" w:rsidRPr="00E73A66">
        <w:rPr>
          <w:rFonts w:asciiTheme="majorBidi" w:hAnsiTheme="majorBidi" w:cstheme="majorBidi"/>
          <w:bCs/>
          <w:color w:val="auto"/>
          <w:sz w:val="22"/>
          <w:szCs w:val="22"/>
        </w:rPr>
        <w:t xml:space="preserve"> </w:t>
      </w:r>
      <w:r w:rsidR="008129B5" w:rsidRPr="00E73A66">
        <w:rPr>
          <w:rFonts w:asciiTheme="majorBidi" w:hAnsiTheme="majorBidi" w:cstheme="majorBidi"/>
          <w:bCs/>
          <w:color w:val="auto"/>
          <w:sz w:val="22"/>
          <w:szCs w:val="22"/>
        </w:rPr>
        <w:t>Tower</w:t>
      </w:r>
      <w:r w:rsidR="00BE726C" w:rsidRPr="00E73A66">
        <w:rPr>
          <w:rFonts w:asciiTheme="majorBidi" w:hAnsiTheme="majorBidi" w:cstheme="majorBidi"/>
          <w:bCs/>
          <w:color w:val="auto"/>
          <w:sz w:val="22"/>
          <w:szCs w:val="22"/>
        </w:rPr>
        <w:t xml:space="preserve"> 5 </w:t>
      </w:r>
      <w:r w:rsidR="009200D5" w:rsidRPr="00E73A66">
        <w:rPr>
          <w:rFonts w:asciiTheme="majorBidi" w:hAnsiTheme="majorBidi" w:cstheme="majorBidi"/>
          <w:bCs/>
          <w:color w:val="auto"/>
          <w:sz w:val="22"/>
          <w:szCs w:val="22"/>
        </w:rPr>
        <w:t xml:space="preserve">is </w:t>
      </w:r>
      <w:r w:rsidR="00BE726C" w:rsidRPr="00E73A66">
        <w:rPr>
          <w:rFonts w:asciiTheme="majorBidi" w:hAnsiTheme="majorBidi" w:cstheme="majorBidi"/>
          <w:bCs/>
          <w:color w:val="auto"/>
          <w:sz w:val="22"/>
          <w:szCs w:val="22"/>
        </w:rPr>
        <w:t>a hotel in the Al-</w:t>
      </w:r>
      <w:proofErr w:type="spellStart"/>
      <w:r w:rsidR="00BE726C" w:rsidRPr="00E73A66">
        <w:rPr>
          <w:rFonts w:asciiTheme="majorBidi" w:hAnsiTheme="majorBidi" w:cstheme="majorBidi"/>
          <w:bCs/>
          <w:color w:val="auto"/>
          <w:sz w:val="22"/>
          <w:szCs w:val="22"/>
        </w:rPr>
        <w:t>Sh</w:t>
      </w:r>
      <w:r w:rsidR="00EE0D2F" w:rsidRPr="00E73A66">
        <w:rPr>
          <w:rFonts w:asciiTheme="majorBidi" w:hAnsiTheme="majorBidi" w:cstheme="majorBidi"/>
          <w:bCs/>
          <w:color w:val="auto"/>
          <w:sz w:val="22"/>
          <w:szCs w:val="22"/>
        </w:rPr>
        <w:t>e</w:t>
      </w:r>
      <w:r w:rsidR="00BE726C" w:rsidRPr="00E73A66">
        <w:rPr>
          <w:rFonts w:asciiTheme="majorBidi" w:hAnsiTheme="majorBidi" w:cstheme="majorBidi"/>
          <w:bCs/>
          <w:color w:val="auto"/>
          <w:sz w:val="22"/>
          <w:szCs w:val="22"/>
        </w:rPr>
        <w:t>sha</w:t>
      </w:r>
      <w:proofErr w:type="spellEnd"/>
      <w:r w:rsidR="00BE726C" w:rsidRPr="00E73A66">
        <w:rPr>
          <w:rFonts w:asciiTheme="majorBidi" w:hAnsiTheme="majorBidi" w:cstheme="majorBidi"/>
          <w:bCs/>
          <w:color w:val="auto"/>
          <w:sz w:val="22"/>
          <w:szCs w:val="22"/>
        </w:rPr>
        <w:t xml:space="preserve"> </w:t>
      </w:r>
      <w:r w:rsidR="0037610C" w:rsidRPr="00E73A66">
        <w:rPr>
          <w:rFonts w:asciiTheme="majorBidi" w:hAnsiTheme="majorBidi" w:cstheme="majorBidi"/>
          <w:bCs/>
          <w:color w:val="auto"/>
          <w:sz w:val="22"/>
          <w:szCs w:val="22"/>
        </w:rPr>
        <w:t>Quarter</w:t>
      </w:r>
      <w:r w:rsidR="00BE726C" w:rsidRPr="00E73A66">
        <w:rPr>
          <w:rFonts w:asciiTheme="majorBidi" w:hAnsiTheme="majorBidi" w:cstheme="majorBidi"/>
          <w:bCs/>
          <w:color w:val="auto"/>
          <w:sz w:val="22"/>
          <w:szCs w:val="22"/>
        </w:rPr>
        <w:t xml:space="preserve"> of Mecca on the pilgrimage route. It is 3.5 km from the Holy Mosque of </w:t>
      </w:r>
      <w:r w:rsidR="0001569B" w:rsidRPr="00E73A66">
        <w:rPr>
          <w:rFonts w:asciiTheme="majorBidi" w:hAnsiTheme="majorBidi" w:cstheme="majorBidi"/>
          <w:bCs/>
          <w:color w:val="auto"/>
          <w:sz w:val="22"/>
          <w:szCs w:val="22"/>
        </w:rPr>
        <w:t>Mecca</w:t>
      </w:r>
      <w:r w:rsidR="00BE726C" w:rsidRPr="00E73A66">
        <w:rPr>
          <w:rFonts w:asciiTheme="majorBidi" w:hAnsiTheme="majorBidi" w:cstheme="majorBidi"/>
          <w:bCs/>
          <w:color w:val="auto"/>
          <w:sz w:val="22"/>
          <w:szCs w:val="22"/>
        </w:rPr>
        <w:t xml:space="preserve">, 4.5 km from Mina and 2 km from </w:t>
      </w:r>
      <w:proofErr w:type="spellStart"/>
      <w:r w:rsidR="00BE726C" w:rsidRPr="00E73A66">
        <w:rPr>
          <w:rFonts w:asciiTheme="majorBidi" w:hAnsiTheme="majorBidi" w:cstheme="majorBidi"/>
          <w:bCs/>
          <w:color w:val="auto"/>
          <w:sz w:val="22"/>
          <w:szCs w:val="22"/>
        </w:rPr>
        <w:t>Jamarat</w:t>
      </w:r>
      <w:proofErr w:type="spellEnd"/>
      <w:r w:rsidR="00BE726C" w:rsidRPr="00E73A66">
        <w:rPr>
          <w:rFonts w:asciiTheme="majorBidi" w:hAnsiTheme="majorBidi" w:cstheme="majorBidi"/>
          <w:bCs/>
          <w:color w:val="auto"/>
          <w:sz w:val="22"/>
          <w:szCs w:val="22"/>
        </w:rPr>
        <w:t xml:space="preserve">. It is a hotel </w:t>
      </w:r>
      <w:r w:rsidR="008129B5" w:rsidRPr="00E73A66">
        <w:rPr>
          <w:rFonts w:asciiTheme="majorBidi" w:hAnsiTheme="majorBidi" w:cstheme="majorBidi"/>
          <w:bCs/>
          <w:color w:val="auto"/>
          <w:sz w:val="22"/>
          <w:szCs w:val="22"/>
        </w:rPr>
        <w:t>Tower</w:t>
      </w:r>
      <w:r w:rsidR="00BE726C" w:rsidRPr="00E73A66">
        <w:rPr>
          <w:rFonts w:asciiTheme="majorBidi" w:hAnsiTheme="majorBidi" w:cstheme="majorBidi"/>
          <w:bCs/>
          <w:color w:val="auto"/>
          <w:sz w:val="22"/>
          <w:szCs w:val="22"/>
        </w:rPr>
        <w:t xml:space="preserve"> for housing </w:t>
      </w:r>
      <w:r w:rsidR="009200D5" w:rsidRPr="00E73A66">
        <w:rPr>
          <w:rFonts w:asciiTheme="majorBidi" w:hAnsiTheme="majorBidi" w:cstheme="majorBidi"/>
          <w:bCs/>
          <w:color w:val="auto"/>
          <w:sz w:val="22"/>
          <w:szCs w:val="22"/>
        </w:rPr>
        <w:t xml:space="preserve">pilgrims and </w:t>
      </w:r>
      <w:proofErr w:type="spellStart"/>
      <w:r w:rsidR="009200D5" w:rsidRPr="00E73A66">
        <w:rPr>
          <w:rFonts w:asciiTheme="majorBidi" w:hAnsiTheme="majorBidi" w:cstheme="majorBidi"/>
          <w:bCs/>
          <w:color w:val="auto"/>
          <w:sz w:val="22"/>
          <w:szCs w:val="22"/>
        </w:rPr>
        <w:t>Umrah</w:t>
      </w:r>
      <w:proofErr w:type="spellEnd"/>
      <w:r w:rsidR="009200D5" w:rsidRPr="00E73A66">
        <w:rPr>
          <w:rFonts w:asciiTheme="majorBidi" w:hAnsiTheme="majorBidi" w:cstheme="majorBidi"/>
          <w:bCs/>
          <w:color w:val="auto"/>
          <w:sz w:val="22"/>
          <w:szCs w:val="22"/>
        </w:rPr>
        <w:t xml:space="preserve"> performers </w:t>
      </w:r>
      <w:r w:rsidR="00BE726C" w:rsidRPr="00E73A66">
        <w:rPr>
          <w:rFonts w:asciiTheme="majorBidi" w:hAnsiTheme="majorBidi" w:cstheme="majorBidi"/>
          <w:bCs/>
          <w:color w:val="auto"/>
          <w:sz w:val="22"/>
          <w:szCs w:val="22"/>
        </w:rPr>
        <w:t xml:space="preserve">and can be </w:t>
      </w:r>
      <w:r w:rsidR="009200D5" w:rsidRPr="00E73A66">
        <w:rPr>
          <w:rFonts w:asciiTheme="majorBidi" w:hAnsiTheme="majorBidi" w:cstheme="majorBidi"/>
          <w:bCs/>
          <w:color w:val="auto"/>
          <w:sz w:val="22"/>
          <w:szCs w:val="22"/>
        </w:rPr>
        <w:t>occupied</w:t>
      </w:r>
      <w:r w:rsidR="00BE726C" w:rsidRPr="00E73A66">
        <w:rPr>
          <w:rFonts w:asciiTheme="majorBidi" w:hAnsiTheme="majorBidi" w:cstheme="majorBidi"/>
          <w:bCs/>
          <w:color w:val="auto"/>
          <w:sz w:val="22"/>
          <w:szCs w:val="22"/>
        </w:rPr>
        <w:t xml:space="preserve"> throughout the year as desired by the </w:t>
      </w:r>
      <w:r w:rsidR="00B308CB" w:rsidRPr="00E73A66">
        <w:rPr>
          <w:rFonts w:asciiTheme="majorBidi" w:hAnsiTheme="majorBidi" w:cstheme="majorBidi"/>
          <w:bCs/>
          <w:color w:val="auto"/>
          <w:sz w:val="22"/>
          <w:szCs w:val="22"/>
        </w:rPr>
        <w:t>Tenant</w:t>
      </w:r>
      <w:r w:rsidR="009200D5" w:rsidRPr="00E73A66">
        <w:rPr>
          <w:rFonts w:asciiTheme="majorBidi" w:hAnsiTheme="majorBidi" w:cstheme="majorBidi"/>
          <w:bCs/>
          <w:color w:val="auto"/>
          <w:sz w:val="22"/>
          <w:szCs w:val="22"/>
        </w:rPr>
        <w:t xml:space="preserve">. </w:t>
      </w:r>
      <w:r w:rsidR="00BE726C" w:rsidRPr="00E73A66">
        <w:rPr>
          <w:rFonts w:asciiTheme="majorBidi" w:hAnsiTheme="majorBidi" w:cstheme="majorBidi"/>
          <w:bCs/>
          <w:color w:val="auto"/>
          <w:sz w:val="22"/>
          <w:szCs w:val="22"/>
        </w:rPr>
        <w:t xml:space="preserve"> </w:t>
      </w:r>
      <w:r w:rsidR="00AF4AA4" w:rsidRPr="00E73A66">
        <w:rPr>
          <w:rFonts w:asciiTheme="majorBidi" w:hAnsiTheme="majorBidi" w:cstheme="majorBidi"/>
          <w:bCs/>
          <w:color w:val="auto"/>
          <w:sz w:val="22"/>
          <w:szCs w:val="22"/>
        </w:rPr>
        <w:t>It</w:t>
      </w:r>
      <w:r w:rsidR="00BE726C" w:rsidRPr="00E73A66">
        <w:rPr>
          <w:rFonts w:asciiTheme="majorBidi" w:hAnsiTheme="majorBidi" w:cstheme="majorBidi"/>
          <w:bCs/>
          <w:color w:val="auto"/>
          <w:sz w:val="22"/>
          <w:szCs w:val="22"/>
        </w:rPr>
        <w:t xml:space="preserve"> </w:t>
      </w:r>
      <w:r w:rsidR="009200D5" w:rsidRPr="00E73A66">
        <w:rPr>
          <w:rFonts w:asciiTheme="majorBidi" w:hAnsiTheme="majorBidi" w:cstheme="majorBidi"/>
          <w:bCs/>
          <w:color w:val="auto"/>
          <w:sz w:val="22"/>
          <w:szCs w:val="22"/>
        </w:rPr>
        <w:t xml:space="preserve">is </w:t>
      </w:r>
      <w:r w:rsidR="00BE726C" w:rsidRPr="00E73A66">
        <w:rPr>
          <w:rFonts w:asciiTheme="majorBidi" w:hAnsiTheme="majorBidi" w:cstheme="majorBidi"/>
          <w:bCs/>
          <w:color w:val="auto"/>
          <w:sz w:val="22"/>
          <w:szCs w:val="22"/>
        </w:rPr>
        <w:t xml:space="preserve">owned by </w:t>
      </w:r>
      <w:r w:rsidR="0001569B" w:rsidRPr="00E73A66">
        <w:rPr>
          <w:rFonts w:asciiTheme="majorBidi" w:hAnsiTheme="majorBidi" w:cstheme="majorBidi"/>
          <w:bCs/>
          <w:color w:val="auto"/>
          <w:sz w:val="22"/>
          <w:szCs w:val="22"/>
        </w:rPr>
        <w:t>Mecca</w:t>
      </w:r>
      <w:r w:rsidR="00BE726C" w:rsidRPr="00E73A66">
        <w:rPr>
          <w:rFonts w:asciiTheme="majorBidi" w:hAnsiTheme="majorBidi" w:cstheme="majorBidi"/>
          <w:bCs/>
          <w:color w:val="auto"/>
          <w:sz w:val="22"/>
          <w:szCs w:val="22"/>
        </w:rPr>
        <w:t xml:space="preserve"> Income Generating Fund and managed by </w:t>
      </w:r>
      <w:r w:rsidR="00711E78">
        <w:rPr>
          <w:rFonts w:asciiTheme="majorBidi" w:hAnsiTheme="majorBidi" w:cstheme="majorBidi"/>
          <w:bCs/>
          <w:color w:val="auto"/>
          <w:sz w:val="22"/>
          <w:szCs w:val="22"/>
        </w:rPr>
        <w:t>SICO</w:t>
      </w:r>
      <w:r w:rsidR="00BE726C" w:rsidRPr="00E73A66">
        <w:rPr>
          <w:rFonts w:asciiTheme="majorBidi" w:hAnsiTheme="majorBidi" w:cstheme="majorBidi"/>
          <w:bCs/>
          <w:color w:val="auto"/>
          <w:sz w:val="22"/>
          <w:szCs w:val="22"/>
        </w:rPr>
        <w:t xml:space="preserve"> </w:t>
      </w:r>
      <w:r w:rsidR="009200D5" w:rsidRPr="00E73A66">
        <w:rPr>
          <w:rFonts w:asciiTheme="majorBidi" w:hAnsiTheme="majorBidi" w:cstheme="majorBidi"/>
          <w:bCs/>
          <w:color w:val="auto"/>
          <w:sz w:val="22"/>
          <w:szCs w:val="22"/>
        </w:rPr>
        <w:t>Capital</w:t>
      </w:r>
      <w:r w:rsidR="00BE726C" w:rsidRPr="00E73A66">
        <w:rPr>
          <w:rFonts w:asciiTheme="majorBidi" w:hAnsiTheme="majorBidi" w:cstheme="majorBidi"/>
          <w:bCs/>
          <w:color w:val="auto"/>
          <w:sz w:val="22"/>
          <w:szCs w:val="22"/>
        </w:rPr>
        <w:t>.</w:t>
      </w:r>
    </w:p>
    <w:p w:rsidR="00BE726C" w:rsidRPr="00E73A66" w:rsidRDefault="004342BE" w:rsidP="00E73A66">
      <w:pPr>
        <w:pStyle w:val="Default"/>
        <w:spacing w:after="220"/>
        <w:jc w:val="both"/>
        <w:rPr>
          <w:rFonts w:asciiTheme="majorBidi" w:hAnsiTheme="majorBidi" w:cstheme="majorBidi"/>
          <w:bCs/>
          <w:color w:val="auto"/>
          <w:sz w:val="22"/>
          <w:szCs w:val="22"/>
        </w:rPr>
      </w:pPr>
      <w:proofErr w:type="spellStart"/>
      <w:r w:rsidRPr="00E73A66">
        <w:rPr>
          <w:rFonts w:asciiTheme="majorBidi" w:hAnsiTheme="majorBidi" w:cstheme="majorBidi"/>
          <w:bCs/>
          <w:color w:val="auto"/>
          <w:sz w:val="22"/>
          <w:szCs w:val="22"/>
        </w:rPr>
        <w:t>Eskan</w:t>
      </w:r>
      <w:proofErr w:type="spellEnd"/>
      <w:r w:rsidR="00BE726C" w:rsidRPr="00E73A66">
        <w:rPr>
          <w:rFonts w:asciiTheme="majorBidi" w:hAnsiTheme="majorBidi" w:cstheme="majorBidi"/>
          <w:bCs/>
          <w:color w:val="auto"/>
          <w:sz w:val="22"/>
          <w:szCs w:val="22"/>
        </w:rPr>
        <w:t xml:space="preserve"> </w:t>
      </w:r>
      <w:r w:rsidR="008129B5" w:rsidRPr="00E73A66">
        <w:rPr>
          <w:rFonts w:asciiTheme="majorBidi" w:hAnsiTheme="majorBidi" w:cstheme="majorBidi"/>
          <w:bCs/>
          <w:color w:val="auto"/>
          <w:sz w:val="22"/>
          <w:szCs w:val="22"/>
        </w:rPr>
        <w:t>Tower</w:t>
      </w:r>
      <w:r w:rsidR="00FB3A65" w:rsidRPr="00E73A66">
        <w:rPr>
          <w:rFonts w:asciiTheme="majorBidi" w:hAnsiTheme="majorBidi" w:cstheme="majorBidi"/>
          <w:bCs/>
          <w:color w:val="auto"/>
          <w:sz w:val="22"/>
          <w:szCs w:val="22"/>
        </w:rPr>
        <w:t xml:space="preserve"> </w:t>
      </w:r>
      <w:r w:rsidR="00BE726C" w:rsidRPr="00E73A66">
        <w:rPr>
          <w:rFonts w:asciiTheme="majorBidi" w:hAnsiTheme="majorBidi" w:cstheme="majorBidi"/>
          <w:bCs/>
          <w:color w:val="auto"/>
          <w:sz w:val="22"/>
          <w:szCs w:val="22"/>
        </w:rPr>
        <w:t xml:space="preserve">6 is a hotel </w:t>
      </w:r>
      <w:r w:rsidR="00FB3A65" w:rsidRPr="00E73A66">
        <w:rPr>
          <w:rFonts w:asciiTheme="majorBidi" w:hAnsiTheme="majorBidi" w:cstheme="majorBidi"/>
          <w:bCs/>
          <w:color w:val="auto"/>
          <w:sz w:val="22"/>
          <w:szCs w:val="22"/>
        </w:rPr>
        <w:t xml:space="preserve">located </w:t>
      </w:r>
      <w:r w:rsidR="00BE726C" w:rsidRPr="00E73A66">
        <w:rPr>
          <w:rFonts w:asciiTheme="majorBidi" w:hAnsiTheme="majorBidi" w:cstheme="majorBidi"/>
          <w:bCs/>
          <w:color w:val="auto"/>
          <w:sz w:val="22"/>
          <w:szCs w:val="22"/>
        </w:rPr>
        <w:t xml:space="preserve">northern of </w:t>
      </w:r>
      <w:proofErr w:type="spellStart"/>
      <w:r w:rsidR="00BE726C" w:rsidRPr="00E73A66">
        <w:rPr>
          <w:rFonts w:asciiTheme="majorBidi" w:hAnsiTheme="majorBidi" w:cstheme="majorBidi"/>
          <w:bCs/>
          <w:color w:val="auto"/>
          <w:sz w:val="22"/>
          <w:szCs w:val="22"/>
        </w:rPr>
        <w:t>Azizia</w:t>
      </w:r>
      <w:proofErr w:type="spellEnd"/>
      <w:r w:rsidR="00BE726C" w:rsidRPr="00E73A66">
        <w:rPr>
          <w:rFonts w:asciiTheme="majorBidi" w:hAnsiTheme="majorBidi" w:cstheme="majorBidi"/>
          <w:bCs/>
          <w:color w:val="auto"/>
          <w:sz w:val="22"/>
          <w:szCs w:val="22"/>
        </w:rPr>
        <w:t xml:space="preserve"> </w:t>
      </w:r>
      <w:r w:rsidR="009200D5" w:rsidRPr="00E73A66">
        <w:rPr>
          <w:rFonts w:asciiTheme="majorBidi" w:hAnsiTheme="majorBidi" w:cstheme="majorBidi"/>
          <w:bCs/>
          <w:color w:val="auto"/>
          <w:sz w:val="22"/>
          <w:szCs w:val="22"/>
        </w:rPr>
        <w:t xml:space="preserve">Quarter, </w:t>
      </w:r>
      <w:r w:rsidR="00BE726C" w:rsidRPr="00E73A66">
        <w:rPr>
          <w:rFonts w:asciiTheme="majorBidi" w:hAnsiTheme="majorBidi" w:cstheme="majorBidi"/>
          <w:bCs/>
          <w:color w:val="auto"/>
          <w:sz w:val="22"/>
          <w:szCs w:val="22"/>
        </w:rPr>
        <w:t>Al-Masjid Al-Haram Street</w:t>
      </w:r>
      <w:r w:rsidR="001A1BA8" w:rsidRPr="00E73A66">
        <w:rPr>
          <w:rFonts w:asciiTheme="majorBidi" w:hAnsiTheme="majorBidi" w:cstheme="majorBidi"/>
          <w:bCs/>
          <w:color w:val="auto"/>
          <w:sz w:val="22"/>
          <w:szCs w:val="22"/>
        </w:rPr>
        <w:t>,</w:t>
      </w:r>
      <w:r w:rsidR="00BE726C" w:rsidRPr="00E73A66">
        <w:rPr>
          <w:rFonts w:asciiTheme="majorBidi" w:hAnsiTheme="majorBidi" w:cstheme="majorBidi"/>
          <w:bCs/>
          <w:color w:val="auto"/>
          <w:sz w:val="22"/>
          <w:szCs w:val="22"/>
        </w:rPr>
        <w:t xml:space="preserve"> opposite </w:t>
      </w:r>
      <w:r w:rsidR="001A1BA8" w:rsidRPr="00E73A66">
        <w:rPr>
          <w:rFonts w:asciiTheme="majorBidi" w:hAnsiTheme="majorBidi" w:cstheme="majorBidi"/>
          <w:bCs/>
          <w:color w:val="auto"/>
          <w:sz w:val="22"/>
          <w:szCs w:val="22"/>
        </w:rPr>
        <w:t xml:space="preserve">Bin </w:t>
      </w:r>
      <w:r w:rsidR="00BE726C" w:rsidRPr="00E73A66">
        <w:rPr>
          <w:rFonts w:asciiTheme="majorBidi" w:hAnsiTheme="majorBidi" w:cstheme="majorBidi"/>
          <w:bCs/>
          <w:color w:val="auto"/>
          <w:sz w:val="22"/>
          <w:szCs w:val="22"/>
        </w:rPr>
        <w:t xml:space="preserve">Dawood </w:t>
      </w:r>
      <w:proofErr w:type="spellStart"/>
      <w:r w:rsidR="00BE726C" w:rsidRPr="00E73A66">
        <w:rPr>
          <w:rFonts w:asciiTheme="majorBidi" w:hAnsiTheme="majorBidi" w:cstheme="majorBidi"/>
          <w:bCs/>
          <w:color w:val="auto"/>
          <w:sz w:val="22"/>
          <w:szCs w:val="22"/>
        </w:rPr>
        <w:t>Azizia</w:t>
      </w:r>
      <w:proofErr w:type="spellEnd"/>
      <w:r w:rsidR="00BE726C" w:rsidRPr="00E73A66">
        <w:rPr>
          <w:rFonts w:asciiTheme="majorBidi" w:hAnsiTheme="majorBidi" w:cstheme="majorBidi"/>
          <w:bCs/>
          <w:color w:val="auto"/>
          <w:sz w:val="22"/>
          <w:szCs w:val="22"/>
        </w:rPr>
        <w:t xml:space="preserve"> </w:t>
      </w:r>
      <w:r w:rsidR="004C1200" w:rsidRPr="00E73A66">
        <w:rPr>
          <w:rFonts w:asciiTheme="majorBidi" w:hAnsiTheme="majorBidi" w:cstheme="majorBidi"/>
          <w:bCs/>
          <w:color w:val="auto"/>
          <w:sz w:val="22"/>
          <w:szCs w:val="22"/>
        </w:rPr>
        <w:t xml:space="preserve">hyper </w:t>
      </w:r>
      <w:r w:rsidR="00BE726C" w:rsidRPr="00E73A66">
        <w:rPr>
          <w:rFonts w:asciiTheme="majorBidi" w:hAnsiTheme="majorBidi" w:cstheme="majorBidi"/>
          <w:bCs/>
          <w:color w:val="auto"/>
          <w:sz w:val="22"/>
          <w:szCs w:val="22"/>
        </w:rPr>
        <w:t>market</w:t>
      </w:r>
      <w:r w:rsidR="00FB3A65" w:rsidRPr="00E73A66">
        <w:rPr>
          <w:rFonts w:asciiTheme="majorBidi" w:hAnsiTheme="majorBidi" w:cstheme="majorBidi"/>
          <w:bCs/>
          <w:color w:val="auto"/>
          <w:sz w:val="22"/>
          <w:szCs w:val="22"/>
        </w:rPr>
        <w:t>,</w:t>
      </w:r>
      <w:r w:rsidR="00BE726C" w:rsidRPr="00E73A66">
        <w:rPr>
          <w:rFonts w:asciiTheme="majorBidi" w:hAnsiTheme="majorBidi" w:cstheme="majorBidi"/>
          <w:bCs/>
          <w:color w:val="auto"/>
          <w:sz w:val="22"/>
          <w:szCs w:val="22"/>
        </w:rPr>
        <w:t xml:space="preserve"> </w:t>
      </w:r>
      <w:r w:rsidR="0001569B" w:rsidRPr="00E73A66">
        <w:rPr>
          <w:rFonts w:asciiTheme="majorBidi" w:hAnsiTheme="majorBidi" w:cstheme="majorBidi"/>
          <w:bCs/>
          <w:color w:val="auto"/>
          <w:sz w:val="22"/>
          <w:szCs w:val="22"/>
        </w:rPr>
        <w:t>Mecca</w:t>
      </w:r>
      <w:r w:rsidR="00BE726C" w:rsidRPr="00E73A66">
        <w:rPr>
          <w:rFonts w:asciiTheme="majorBidi" w:hAnsiTheme="majorBidi" w:cstheme="majorBidi"/>
          <w:bCs/>
          <w:color w:val="auto"/>
          <w:sz w:val="22"/>
          <w:szCs w:val="22"/>
        </w:rPr>
        <w:t xml:space="preserve">. It is a hotel </w:t>
      </w:r>
      <w:r w:rsidR="008129B5" w:rsidRPr="00E73A66">
        <w:rPr>
          <w:rFonts w:asciiTheme="majorBidi" w:hAnsiTheme="majorBidi" w:cstheme="majorBidi"/>
          <w:bCs/>
          <w:color w:val="auto"/>
          <w:sz w:val="22"/>
          <w:szCs w:val="22"/>
        </w:rPr>
        <w:t>Tower</w:t>
      </w:r>
      <w:r w:rsidR="00BE726C" w:rsidRPr="00E73A66">
        <w:rPr>
          <w:rFonts w:asciiTheme="majorBidi" w:hAnsiTheme="majorBidi" w:cstheme="majorBidi"/>
          <w:bCs/>
          <w:color w:val="auto"/>
          <w:sz w:val="22"/>
          <w:szCs w:val="22"/>
        </w:rPr>
        <w:t xml:space="preserve"> for </w:t>
      </w:r>
      <w:r w:rsidR="001A1BA8" w:rsidRPr="00E73A66">
        <w:rPr>
          <w:rFonts w:asciiTheme="majorBidi" w:hAnsiTheme="majorBidi" w:cstheme="majorBidi"/>
          <w:bCs/>
          <w:color w:val="auto"/>
          <w:sz w:val="22"/>
          <w:szCs w:val="22"/>
        </w:rPr>
        <w:t xml:space="preserve">housing pilgrims and </w:t>
      </w:r>
      <w:proofErr w:type="spellStart"/>
      <w:r w:rsidR="001A1BA8" w:rsidRPr="00E73A66">
        <w:rPr>
          <w:rFonts w:asciiTheme="majorBidi" w:hAnsiTheme="majorBidi" w:cstheme="majorBidi"/>
          <w:bCs/>
          <w:color w:val="auto"/>
          <w:sz w:val="22"/>
          <w:szCs w:val="22"/>
        </w:rPr>
        <w:t>Umrah</w:t>
      </w:r>
      <w:proofErr w:type="spellEnd"/>
      <w:r w:rsidR="001A1BA8" w:rsidRPr="00E73A66">
        <w:rPr>
          <w:rFonts w:asciiTheme="majorBidi" w:hAnsiTheme="majorBidi" w:cstheme="majorBidi"/>
          <w:bCs/>
          <w:color w:val="auto"/>
          <w:sz w:val="22"/>
          <w:szCs w:val="22"/>
        </w:rPr>
        <w:t xml:space="preserve"> performers</w:t>
      </w:r>
      <w:r w:rsidR="00BE726C" w:rsidRPr="00E73A66">
        <w:rPr>
          <w:rFonts w:asciiTheme="majorBidi" w:hAnsiTheme="majorBidi" w:cstheme="majorBidi"/>
          <w:bCs/>
          <w:color w:val="auto"/>
          <w:sz w:val="22"/>
          <w:szCs w:val="22"/>
        </w:rPr>
        <w:t xml:space="preserve">. It can be operated all </w:t>
      </w:r>
      <w:r w:rsidR="0047259D" w:rsidRPr="00E73A66">
        <w:rPr>
          <w:rFonts w:asciiTheme="majorBidi" w:hAnsiTheme="majorBidi" w:cstheme="majorBidi"/>
          <w:bCs/>
          <w:color w:val="auto"/>
          <w:sz w:val="22"/>
          <w:szCs w:val="22"/>
        </w:rPr>
        <w:t xml:space="preserve">the </w:t>
      </w:r>
      <w:r w:rsidR="00BE726C" w:rsidRPr="00E73A66">
        <w:rPr>
          <w:rFonts w:asciiTheme="majorBidi" w:hAnsiTheme="majorBidi" w:cstheme="majorBidi"/>
          <w:bCs/>
          <w:color w:val="auto"/>
          <w:sz w:val="22"/>
          <w:szCs w:val="22"/>
        </w:rPr>
        <w:t xml:space="preserve">year round </w:t>
      </w:r>
      <w:r w:rsidR="0047259D" w:rsidRPr="00E73A66">
        <w:rPr>
          <w:rFonts w:asciiTheme="majorBidi" w:hAnsiTheme="majorBidi" w:cstheme="majorBidi"/>
          <w:bCs/>
          <w:color w:val="auto"/>
          <w:sz w:val="22"/>
          <w:szCs w:val="22"/>
        </w:rPr>
        <w:t>as per</w:t>
      </w:r>
      <w:r w:rsidR="00BE726C" w:rsidRPr="00E73A66">
        <w:rPr>
          <w:rFonts w:asciiTheme="majorBidi" w:hAnsiTheme="majorBidi" w:cstheme="majorBidi"/>
          <w:bCs/>
          <w:color w:val="auto"/>
          <w:sz w:val="22"/>
          <w:szCs w:val="22"/>
        </w:rPr>
        <w:t xml:space="preserve"> </w:t>
      </w:r>
      <w:r w:rsidR="00B308CB" w:rsidRPr="00E73A66">
        <w:rPr>
          <w:rFonts w:asciiTheme="majorBidi" w:hAnsiTheme="majorBidi" w:cstheme="majorBidi"/>
          <w:bCs/>
          <w:color w:val="auto"/>
          <w:sz w:val="22"/>
          <w:szCs w:val="22"/>
        </w:rPr>
        <w:t>Tenant</w:t>
      </w:r>
      <w:r w:rsidR="00BE726C" w:rsidRPr="00E73A66">
        <w:rPr>
          <w:rFonts w:asciiTheme="majorBidi" w:hAnsiTheme="majorBidi" w:cstheme="majorBidi"/>
          <w:bCs/>
          <w:color w:val="auto"/>
          <w:sz w:val="22"/>
          <w:szCs w:val="22"/>
        </w:rPr>
        <w:t xml:space="preserve">'s desire and is currently owned by </w:t>
      </w:r>
      <w:proofErr w:type="spellStart"/>
      <w:r w:rsidRPr="00E73A66">
        <w:rPr>
          <w:rFonts w:asciiTheme="majorBidi" w:hAnsiTheme="majorBidi" w:cstheme="majorBidi"/>
          <w:bCs/>
          <w:color w:val="auto"/>
          <w:sz w:val="22"/>
          <w:szCs w:val="22"/>
        </w:rPr>
        <w:t>Eskan</w:t>
      </w:r>
      <w:proofErr w:type="spellEnd"/>
      <w:r w:rsidR="001A1BA8" w:rsidRPr="00E73A66">
        <w:rPr>
          <w:rFonts w:asciiTheme="majorBidi" w:hAnsiTheme="majorBidi" w:cstheme="majorBidi"/>
          <w:bCs/>
          <w:color w:val="auto"/>
          <w:sz w:val="22"/>
          <w:szCs w:val="22"/>
        </w:rPr>
        <w:t xml:space="preserve"> for</w:t>
      </w:r>
      <w:r w:rsidR="00BE726C" w:rsidRPr="00E73A66">
        <w:rPr>
          <w:rFonts w:asciiTheme="majorBidi" w:hAnsiTheme="majorBidi" w:cstheme="majorBidi"/>
          <w:bCs/>
          <w:color w:val="auto"/>
          <w:sz w:val="22"/>
          <w:szCs w:val="22"/>
        </w:rPr>
        <w:t xml:space="preserve"> Development and Investment Company</w:t>
      </w:r>
      <w:r w:rsidR="001A1BA8" w:rsidRPr="00E73A66">
        <w:rPr>
          <w:rFonts w:asciiTheme="majorBidi" w:hAnsiTheme="majorBidi" w:cstheme="majorBidi"/>
          <w:bCs/>
          <w:color w:val="auto"/>
          <w:sz w:val="22"/>
          <w:szCs w:val="22"/>
        </w:rPr>
        <w:t>. It is in the</w:t>
      </w:r>
      <w:r w:rsidR="00BE726C" w:rsidRPr="00E73A66">
        <w:rPr>
          <w:rFonts w:asciiTheme="majorBidi" w:hAnsiTheme="majorBidi" w:cstheme="majorBidi"/>
          <w:bCs/>
          <w:color w:val="auto"/>
          <w:sz w:val="22"/>
          <w:szCs w:val="22"/>
        </w:rPr>
        <w:t xml:space="preserve"> name of </w:t>
      </w:r>
      <w:r w:rsidR="001A1BA8" w:rsidRPr="00E73A66">
        <w:rPr>
          <w:rFonts w:asciiTheme="majorBidi" w:hAnsiTheme="majorBidi" w:cstheme="majorBidi"/>
          <w:bCs/>
          <w:color w:val="auto"/>
          <w:sz w:val="22"/>
          <w:szCs w:val="22"/>
        </w:rPr>
        <w:t>NCB</w:t>
      </w:r>
      <w:r w:rsidR="00BE726C" w:rsidRPr="00E73A66">
        <w:rPr>
          <w:rFonts w:asciiTheme="majorBidi" w:hAnsiTheme="majorBidi" w:cstheme="majorBidi"/>
          <w:bCs/>
          <w:color w:val="auto"/>
          <w:sz w:val="22"/>
          <w:szCs w:val="22"/>
        </w:rPr>
        <w:t xml:space="preserve"> Bank, the owner of the </w:t>
      </w:r>
      <w:r w:rsidR="0047259D" w:rsidRPr="00E73A66">
        <w:rPr>
          <w:rFonts w:asciiTheme="majorBidi" w:hAnsiTheme="majorBidi" w:cstheme="majorBidi"/>
          <w:bCs/>
          <w:color w:val="auto"/>
          <w:sz w:val="22"/>
          <w:szCs w:val="22"/>
        </w:rPr>
        <w:t>R</w:t>
      </w:r>
      <w:r w:rsidR="00BE726C" w:rsidRPr="00E73A66">
        <w:rPr>
          <w:rFonts w:asciiTheme="majorBidi" w:hAnsiTheme="majorBidi" w:cstheme="majorBidi"/>
          <w:bCs/>
          <w:color w:val="auto"/>
          <w:sz w:val="22"/>
          <w:szCs w:val="22"/>
        </w:rPr>
        <w:t xml:space="preserve">eal </w:t>
      </w:r>
      <w:r w:rsidR="0047259D" w:rsidRPr="00E73A66">
        <w:rPr>
          <w:rFonts w:asciiTheme="majorBidi" w:hAnsiTheme="majorBidi" w:cstheme="majorBidi"/>
          <w:bCs/>
          <w:color w:val="auto"/>
          <w:sz w:val="22"/>
          <w:szCs w:val="22"/>
        </w:rPr>
        <w:t>E</w:t>
      </w:r>
      <w:r w:rsidR="00BE726C" w:rsidRPr="00E73A66">
        <w:rPr>
          <w:rFonts w:asciiTheme="majorBidi" w:hAnsiTheme="majorBidi" w:cstheme="majorBidi"/>
          <w:bCs/>
          <w:color w:val="auto"/>
          <w:sz w:val="22"/>
          <w:szCs w:val="22"/>
        </w:rPr>
        <w:t xml:space="preserve">state </w:t>
      </w:r>
      <w:r w:rsidR="0047259D" w:rsidRPr="00E73A66">
        <w:rPr>
          <w:rFonts w:asciiTheme="majorBidi" w:hAnsiTheme="majorBidi" w:cstheme="majorBidi"/>
          <w:bCs/>
          <w:color w:val="auto"/>
          <w:sz w:val="22"/>
          <w:szCs w:val="22"/>
        </w:rPr>
        <w:t>D</w:t>
      </w:r>
      <w:r w:rsidR="00BE726C" w:rsidRPr="00E73A66">
        <w:rPr>
          <w:rFonts w:asciiTheme="majorBidi" w:hAnsiTheme="majorBidi" w:cstheme="majorBidi"/>
          <w:bCs/>
          <w:color w:val="auto"/>
          <w:sz w:val="22"/>
          <w:szCs w:val="22"/>
        </w:rPr>
        <w:t>evelop</w:t>
      </w:r>
      <w:r w:rsidR="001A1BA8" w:rsidRPr="00E73A66">
        <w:rPr>
          <w:rFonts w:asciiTheme="majorBidi" w:hAnsiTheme="majorBidi" w:cstheme="majorBidi"/>
          <w:bCs/>
          <w:color w:val="auto"/>
          <w:sz w:val="22"/>
          <w:szCs w:val="22"/>
        </w:rPr>
        <w:t>ing</w:t>
      </w:r>
      <w:r w:rsidR="00BE726C" w:rsidRPr="00E73A66">
        <w:rPr>
          <w:rFonts w:asciiTheme="majorBidi" w:hAnsiTheme="majorBidi" w:cstheme="majorBidi"/>
          <w:bCs/>
          <w:color w:val="auto"/>
          <w:sz w:val="22"/>
          <w:szCs w:val="22"/>
        </w:rPr>
        <w:t xml:space="preserve"> </w:t>
      </w:r>
      <w:r w:rsidR="0047259D" w:rsidRPr="00E73A66">
        <w:rPr>
          <w:rFonts w:asciiTheme="majorBidi" w:hAnsiTheme="majorBidi" w:cstheme="majorBidi"/>
          <w:bCs/>
          <w:color w:val="auto"/>
          <w:sz w:val="22"/>
          <w:szCs w:val="22"/>
        </w:rPr>
        <w:t>f</w:t>
      </w:r>
      <w:r w:rsidR="00BE726C" w:rsidRPr="00E73A66">
        <w:rPr>
          <w:rFonts w:asciiTheme="majorBidi" w:hAnsiTheme="majorBidi" w:cstheme="majorBidi"/>
          <w:bCs/>
          <w:color w:val="auto"/>
          <w:sz w:val="22"/>
          <w:szCs w:val="22"/>
        </w:rPr>
        <w:t xml:space="preserve">or </w:t>
      </w:r>
      <w:r w:rsidR="0047259D" w:rsidRPr="00E73A66">
        <w:rPr>
          <w:rFonts w:asciiTheme="majorBidi" w:hAnsiTheme="majorBidi" w:cstheme="majorBidi"/>
          <w:bCs/>
          <w:color w:val="auto"/>
          <w:sz w:val="22"/>
          <w:szCs w:val="22"/>
        </w:rPr>
        <w:t>O</w:t>
      </w:r>
      <w:r w:rsidR="00BE726C" w:rsidRPr="00E73A66">
        <w:rPr>
          <w:rFonts w:asciiTheme="majorBidi" w:hAnsiTheme="majorBidi" w:cstheme="majorBidi"/>
          <w:bCs/>
          <w:color w:val="auto"/>
          <w:sz w:val="22"/>
          <w:szCs w:val="22"/>
        </w:rPr>
        <w:t xml:space="preserve">wnership and </w:t>
      </w:r>
      <w:r w:rsidR="0047259D" w:rsidRPr="00E73A66">
        <w:rPr>
          <w:rFonts w:asciiTheme="majorBidi" w:hAnsiTheme="majorBidi" w:cstheme="majorBidi"/>
          <w:bCs/>
          <w:color w:val="auto"/>
          <w:sz w:val="22"/>
          <w:szCs w:val="22"/>
        </w:rPr>
        <w:t>M</w:t>
      </w:r>
      <w:r w:rsidR="00BE726C" w:rsidRPr="00E73A66">
        <w:rPr>
          <w:rFonts w:asciiTheme="majorBidi" w:hAnsiTheme="majorBidi" w:cstheme="majorBidi"/>
          <w:bCs/>
          <w:color w:val="auto"/>
          <w:sz w:val="22"/>
          <w:szCs w:val="22"/>
        </w:rPr>
        <w:t xml:space="preserve">anagement Ltd., against a mortgage </w:t>
      </w:r>
      <w:r w:rsidR="001A1BA8" w:rsidRPr="00E73A66">
        <w:rPr>
          <w:rFonts w:asciiTheme="majorBidi" w:hAnsiTheme="majorBidi" w:cstheme="majorBidi"/>
          <w:bCs/>
          <w:color w:val="auto"/>
          <w:sz w:val="22"/>
          <w:szCs w:val="22"/>
        </w:rPr>
        <w:t>in favor of</w:t>
      </w:r>
      <w:r w:rsidR="00BE726C" w:rsidRPr="00E73A66">
        <w:rPr>
          <w:rFonts w:asciiTheme="majorBidi" w:hAnsiTheme="majorBidi" w:cstheme="majorBidi"/>
          <w:bCs/>
          <w:color w:val="auto"/>
          <w:sz w:val="22"/>
          <w:szCs w:val="22"/>
        </w:rPr>
        <w:t xml:space="preserve"> the NC</w:t>
      </w:r>
      <w:r w:rsidR="001A1BA8" w:rsidRPr="00E73A66">
        <w:rPr>
          <w:rFonts w:asciiTheme="majorBidi" w:hAnsiTheme="majorBidi" w:cstheme="majorBidi"/>
          <w:bCs/>
          <w:color w:val="auto"/>
          <w:sz w:val="22"/>
          <w:szCs w:val="22"/>
        </w:rPr>
        <w:t>B</w:t>
      </w:r>
      <w:r w:rsidR="00BE726C" w:rsidRPr="00E73A66">
        <w:rPr>
          <w:rFonts w:asciiTheme="majorBidi" w:hAnsiTheme="majorBidi" w:cstheme="majorBidi"/>
          <w:bCs/>
          <w:color w:val="auto"/>
          <w:sz w:val="22"/>
          <w:szCs w:val="22"/>
        </w:rPr>
        <w:t xml:space="preserve"> Bank</w:t>
      </w:r>
      <w:r w:rsidR="001A1BA8" w:rsidRPr="00E73A66">
        <w:rPr>
          <w:rFonts w:asciiTheme="majorBidi" w:hAnsiTheme="majorBidi" w:cstheme="majorBidi"/>
          <w:bCs/>
          <w:color w:val="auto"/>
          <w:sz w:val="22"/>
          <w:szCs w:val="22"/>
        </w:rPr>
        <w:t xml:space="preserve"> of</w:t>
      </w:r>
      <w:r w:rsidR="00BE726C" w:rsidRPr="00E73A66">
        <w:rPr>
          <w:rFonts w:asciiTheme="majorBidi" w:hAnsiTheme="majorBidi" w:cstheme="majorBidi"/>
          <w:bCs/>
          <w:color w:val="auto"/>
          <w:sz w:val="22"/>
          <w:szCs w:val="22"/>
        </w:rPr>
        <w:t xml:space="preserve"> SR 117,400,000 (</w:t>
      </w:r>
      <w:r w:rsidR="001A1BA8" w:rsidRPr="00E73A66">
        <w:rPr>
          <w:rFonts w:asciiTheme="majorBidi" w:hAnsiTheme="majorBidi" w:cstheme="majorBidi"/>
          <w:bCs/>
          <w:color w:val="auto"/>
          <w:sz w:val="22"/>
          <w:szCs w:val="22"/>
        </w:rPr>
        <w:t xml:space="preserve">Saudi Riyals </w:t>
      </w:r>
      <w:r w:rsidR="00BE726C" w:rsidRPr="00E73A66">
        <w:rPr>
          <w:rFonts w:asciiTheme="majorBidi" w:hAnsiTheme="majorBidi" w:cstheme="majorBidi"/>
          <w:bCs/>
          <w:color w:val="auto"/>
          <w:sz w:val="22"/>
          <w:szCs w:val="22"/>
        </w:rPr>
        <w:t>one hundred and seventeen million and four hundred thousand).</w:t>
      </w:r>
    </w:p>
    <w:p w:rsidR="00BE726C" w:rsidRPr="00E73A66" w:rsidRDefault="00BE726C"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 xml:space="preserve">For details </w:t>
      </w:r>
      <w:r w:rsidR="004342BE" w:rsidRPr="00E73A66">
        <w:rPr>
          <w:rFonts w:asciiTheme="majorBidi" w:hAnsiTheme="majorBidi" w:cstheme="majorBidi"/>
          <w:bCs/>
          <w:color w:val="auto"/>
          <w:sz w:val="22"/>
          <w:szCs w:val="22"/>
        </w:rPr>
        <w:t>on</w:t>
      </w:r>
      <w:r w:rsidRPr="00E73A66">
        <w:rPr>
          <w:rFonts w:asciiTheme="majorBidi" w:hAnsiTheme="majorBidi" w:cstheme="majorBidi"/>
          <w:bCs/>
          <w:color w:val="auto"/>
          <w:sz w:val="22"/>
          <w:szCs w:val="22"/>
        </w:rPr>
        <w:t xml:space="preserve"> the above mentioned properties, see </w:t>
      </w:r>
      <w:r w:rsidR="004342BE" w:rsidRPr="00E73A66">
        <w:rPr>
          <w:rFonts w:asciiTheme="majorBidi" w:hAnsiTheme="majorBidi" w:cstheme="majorBidi"/>
          <w:bCs/>
          <w:color w:val="auto"/>
          <w:sz w:val="22"/>
          <w:szCs w:val="22"/>
        </w:rPr>
        <w:t>Section</w:t>
      </w:r>
      <w:r w:rsidRPr="00E73A66">
        <w:rPr>
          <w:rFonts w:asciiTheme="majorBidi" w:hAnsiTheme="majorBidi" w:cstheme="majorBidi"/>
          <w:bCs/>
          <w:color w:val="auto"/>
          <w:sz w:val="22"/>
          <w:szCs w:val="22"/>
        </w:rPr>
        <w:t xml:space="preserve"> 2</w:t>
      </w:r>
    </w:p>
    <w:p w:rsidR="00BE726C" w:rsidRPr="00E73A66" w:rsidRDefault="00BE726C" w:rsidP="00E73A66">
      <w:pPr>
        <w:pStyle w:val="Default"/>
        <w:spacing w:after="220"/>
        <w:jc w:val="both"/>
        <w:rPr>
          <w:rFonts w:asciiTheme="majorBidi" w:hAnsiTheme="majorBidi" w:cstheme="majorBidi"/>
          <w:b/>
          <w:color w:val="auto"/>
          <w:sz w:val="22"/>
          <w:szCs w:val="22"/>
          <w:u w:val="single"/>
        </w:rPr>
      </w:pPr>
      <w:r w:rsidRPr="00E73A66">
        <w:rPr>
          <w:rFonts w:asciiTheme="majorBidi" w:hAnsiTheme="majorBidi" w:cstheme="majorBidi"/>
          <w:b/>
          <w:color w:val="auto"/>
          <w:sz w:val="22"/>
          <w:szCs w:val="22"/>
          <w:u w:val="single"/>
        </w:rPr>
        <w:t>Fund Manager</w:t>
      </w:r>
    </w:p>
    <w:p w:rsidR="00BE726C" w:rsidRPr="00E73A66" w:rsidRDefault="00BE726C"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 xml:space="preserve">The Fund is managed by </w:t>
      </w:r>
      <w:r w:rsidR="00711E78">
        <w:rPr>
          <w:rFonts w:asciiTheme="majorBidi" w:hAnsiTheme="majorBidi" w:cstheme="majorBidi"/>
          <w:bCs/>
          <w:color w:val="auto"/>
          <w:sz w:val="22"/>
          <w:szCs w:val="22"/>
        </w:rPr>
        <w:t>SICO</w:t>
      </w:r>
      <w:r w:rsidRPr="00E73A66">
        <w:rPr>
          <w:rFonts w:asciiTheme="majorBidi" w:hAnsiTheme="majorBidi" w:cstheme="majorBidi"/>
          <w:bCs/>
          <w:color w:val="auto"/>
          <w:sz w:val="22"/>
          <w:szCs w:val="22"/>
        </w:rPr>
        <w:t xml:space="preserve"> </w:t>
      </w:r>
      <w:r w:rsidR="004342BE" w:rsidRPr="00E73A66">
        <w:rPr>
          <w:rFonts w:asciiTheme="majorBidi" w:hAnsiTheme="majorBidi" w:cstheme="majorBidi"/>
          <w:bCs/>
          <w:color w:val="auto"/>
          <w:sz w:val="22"/>
          <w:szCs w:val="22"/>
        </w:rPr>
        <w:t>Capital</w:t>
      </w:r>
      <w:r w:rsidRPr="00E73A66">
        <w:rPr>
          <w:rFonts w:asciiTheme="majorBidi" w:hAnsiTheme="majorBidi" w:cstheme="majorBidi"/>
          <w:bCs/>
          <w:color w:val="auto"/>
          <w:sz w:val="22"/>
          <w:szCs w:val="22"/>
        </w:rPr>
        <w:t xml:space="preserve"> Company, a one-person closed shareholding company licensed by the Authority as a "Licensed Person" under Licens</w:t>
      </w:r>
      <w:r w:rsidR="004342BE" w:rsidRPr="00E73A66">
        <w:rPr>
          <w:rFonts w:asciiTheme="majorBidi" w:hAnsiTheme="majorBidi" w:cstheme="majorBidi"/>
          <w:bCs/>
          <w:color w:val="auto"/>
          <w:sz w:val="22"/>
          <w:szCs w:val="22"/>
        </w:rPr>
        <w:t>e No. 08096-37 dated 27/06/1430</w:t>
      </w:r>
      <w:r w:rsidRPr="00E73A66">
        <w:rPr>
          <w:rFonts w:asciiTheme="majorBidi" w:hAnsiTheme="majorBidi" w:cstheme="majorBidi"/>
          <w:bCs/>
          <w:color w:val="auto"/>
          <w:sz w:val="22"/>
          <w:szCs w:val="22"/>
        </w:rPr>
        <w:t>H (corresponding to 20/06/2009).</w:t>
      </w:r>
    </w:p>
    <w:p w:rsidR="00BE726C" w:rsidRPr="00E73A66" w:rsidRDefault="00BE726C"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 xml:space="preserve">The main activity of </w:t>
      </w:r>
      <w:r w:rsidR="00711E78">
        <w:rPr>
          <w:rFonts w:asciiTheme="majorBidi" w:hAnsiTheme="majorBidi" w:cstheme="majorBidi"/>
          <w:bCs/>
          <w:color w:val="auto"/>
          <w:sz w:val="22"/>
          <w:szCs w:val="22"/>
        </w:rPr>
        <w:t>SICO</w:t>
      </w:r>
      <w:r w:rsidRPr="00E73A66">
        <w:rPr>
          <w:rFonts w:asciiTheme="majorBidi" w:hAnsiTheme="majorBidi" w:cstheme="majorBidi"/>
          <w:bCs/>
          <w:color w:val="auto"/>
          <w:sz w:val="22"/>
          <w:szCs w:val="22"/>
        </w:rPr>
        <w:t xml:space="preserve"> </w:t>
      </w:r>
      <w:r w:rsidR="004342BE" w:rsidRPr="00E73A66">
        <w:rPr>
          <w:rFonts w:asciiTheme="majorBidi" w:hAnsiTheme="majorBidi" w:cstheme="majorBidi"/>
          <w:bCs/>
          <w:color w:val="auto"/>
          <w:sz w:val="22"/>
          <w:szCs w:val="22"/>
        </w:rPr>
        <w:t>Capital</w:t>
      </w:r>
      <w:r w:rsidRPr="00E73A66">
        <w:rPr>
          <w:rFonts w:asciiTheme="majorBidi" w:hAnsiTheme="majorBidi" w:cstheme="majorBidi"/>
          <w:bCs/>
          <w:color w:val="auto"/>
          <w:sz w:val="22"/>
          <w:szCs w:val="22"/>
        </w:rPr>
        <w:t xml:space="preserve">, </w:t>
      </w:r>
      <w:r w:rsidR="0047259D" w:rsidRPr="00E73A66">
        <w:rPr>
          <w:rFonts w:asciiTheme="majorBidi" w:hAnsiTheme="majorBidi" w:cstheme="majorBidi"/>
          <w:bCs/>
          <w:color w:val="auto"/>
          <w:sz w:val="22"/>
          <w:szCs w:val="22"/>
        </w:rPr>
        <w:t xml:space="preserve">a company </w:t>
      </w:r>
      <w:r w:rsidRPr="00E73A66">
        <w:rPr>
          <w:rFonts w:asciiTheme="majorBidi" w:hAnsiTheme="majorBidi" w:cstheme="majorBidi"/>
          <w:bCs/>
          <w:color w:val="auto"/>
          <w:sz w:val="22"/>
          <w:szCs w:val="22"/>
        </w:rPr>
        <w:t xml:space="preserve">based in Riyadh, Saudi Arabia, is wealth management, asset management, advisory, corporate finance and custody services for high net worth individuals, family offices and institutions. The investment team </w:t>
      </w:r>
      <w:r w:rsidR="004342BE" w:rsidRPr="00E73A66">
        <w:rPr>
          <w:rFonts w:asciiTheme="majorBidi" w:hAnsiTheme="majorBidi" w:cstheme="majorBidi"/>
          <w:bCs/>
          <w:color w:val="auto"/>
          <w:sz w:val="22"/>
          <w:szCs w:val="22"/>
        </w:rPr>
        <w:t>of</w:t>
      </w:r>
      <w:r w:rsidRPr="00E73A66">
        <w:rPr>
          <w:rFonts w:asciiTheme="majorBidi" w:hAnsiTheme="majorBidi" w:cstheme="majorBidi"/>
          <w:bCs/>
          <w:color w:val="auto"/>
          <w:sz w:val="22"/>
          <w:szCs w:val="22"/>
        </w:rPr>
        <w:t xml:space="preserve"> </w:t>
      </w:r>
      <w:r w:rsidR="00711E78">
        <w:rPr>
          <w:rFonts w:asciiTheme="majorBidi" w:hAnsiTheme="majorBidi" w:cstheme="majorBidi"/>
          <w:bCs/>
          <w:color w:val="auto"/>
          <w:sz w:val="22"/>
          <w:szCs w:val="22"/>
        </w:rPr>
        <w:t>SICO</w:t>
      </w:r>
      <w:r w:rsidRPr="00E73A66">
        <w:rPr>
          <w:rFonts w:asciiTheme="majorBidi" w:hAnsiTheme="majorBidi" w:cstheme="majorBidi"/>
          <w:bCs/>
          <w:color w:val="auto"/>
          <w:sz w:val="22"/>
          <w:szCs w:val="22"/>
        </w:rPr>
        <w:t xml:space="preserve"> </w:t>
      </w:r>
      <w:r w:rsidR="004342BE" w:rsidRPr="00E73A66">
        <w:rPr>
          <w:rFonts w:asciiTheme="majorBidi" w:hAnsiTheme="majorBidi" w:cstheme="majorBidi"/>
          <w:bCs/>
          <w:color w:val="auto"/>
          <w:sz w:val="22"/>
          <w:szCs w:val="22"/>
        </w:rPr>
        <w:t>Capital</w:t>
      </w:r>
      <w:r w:rsidRPr="00E73A66">
        <w:rPr>
          <w:rFonts w:asciiTheme="majorBidi" w:hAnsiTheme="majorBidi" w:cstheme="majorBidi"/>
          <w:bCs/>
          <w:color w:val="auto"/>
          <w:sz w:val="22"/>
          <w:szCs w:val="22"/>
        </w:rPr>
        <w:t xml:space="preserve"> includes professionals with different expertise </w:t>
      </w:r>
      <w:r w:rsidR="004342BE" w:rsidRPr="00E73A66">
        <w:rPr>
          <w:rFonts w:asciiTheme="majorBidi" w:hAnsiTheme="majorBidi" w:cstheme="majorBidi"/>
          <w:bCs/>
          <w:color w:val="auto"/>
          <w:sz w:val="22"/>
          <w:szCs w:val="22"/>
        </w:rPr>
        <w:t>i</w:t>
      </w:r>
      <w:r w:rsidRPr="00E73A66">
        <w:rPr>
          <w:rFonts w:asciiTheme="majorBidi" w:hAnsiTheme="majorBidi" w:cstheme="majorBidi"/>
          <w:bCs/>
          <w:color w:val="auto"/>
          <w:sz w:val="22"/>
          <w:szCs w:val="22"/>
        </w:rPr>
        <w:t>n asset management and investment banking.</w:t>
      </w:r>
    </w:p>
    <w:p w:rsidR="00BE726C" w:rsidRPr="00E73A66" w:rsidRDefault="00711E78" w:rsidP="00E73A66">
      <w:pPr>
        <w:pStyle w:val="Default"/>
        <w:spacing w:after="220"/>
        <w:jc w:val="both"/>
        <w:rPr>
          <w:rFonts w:asciiTheme="majorBidi" w:hAnsiTheme="majorBidi" w:cstheme="majorBidi"/>
          <w:bCs/>
          <w:color w:val="auto"/>
          <w:sz w:val="22"/>
          <w:szCs w:val="22"/>
        </w:rPr>
      </w:pPr>
      <w:r>
        <w:rPr>
          <w:rFonts w:asciiTheme="majorBidi" w:hAnsiTheme="majorBidi" w:cstheme="majorBidi"/>
          <w:bCs/>
          <w:color w:val="auto"/>
          <w:sz w:val="22"/>
          <w:szCs w:val="22"/>
        </w:rPr>
        <w:t>SICO</w:t>
      </w:r>
      <w:r w:rsidR="00BE726C" w:rsidRPr="00E73A66">
        <w:rPr>
          <w:rFonts w:asciiTheme="majorBidi" w:hAnsiTheme="majorBidi" w:cstheme="majorBidi"/>
          <w:bCs/>
          <w:color w:val="auto"/>
          <w:sz w:val="22"/>
          <w:szCs w:val="22"/>
        </w:rPr>
        <w:t xml:space="preserve"> </w:t>
      </w:r>
      <w:r w:rsidR="004342BE" w:rsidRPr="00E73A66">
        <w:rPr>
          <w:rFonts w:asciiTheme="majorBidi" w:hAnsiTheme="majorBidi" w:cstheme="majorBidi"/>
          <w:bCs/>
          <w:color w:val="auto"/>
          <w:sz w:val="22"/>
          <w:szCs w:val="22"/>
        </w:rPr>
        <w:t>Capital</w:t>
      </w:r>
      <w:r w:rsidR="00BE726C" w:rsidRPr="00E73A66">
        <w:rPr>
          <w:rFonts w:asciiTheme="majorBidi" w:hAnsiTheme="majorBidi" w:cstheme="majorBidi"/>
          <w:bCs/>
          <w:color w:val="auto"/>
          <w:sz w:val="22"/>
          <w:szCs w:val="22"/>
        </w:rPr>
        <w:t xml:space="preserve"> is currently managing </w:t>
      </w:r>
      <w:r w:rsidR="0001569B" w:rsidRPr="00E73A66">
        <w:rPr>
          <w:rFonts w:asciiTheme="majorBidi" w:hAnsiTheme="majorBidi" w:cstheme="majorBidi"/>
          <w:bCs/>
          <w:color w:val="auto"/>
          <w:sz w:val="22"/>
          <w:szCs w:val="22"/>
        </w:rPr>
        <w:t>Mecca</w:t>
      </w:r>
      <w:r w:rsidR="00BE726C" w:rsidRPr="00E73A66">
        <w:rPr>
          <w:rFonts w:asciiTheme="majorBidi" w:hAnsiTheme="majorBidi" w:cstheme="majorBidi"/>
          <w:bCs/>
          <w:color w:val="auto"/>
          <w:sz w:val="22"/>
          <w:szCs w:val="22"/>
        </w:rPr>
        <w:t xml:space="preserve"> Income Generating Fund (</w:t>
      </w:r>
      <w:proofErr w:type="spellStart"/>
      <w:r w:rsidR="00BE726C" w:rsidRPr="00E73A66">
        <w:rPr>
          <w:rFonts w:asciiTheme="majorBidi" w:hAnsiTheme="majorBidi" w:cstheme="majorBidi"/>
          <w:bCs/>
          <w:color w:val="auto"/>
          <w:sz w:val="22"/>
          <w:szCs w:val="22"/>
        </w:rPr>
        <w:t>Eskan</w:t>
      </w:r>
      <w:proofErr w:type="spellEnd"/>
      <w:r w:rsidR="00BE726C" w:rsidRPr="00E73A66">
        <w:rPr>
          <w:rFonts w:asciiTheme="majorBidi" w:hAnsiTheme="majorBidi" w:cstheme="majorBidi"/>
          <w:bCs/>
          <w:color w:val="auto"/>
          <w:sz w:val="22"/>
          <w:szCs w:val="22"/>
        </w:rPr>
        <w:t xml:space="preserve"> 5 </w:t>
      </w:r>
      <w:r w:rsidR="008129B5" w:rsidRPr="00E73A66">
        <w:rPr>
          <w:rFonts w:asciiTheme="majorBidi" w:hAnsiTheme="majorBidi" w:cstheme="majorBidi"/>
          <w:bCs/>
          <w:color w:val="auto"/>
          <w:sz w:val="22"/>
          <w:szCs w:val="22"/>
        </w:rPr>
        <w:t>Tower</w:t>
      </w:r>
      <w:r w:rsidR="00BE726C" w:rsidRPr="00E73A66">
        <w:rPr>
          <w:rFonts w:asciiTheme="majorBidi" w:hAnsiTheme="majorBidi" w:cstheme="majorBidi"/>
          <w:bCs/>
          <w:color w:val="auto"/>
          <w:sz w:val="22"/>
          <w:szCs w:val="22"/>
        </w:rPr>
        <w:t>)</w:t>
      </w:r>
      <w:r w:rsidR="00EE0D2F" w:rsidRPr="00E73A66">
        <w:rPr>
          <w:rFonts w:asciiTheme="majorBidi" w:hAnsiTheme="majorBidi" w:cstheme="majorBidi"/>
          <w:bCs/>
          <w:color w:val="auto"/>
          <w:sz w:val="22"/>
          <w:szCs w:val="22"/>
        </w:rPr>
        <w:t>;</w:t>
      </w:r>
      <w:r w:rsidR="00BE726C" w:rsidRPr="00E73A66">
        <w:rPr>
          <w:rFonts w:asciiTheme="majorBidi" w:hAnsiTheme="majorBidi" w:cstheme="majorBidi"/>
          <w:bCs/>
          <w:color w:val="auto"/>
          <w:sz w:val="22"/>
          <w:szCs w:val="22"/>
        </w:rPr>
        <w:t xml:space="preserve"> a </w:t>
      </w:r>
      <w:r w:rsidR="00461386" w:rsidRPr="00E73A66">
        <w:rPr>
          <w:rFonts w:asciiTheme="majorBidi" w:hAnsiTheme="majorBidi" w:cstheme="majorBidi"/>
          <w:bCs/>
          <w:color w:val="auto"/>
          <w:sz w:val="22"/>
          <w:szCs w:val="22"/>
        </w:rPr>
        <w:t xml:space="preserve">Sharia compliant privately offered and </w:t>
      </w:r>
      <w:r w:rsidR="00BE726C" w:rsidRPr="00E73A66">
        <w:rPr>
          <w:rFonts w:asciiTheme="majorBidi" w:hAnsiTheme="majorBidi" w:cstheme="majorBidi"/>
          <w:bCs/>
          <w:color w:val="auto"/>
          <w:sz w:val="22"/>
          <w:szCs w:val="22"/>
        </w:rPr>
        <w:t xml:space="preserve">closed real estate </w:t>
      </w:r>
      <w:r w:rsidR="00461386" w:rsidRPr="00E73A66">
        <w:rPr>
          <w:rFonts w:asciiTheme="majorBidi" w:hAnsiTheme="majorBidi" w:cstheme="majorBidi"/>
          <w:bCs/>
          <w:color w:val="auto"/>
          <w:sz w:val="22"/>
          <w:szCs w:val="22"/>
        </w:rPr>
        <w:t>F</w:t>
      </w:r>
      <w:r w:rsidR="00BE726C" w:rsidRPr="00E73A66">
        <w:rPr>
          <w:rFonts w:asciiTheme="majorBidi" w:hAnsiTheme="majorBidi" w:cstheme="majorBidi"/>
          <w:bCs/>
          <w:color w:val="auto"/>
          <w:sz w:val="22"/>
          <w:szCs w:val="22"/>
        </w:rPr>
        <w:t>und.</w:t>
      </w:r>
    </w:p>
    <w:p w:rsidR="00BE726C" w:rsidRPr="005369D0" w:rsidRDefault="00935F97" w:rsidP="00E73A66">
      <w:pPr>
        <w:pStyle w:val="Default"/>
        <w:spacing w:after="220"/>
        <w:jc w:val="both"/>
        <w:rPr>
          <w:rFonts w:asciiTheme="majorBidi" w:hAnsiTheme="majorBidi" w:cstheme="majorBidi"/>
          <w:bCs/>
          <w:color w:val="auto"/>
          <w:sz w:val="22"/>
          <w:szCs w:val="22"/>
        </w:rPr>
      </w:pPr>
      <w:r w:rsidRPr="005369D0">
        <w:rPr>
          <w:rFonts w:asciiTheme="majorBidi" w:hAnsiTheme="majorBidi" w:cstheme="majorBidi"/>
          <w:bCs/>
          <w:color w:val="auto"/>
          <w:sz w:val="22"/>
          <w:szCs w:val="22"/>
        </w:rPr>
        <w:t xml:space="preserve">About </w:t>
      </w:r>
      <w:r w:rsidR="0001569B" w:rsidRPr="005369D0">
        <w:rPr>
          <w:rFonts w:asciiTheme="majorBidi" w:hAnsiTheme="majorBidi" w:cstheme="majorBidi"/>
          <w:bCs/>
          <w:color w:val="auto"/>
          <w:sz w:val="22"/>
          <w:szCs w:val="22"/>
        </w:rPr>
        <w:t>Mecca</w:t>
      </w:r>
      <w:r w:rsidR="00BE726C" w:rsidRPr="005369D0">
        <w:rPr>
          <w:rFonts w:asciiTheme="majorBidi" w:hAnsiTheme="majorBidi" w:cstheme="majorBidi"/>
          <w:bCs/>
          <w:color w:val="auto"/>
          <w:sz w:val="22"/>
          <w:szCs w:val="22"/>
        </w:rPr>
        <w:t xml:space="preserve"> Income Generati</w:t>
      </w:r>
      <w:r w:rsidRPr="005369D0">
        <w:rPr>
          <w:rFonts w:asciiTheme="majorBidi" w:hAnsiTheme="majorBidi" w:cstheme="majorBidi"/>
          <w:bCs/>
          <w:color w:val="auto"/>
          <w:sz w:val="22"/>
          <w:szCs w:val="22"/>
        </w:rPr>
        <w:t>ng</w:t>
      </w:r>
      <w:r w:rsidR="00BE726C" w:rsidRPr="005369D0">
        <w:rPr>
          <w:rFonts w:asciiTheme="majorBidi" w:hAnsiTheme="majorBidi" w:cstheme="majorBidi"/>
          <w:bCs/>
          <w:color w:val="auto"/>
          <w:sz w:val="22"/>
          <w:szCs w:val="22"/>
        </w:rPr>
        <w:t xml:space="preserve"> Fund Managed by </w:t>
      </w:r>
      <w:r w:rsidR="00711E78" w:rsidRPr="005369D0">
        <w:rPr>
          <w:rFonts w:asciiTheme="majorBidi" w:hAnsiTheme="majorBidi" w:cstheme="majorBidi"/>
          <w:bCs/>
          <w:color w:val="auto"/>
          <w:sz w:val="22"/>
          <w:szCs w:val="22"/>
        </w:rPr>
        <w:t>SICO</w:t>
      </w:r>
      <w:r w:rsidR="00BE726C" w:rsidRPr="005369D0">
        <w:rPr>
          <w:rFonts w:asciiTheme="majorBidi" w:hAnsiTheme="majorBidi" w:cstheme="majorBidi"/>
          <w:bCs/>
          <w:color w:val="auto"/>
          <w:sz w:val="22"/>
          <w:szCs w:val="22"/>
        </w:rPr>
        <w:t xml:space="preserve"> </w:t>
      </w:r>
      <w:r w:rsidR="00461386" w:rsidRPr="005369D0">
        <w:rPr>
          <w:rFonts w:asciiTheme="majorBidi" w:hAnsiTheme="majorBidi" w:cstheme="majorBidi"/>
          <w:bCs/>
          <w:color w:val="auto"/>
          <w:sz w:val="22"/>
          <w:szCs w:val="22"/>
        </w:rPr>
        <w:t>Capital</w:t>
      </w:r>
      <w:r w:rsidR="00BE726C" w:rsidRPr="005369D0">
        <w:rPr>
          <w:rFonts w:asciiTheme="majorBidi" w:hAnsiTheme="majorBidi" w:cstheme="majorBidi"/>
          <w:bCs/>
          <w:color w:val="auto"/>
          <w:sz w:val="22"/>
          <w:szCs w:val="22"/>
        </w:rPr>
        <w:t>:</w:t>
      </w:r>
    </w:p>
    <w:p w:rsidR="00BE726C" w:rsidRPr="00E73A66" w:rsidRDefault="00526DEE" w:rsidP="00E73A66">
      <w:pPr>
        <w:pStyle w:val="Default"/>
        <w:spacing w:after="220"/>
        <w:jc w:val="both"/>
        <w:rPr>
          <w:rFonts w:asciiTheme="majorBidi" w:hAnsiTheme="majorBidi" w:cstheme="majorBidi"/>
          <w:bCs/>
          <w:color w:val="auto"/>
          <w:sz w:val="22"/>
          <w:szCs w:val="22"/>
        </w:rPr>
      </w:pPr>
      <w:r w:rsidRPr="005369D0">
        <w:rPr>
          <w:rFonts w:asciiTheme="majorBidi" w:hAnsiTheme="majorBidi" w:cstheme="majorBidi"/>
          <w:bCs/>
          <w:color w:val="auto"/>
          <w:sz w:val="22"/>
          <w:szCs w:val="22"/>
        </w:rPr>
        <w:t xml:space="preserve">It is a sharia-compliant, privately offered and </w:t>
      </w:r>
      <w:r w:rsidR="003F25A6" w:rsidRPr="005369D0">
        <w:rPr>
          <w:rFonts w:asciiTheme="majorBidi" w:hAnsiTheme="majorBidi" w:cstheme="majorBidi"/>
          <w:bCs/>
          <w:color w:val="auto"/>
          <w:sz w:val="22"/>
          <w:szCs w:val="22"/>
        </w:rPr>
        <w:t>C</w:t>
      </w:r>
      <w:r w:rsidRPr="005369D0">
        <w:rPr>
          <w:rFonts w:asciiTheme="majorBidi" w:hAnsiTheme="majorBidi" w:cstheme="majorBidi"/>
          <w:bCs/>
          <w:color w:val="auto"/>
          <w:sz w:val="22"/>
          <w:szCs w:val="22"/>
        </w:rPr>
        <w:t xml:space="preserve">losed </w:t>
      </w:r>
      <w:r w:rsidR="003F25A6" w:rsidRPr="005369D0">
        <w:rPr>
          <w:rFonts w:asciiTheme="majorBidi" w:hAnsiTheme="majorBidi" w:cstheme="majorBidi"/>
          <w:bCs/>
          <w:color w:val="auto"/>
          <w:sz w:val="22"/>
          <w:szCs w:val="22"/>
        </w:rPr>
        <w:t>R</w:t>
      </w:r>
      <w:r w:rsidRPr="005369D0">
        <w:rPr>
          <w:rFonts w:asciiTheme="majorBidi" w:hAnsiTheme="majorBidi" w:cstheme="majorBidi"/>
          <w:bCs/>
          <w:color w:val="auto"/>
          <w:sz w:val="22"/>
          <w:szCs w:val="22"/>
        </w:rPr>
        <w:t xml:space="preserve">eal </w:t>
      </w:r>
      <w:r w:rsidR="003F25A6" w:rsidRPr="005369D0">
        <w:rPr>
          <w:rFonts w:asciiTheme="majorBidi" w:hAnsiTheme="majorBidi" w:cstheme="majorBidi"/>
          <w:bCs/>
          <w:color w:val="auto"/>
          <w:sz w:val="22"/>
          <w:szCs w:val="22"/>
        </w:rPr>
        <w:t>E</w:t>
      </w:r>
      <w:r w:rsidRPr="005369D0">
        <w:rPr>
          <w:rFonts w:asciiTheme="majorBidi" w:hAnsiTheme="majorBidi" w:cstheme="majorBidi"/>
          <w:bCs/>
          <w:color w:val="auto"/>
          <w:sz w:val="22"/>
          <w:szCs w:val="22"/>
        </w:rPr>
        <w:t xml:space="preserve">state </w:t>
      </w:r>
      <w:r w:rsidR="003F25A6" w:rsidRPr="005369D0">
        <w:rPr>
          <w:rFonts w:asciiTheme="majorBidi" w:hAnsiTheme="majorBidi" w:cstheme="majorBidi"/>
          <w:bCs/>
          <w:color w:val="auto"/>
          <w:sz w:val="22"/>
          <w:szCs w:val="22"/>
        </w:rPr>
        <w:t>I</w:t>
      </w:r>
      <w:r w:rsidRPr="005369D0">
        <w:rPr>
          <w:rFonts w:asciiTheme="majorBidi" w:hAnsiTheme="majorBidi" w:cstheme="majorBidi"/>
          <w:bCs/>
          <w:color w:val="auto"/>
          <w:sz w:val="22"/>
          <w:szCs w:val="22"/>
        </w:rPr>
        <w:t xml:space="preserve">nvestment </w:t>
      </w:r>
      <w:r w:rsidR="003F25A6" w:rsidRPr="005369D0">
        <w:rPr>
          <w:rFonts w:asciiTheme="majorBidi" w:hAnsiTheme="majorBidi" w:cstheme="majorBidi"/>
          <w:bCs/>
          <w:color w:val="auto"/>
          <w:sz w:val="22"/>
          <w:szCs w:val="22"/>
        </w:rPr>
        <w:t>F</w:t>
      </w:r>
      <w:r w:rsidRPr="005369D0">
        <w:rPr>
          <w:rFonts w:asciiTheme="majorBidi" w:hAnsiTheme="majorBidi" w:cstheme="majorBidi"/>
          <w:bCs/>
          <w:color w:val="auto"/>
          <w:sz w:val="22"/>
          <w:szCs w:val="22"/>
        </w:rPr>
        <w:t xml:space="preserve">und. The </w:t>
      </w:r>
      <w:r w:rsidR="00BE726C" w:rsidRPr="005369D0">
        <w:rPr>
          <w:rFonts w:asciiTheme="majorBidi" w:hAnsiTheme="majorBidi" w:cstheme="majorBidi"/>
          <w:bCs/>
          <w:color w:val="auto"/>
          <w:sz w:val="22"/>
          <w:szCs w:val="22"/>
        </w:rPr>
        <w:t xml:space="preserve">Fund was launched in March </w:t>
      </w:r>
      <w:r w:rsidRPr="005369D0">
        <w:rPr>
          <w:rFonts w:asciiTheme="majorBidi" w:hAnsiTheme="majorBidi" w:cstheme="majorBidi"/>
          <w:bCs/>
          <w:color w:val="auto"/>
          <w:sz w:val="22"/>
          <w:szCs w:val="22"/>
        </w:rPr>
        <w:t xml:space="preserve">in </w:t>
      </w:r>
      <w:r w:rsidR="00BE726C" w:rsidRPr="005369D0">
        <w:rPr>
          <w:rFonts w:asciiTheme="majorBidi" w:hAnsiTheme="majorBidi" w:cstheme="majorBidi"/>
          <w:bCs/>
          <w:color w:val="auto"/>
          <w:sz w:val="22"/>
          <w:szCs w:val="22"/>
        </w:rPr>
        <w:t>2014 for a period of three years</w:t>
      </w:r>
      <w:r w:rsidR="00FA17D8" w:rsidRPr="005369D0">
        <w:rPr>
          <w:rFonts w:asciiTheme="majorBidi" w:hAnsiTheme="majorBidi" w:cstheme="majorBidi"/>
          <w:bCs/>
          <w:color w:val="auto"/>
          <w:sz w:val="22"/>
          <w:szCs w:val="22"/>
        </w:rPr>
        <w:t xml:space="preserve">, renewable </w:t>
      </w:r>
      <w:r w:rsidR="00BE726C" w:rsidRPr="005369D0">
        <w:rPr>
          <w:rFonts w:asciiTheme="majorBidi" w:hAnsiTheme="majorBidi" w:cstheme="majorBidi"/>
          <w:bCs/>
          <w:color w:val="auto"/>
          <w:sz w:val="22"/>
          <w:szCs w:val="22"/>
        </w:rPr>
        <w:t xml:space="preserve">for additional two </w:t>
      </w:r>
      <w:r w:rsidRPr="005369D0">
        <w:rPr>
          <w:rFonts w:asciiTheme="majorBidi" w:hAnsiTheme="majorBidi" w:cstheme="majorBidi"/>
          <w:bCs/>
          <w:color w:val="auto"/>
          <w:sz w:val="22"/>
          <w:szCs w:val="22"/>
        </w:rPr>
        <w:t xml:space="preserve">periods </w:t>
      </w:r>
      <w:r w:rsidR="005413B2" w:rsidRPr="005369D0">
        <w:rPr>
          <w:rFonts w:asciiTheme="majorBidi" w:hAnsiTheme="majorBidi" w:cstheme="majorBidi"/>
          <w:bCs/>
          <w:color w:val="auto"/>
          <w:sz w:val="22"/>
          <w:szCs w:val="22"/>
          <w:lang w:val="en-GB"/>
        </w:rPr>
        <w:t xml:space="preserve">of </w:t>
      </w:r>
      <w:r w:rsidR="00BE726C" w:rsidRPr="005369D0">
        <w:rPr>
          <w:rFonts w:asciiTheme="majorBidi" w:hAnsiTheme="majorBidi" w:cstheme="majorBidi"/>
          <w:bCs/>
          <w:color w:val="auto"/>
          <w:sz w:val="22"/>
          <w:szCs w:val="22"/>
        </w:rPr>
        <w:t>one year each, in order to meet the investors' need</w:t>
      </w:r>
      <w:r w:rsidRPr="005369D0">
        <w:rPr>
          <w:rFonts w:asciiTheme="majorBidi" w:hAnsiTheme="majorBidi" w:cstheme="majorBidi"/>
          <w:bCs/>
          <w:color w:val="auto"/>
          <w:sz w:val="22"/>
          <w:szCs w:val="22"/>
        </w:rPr>
        <w:t>s</w:t>
      </w:r>
      <w:r w:rsidR="00BE726C" w:rsidRPr="005369D0">
        <w:rPr>
          <w:rFonts w:asciiTheme="majorBidi" w:hAnsiTheme="majorBidi" w:cstheme="majorBidi"/>
          <w:bCs/>
          <w:color w:val="auto"/>
          <w:sz w:val="22"/>
          <w:szCs w:val="22"/>
        </w:rPr>
        <w:t xml:space="preserve"> for </w:t>
      </w:r>
      <w:r w:rsidR="005413B2" w:rsidRPr="005369D0">
        <w:rPr>
          <w:rFonts w:asciiTheme="majorBidi" w:hAnsiTheme="majorBidi" w:cstheme="majorBidi"/>
          <w:bCs/>
          <w:color w:val="auto"/>
          <w:sz w:val="22"/>
          <w:szCs w:val="22"/>
        </w:rPr>
        <w:t xml:space="preserve">a </w:t>
      </w:r>
      <w:r w:rsidRPr="005369D0">
        <w:rPr>
          <w:rFonts w:asciiTheme="majorBidi" w:hAnsiTheme="majorBidi" w:cstheme="majorBidi"/>
          <w:bCs/>
          <w:color w:val="auto"/>
          <w:sz w:val="22"/>
          <w:szCs w:val="22"/>
        </w:rPr>
        <w:t>periodic</w:t>
      </w:r>
      <w:r w:rsidR="00FA17D8" w:rsidRPr="005369D0">
        <w:rPr>
          <w:rFonts w:asciiTheme="majorBidi" w:hAnsiTheme="majorBidi" w:cstheme="majorBidi"/>
          <w:bCs/>
          <w:color w:val="auto"/>
          <w:sz w:val="22"/>
          <w:szCs w:val="22"/>
        </w:rPr>
        <w:t xml:space="preserve"> </w:t>
      </w:r>
      <w:r w:rsidR="00466BF1" w:rsidRPr="005369D0">
        <w:rPr>
          <w:rFonts w:asciiTheme="majorBidi" w:hAnsiTheme="majorBidi" w:cstheme="majorBidi"/>
          <w:bCs/>
          <w:color w:val="auto"/>
          <w:sz w:val="22"/>
          <w:szCs w:val="22"/>
        </w:rPr>
        <w:t xml:space="preserve">(semi-annually) </w:t>
      </w:r>
      <w:r w:rsidR="005413B2" w:rsidRPr="005369D0">
        <w:rPr>
          <w:rFonts w:asciiTheme="majorBidi" w:hAnsiTheme="majorBidi" w:cstheme="majorBidi"/>
          <w:bCs/>
          <w:color w:val="auto"/>
          <w:sz w:val="22"/>
          <w:szCs w:val="22"/>
        </w:rPr>
        <w:t>income-generating investment channel</w:t>
      </w:r>
      <w:r w:rsidR="00466BF1" w:rsidRPr="005369D0">
        <w:rPr>
          <w:rFonts w:asciiTheme="majorBidi" w:hAnsiTheme="majorBidi" w:cstheme="majorBidi"/>
          <w:bCs/>
          <w:color w:val="auto"/>
          <w:sz w:val="22"/>
          <w:szCs w:val="22"/>
        </w:rPr>
        <w:t>,</w:t>
      </w:r>
      <w:r w:rsidR="005413B2" w:rsidRPr="005369D0">
        <w:rPr>
          <w:rFonts w:asciiTheme="majorBidi" w:hAnsiTheme="majorBidi" w:cstheme="majorBidi"/>
          <w:bCs/>
          <w:color w:val="auto"/>
          <w:sz w:val="22"/>
          <w:szCs w:val="22"/>
        </w:rPr>
        <w:t xml:space="preserve"> </w:t>
      </w:r>
      <w:r w:rsidRPr="005369D0">
        <w:rPr>
          <w:rFonts w:asciiTheme="majorBidi" w:hAnsiTheme="majorBidi" w:cstheme="majorBidi"/>
          <w:bCs/>
          <w:color w:val="auto"/>
          <w:sz w:val="22"/>
          <w:szCs w:val="22"/>
        </w:rPr>
        <w:t xml:space="preserve">in the city of </w:t>
      </w:r>
      <w:r w:rsidR="0001569B" w:rsidRPr="005369D0">
        <w:rPr>
          <w:rFonts w:asciiTheme="majorBidi" w:hAnsiTheme="majorBidi" w:cstheme="majorBidi"/>
          <w:bCs/>
          <w:color w:val="auto"/>
          <w:sz w:val="22"/>
          <w:szCs w:val="22"/>
        </w:rPr>
        <w:t>Mecca</w:t>
      </w:r>
      <w:r w:rsidRPr="005369D0">
        <w:rPr>
          <w:rFonts w:asciiTheme="majorBidi" w:hAnsiTheme="majorBidi" w:cstheme="majorBidi"/>
          <w:bCs/>
          <w:color w:val="auto"/>
          <w:sz w:val="22"/>
          <w:szCs w:val="22"/>
        </w:rPr>
        <w:t xml:space="preserve">. </w:t>
      </w:r>
      <w:r w:rsidR="00FE1963" w:rsidRPr="005369D0">
        <w:rPr>
          <w:rFonts w:asciiTheme="majorBidi" w:hAnsiTheme="majorBidi" w:cstheme="majorBidi"/>
          <w:bCs/>
          <w:color w:val="auto"/>
          <w:sz w:val="22"/>
          <w:szCs w:val="22"/>
        </w:rPr>
        <w:t>The Fund has no loans</w:t>
      </w:r>
      <w:r w:rsidR="00935EBF" w:rsidRPr="005369D0">
        <w:rPr>
          <w:rFonts w:asciiTheme="majorBidi" w:hAnsiTheme="majorBidi" w:cstheme="majorBidi"/>
          <w:bCs/>
          <w:color w:val="auto"/>
          <w:sz w:val="22"/>
          <w:szCs w:val="22"/>
        </w:rPr>
        <w:t xml:space="preserve"> at this time</w:t>
      </w:r>
      <w:r w:rsidR="00BE726C" w:rsidRPr="005369D0">
        <w:rPr>
          <w:rFonts w:asciiTheme="majorBidi" w:hAnsiTheme="majorBidi" w:cstheme="majorBidi"/>
          <w:bCs/>
          <w:color w:val="auto"/>
          <w:sz w:val="22"/>
          <w:szCs w:val="22"/>
        </w:rPr>
        <w:t>.</w:t>
      </w:r>
      <w:r w:rsidR="005413B2" w:rsidRPr="00E73A66">
        <w:rPr>
          <w:rFonts w:asciiTheme="majorBidi" w:hAnsiTheme="majorBidi" w:cstheme="majorBidi"/>
          <w:bCs/>
          <w:color w:val="auto"/>
          <w:sz w:val="22"/>
          <w:szCs w:val="22"/>
        </w:rPr>
        <w:t xml:space="preserve"> </w:t>
      </w:r>
    </w:p>
    <w:p w:rsidR="00935EBF" w:rsidRPr="00E73A66" w:rsidRDefault="00935EBF" w:rsidP="00E73A66">
      <w:pPr>
        <w:pStyle w:val="Default"/>
        <w:spacing w:after="220"/>
        <w:jc w:val="both"/>
        <w:rPr>
          <w:rFonts w:asciiTheme="majorBidi" w:hAnsiTheme="majorBidi" w:cstheme="majorBidi"/>
          <w:b/>
          <w:color w:val="auto"/>
          <w:sz w:val="22"/>
          <w:szCs w:val="22"/>
        </w:rPr>
      </w:pPr>
      <w:r w:rsidRPr="00E73A66">
        <w:rPr>
          <w:rFonts w:asciiTheme="majorBidi" w:hAnsiTheme="majorBidi" w:cstheme="majorBidi"/>
          <w:b/>
          <w:color w:val="auto"/>
          <w:sz w:val="22"/>
          <w:szCs w:val="22"/>
        </w:rPr>
        <w:lastRenderedPageBreak/>
        <w:t xml:space="preserve">Fund Investment and </w:t>
      </w:r>
      <w:r w:rsidR="00E24188" w:rsidRPr="00E73A66">
        <w:rPr>
          <w:rFonts w:asciiTheme="majorBidi" w:hAnsiTheme="majorBidi" w:cstheme="majorBidi"/>
          <w:b/>
          <w:color w:val="auto"/>
          <w:sz w:val="22"/>
          <w:szCs w:val="22"/>
        </w:rPr>
        <w:t>Strategic</w:t>
      </w:r>
      <w:r w:rsidR="003F25A6" w:rsidRPr="00E73A66">
        <w:rPr>
          <w:rFonts w:asciiTheme="majorBidi" w:hAnsiTheme="majorBidi" w:cstheme="majorBidi"/>
          <w:b/>
          <w:color w:val="auto"/>
          <w:sz w:val="22"/>
          <w:szCs w:val="22"/>
          <w:lang w:val="en-GB"/>
        </w:rPr>
        <w:t xml:space="preserve"> Objectives</w:t>
      </w:r>
    </w:p>
    <w:p w:rsidR="00A36D0B" w:rsidRPr="00E73A66" w:rsidRDefault="00F7746F">
      <w:pPr>
        <w:pStyle w:val="Default"/>
        <w:spacing w:after="220"/>
        <w:jc w:val="both"/>
        <w:rPr>
          <w:rFonts w:asciiTheme="majorBidi" w:hAnsiTheme="majorBidi" w:cstheme="majorBidi"/>
          <w:bCs/>
          <w:color w:val="auto"/>
          <w:sz w:val="22"/>
          <w:szCs w:val="22"/>
        </w:rPr>
      </w:pPr>
      <w:r w:rsidRPr="00F7746F">
        <w:rPr>
          <w:rFonts w:asciiTheme="majorBidi" w:hAnsiTheme="majorBidi" w:cstheme="majorBidi"/>
          <w:bCs/>
          <w:color w:val="auto"/>
          <w:sz w:val="22"/>
          <w:szCs w:val="22"/>
        </w:rPr>
        <w:t>The main objective of the fund is to provide current income to investors by investing in structurally developed and income-generating real estate assets of no less than 75% of the total value of the fund's assets according to the latest audited financial statements in structurally developed and income-generating real estate assets in the Kingdom of Saudi Arabia.</w:t>
      </w:r>
      <w:r w:rsidR="00EF28EA">
        <w:rPr>
          <w:rFonts w:asciiTheme="majorBidi" w:hAnsiTheme="majorBidi" w:cstheme="majorBidi"/>
          <w:bCs/>
          <w:color w:val="auto"/>
          <w:sz w:val="22"/>
          <w:szCs w:val="22"/>
        </w:rPr>
        <w:t xml:space="preserve"> </w:t>
      </w:r>
      <w:r w:rsidR="00413A9E" w:rsidRPr="00E73A66">
        <w:rPr>
          <w:rFonts w:asciiTheme="majorBidi" w:hAnsiTheme="majorBidi" w:cstheme="majorBidi"/>
          <w:bCs/>
          <w:color w:val="auto"/>
          <w:sz w:val="22"/>
          <w:szCs w:val="22"/>
        </w:rPr>
        <w:t>In addition</w:t>
      </w:r>
      <w:r w:rsidR="009B663D" w:rsidRPr="00E73A66">
        <w:rPr>
          <w:rFonts w:asciiTheme="majorBidi" w:hAnsiTheme="majorBidi" w:cstheme="majorBidi"/>
          <w:bCs/>
          <w:color w:val="auto"/>
          <w:sz w:val="22"/>
          <w:szCs w:val="22"/>
        </w:rPr>
        <w:t>, t</w:t>
      </w:r>
      <w:r w:rsidR="00A36D0B" w:rsidRPr="00E73A66">
        <w:rPr>
          <w:rFonts w:asciiTheme="majorBidi" w:hAnsiTheme="majorBidi" w:cstheme="majorBidi"/>
          <w:bCs/>
          <w:color w:val="auto"/>
          <w:sz w:val="22"/>
          <w:szCs w:val="22"/>
        </w:rPr>
        <w:t xml:space="preserve">he Fund may invest in real estate outside the Kingdom of Saudi Arabia </w:t>
      </w:r>
      <w:r w:rsidR="00EB01F4" w:rsidRPr="00E73A66">
        <w:rPr>
          <w:rFonts w:asciiTheme="majorBidi" w:hAnsiTheme="majorBidi" w:cstheme="majorBidi"/>
          <w:bCs/>
          <w:color w:val="auto"/>
          <w:sz w:val="22"/>
          <w:szCs w:val="22"/>
          <w:lang w:val="en-GB"/>
        </w:rPr>
        <w:t>up to</w:t>
      </w:r>
      <w:r w:rsidR="00F13776" w:rsidRPr="00E73A66">
        <w:rPr>
          <w:rFonts w:asciiTheme="majorBidi" w:hAnsiTheme="majorBidi" w:cstheme="majorBidi"/>
          <w:bCs/>
          <w:color w:val="auto"/>
          <w:sz w:val="22"/>
          <w:szCs w:val="22"/>
        </w:rPr>
        <w:t xml:space="preserve"> a</w:t>
      </w:r>
      <w:r w:rsidR="00A36D0B" w:rsidRPr="00E73A66">
        <w:rPr>
          <w:rFonts w:asciiTheme="majorBidi" w:hAnsiTheme="majorBidi" w:cstheme="majorBidi"/>
          <w:bCs/>
          <w:color w:val="auto"/>
          <w:sz w:val="22"/>
          <w:szCs w:val="22"/>
        </w:rPr>
        <w:t xml:space="preserve"> maximum </w:t>
      </w:r>
      <w:r w:rsidR="00EB01F4" w:rsidRPr="00E73A66">
        <w:rPr>
          <w:rFonts w:asciiTheme="majorBidi" w:hAnsiTheme="majorBidi" w:cstheme="majorBidi"/>
          <w:bCs/>
          <w:color w:val="auto"/>
          <w:sz w:val="22"/>
          <w:szCs w:val="22"/>
        </w:rPr>
        <w:t xml:space="preserve">of </w:t>
      </w:r>
      <w:r w:rsidR="00A36D0B" w:rsidRPr="00E73A66">
        <w:rPr>
          <w:rFonts w:asciiTheme="majorBidi" w:hAnsiTheme="majorBidi" w:cstheme="majorBidi"/>
          <w:bCs/>
          <w:color w:val="auto"/>
          <w:sz w:val="22"/>
          <w:szCs w:val="22"/>
        </w:rPr>
        <w:t xml:space="preserve">25% of the Fund's total assets. </w:t>
      </w:r>
    </w:p>
    <w:p w:rsidR="00935EBF" w:rsidRPr="00E73A66" w:rsidRDefault="00935EBF"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 xml:space="preserve">The Fund will distribute dividends twice a year in January and July (semi-annual cash dividend) </w:t>
      </w:r>
      <w:r w:rsidR="00E312CD" w:rsidRPr="00E73A66">
        <w:rPr>
          <w:rFonts w:asciiTheme="majorBidi" w:hAnsiTheme="majorBidi" w:cstheme="majorBidi"/>
          <w:bCs/>
          <w:color w:val="auto"/>
          <w:sz w:val="22"/>
          <w:szCs w:val="22"/>
        </w:rPr>
        <w:t>up to</w:t>
      </w:r>
      <w:r w:rsidR="00EB01F4" w:rsidRPr="00E73A66">
        <w:rPr>
          <w:rFonts w:asciiTheme="majorBidi" w:hAnsiTheme="majorBidi" w:cstheme="majorBidi"/>
          <w:bCs/>
          <w:color w:val="auto"/>
          <w:sz w:val="22"/>
          <w:szCs w:val="22"/>
        </w:rPr>
        <w:t xml:space="preserve"> </w:t>
      </w:r>
      <w:r w:rsidR="00C62BCA" w:rsidRPr="00E73A66">
        <w:rPr>
          <w:rFonts w:asciiTheme="majorBidi" w:hAnsiTheme="majorBidi" w:cstheme="majorBidi"/>
          <w:bCs/>
          <w:color w:val="auto"/>
          <w:sz w:val="22"/>
          <w:szCs w:val="22"/>
        </w:rPr>
        <w:t xml:space="preserve">a </w:t>
      </w:r>
      <w:r w:rsidR="00EB01F4" w:rsidRPr="00E73A66">
        <w:rPr>
          <w:rFonts w:asciiTheme="majorBidi" w:hAnsiTheme="majorBidi" w:cstheme="majorBidi"/>
          <w:bCs/>
          <w:color w:val="auto"/>
          <w:sz w:val="22"/>
          <w:szCs w:val="22"/>
        </w:rPr>
        <w:t>minimum of</w:t>
      </w:r>
      <w:r w:rsidRPr="00E73A66">
        <w:rPr>
          <w:rFonts w:asciiTheme="majorBidi" w:hAnsiTheme="majorBidi" w:cstheme="majorBidi"/>
          <w:bCs/>
          <w:color w:val="auto"/>
          <w:sz w:val="22"/>
          <w:szCs w:val="22"/>
        </w:rPr>
        <w:t xml:space="preserve"> 90% of the annual net </w:t>
      </w:r>
      <w:r w:rsidR="00C44D74" w:rsidRPr="00E73A66">
        <w:rPr>
          <w:rFonts w:asciiTheme="majorBidi" w:hAnsiTheme="majorBidi" w:cstheme="majorBidi"/>
          <w:bCs/>
          <w:color w:val="auto"/>
          <w:sz w:val="22"/>
          <w:szCs w:val="22"/>
        </w:rPr>
        <w:t>profits</w:t>
      </w:r>
      <w:r w:rsidRPr="00E73A66">
        <w:rPr>
          <w:rFonts w:asciiTheme="majorBidi" w:hAnsiTheme="majorBidi" w:cstheme="majorBidi"/>
          <w:bCs/>
          <w:color w:val="auto"/>
          <w:sz w:val="22"/>
          <w:szCs w:val="22"/>
        </w:rPr>
        <w:t xml:space="preserve"> of the Fund except </w:t>
      </w:r>
      <w:r w:rsidR="006C2CDC" w:rsidRPr="00E73A66">
        <w:rPr>
          <w:rFonts w:asciiTheme="majorBidi" w:hAnsiTheme="majorBidi" w:cstheme="majorBidi"/>
          <w:bCs/>
          <w:color w:val="auto"/>
          <w:sz w:val="22"/>
          <w:szCs w:val="22"/>
        </w:rPr>
        <w:t xml:space="preserve">for </w:t>
      </w:r>
      <w:r w:rsidR="008C3A49" w:rsidRPr="00E73A66">
        <w:rPr>
          <w:rFonts w:asciiTheme="majorBidi" w:hAnsiTheme="majorBidi" w:cstheme="majorBidi"/>
          <w:bCs/>
          <w:color w:val="auto"/>
          <w:sz w:val="22"/>
          <w:szCs w:val="22"/>
        </w:rPr>
        <w:t xml:space="preserve">the </w:t>
      </w:r>
      <w:r w:rsidRPr="00E73A66">
        <w:rPr>
          <w:rFonts w:asciiTheme="majorBidi" w:hAnsiTheme="majorBidi" w:cstheme="majorBidi"/>
          <w:bCs/>
          <w:color w:val="auto"/>
          <w:sz w:val="22"/>
          <w:szCs w:val="22"/>
        </w:rPr>
        <w:t xml:space="preserve">capital </w:t>
      </w:r>
      <w:r w:rsidR="00C44D74" w:rsidRPr="00E73A66">
        <w:rPr>
          <w:rFonts w:asciiTheme="majorBidi" w:hAnsiTheme="majorBidi" w:cstheme="majorBidi"/>
          <w:bCs/>
          <w:color w:val="auto"/>
          <w:sz w:val="22"/>
          <w:szCs w:val="22"/>
        </w:rPr>
        <w:t>gains</w:t>
      </w:r>
      <w:r w:rsidR="008C3A49" w:rsidRPr="00E73A66">
        <w:rPr>
          <w:rFonts w:asciiTheme="majorBidi" w:hAnsiTheme="majorBidi" w:cstheme="majorBidi"/>
          <w:bCs/>
          <w:color w:val="auto"/>
          <w:sz w:val="22"/>
          <w:szCs w:val="22"/>
        </w:rPr>
        <w:t xml:space="preserve"> </w:t>
      </w:r>
      <w:r w:rsidR="006C2CDC" w:rsidRPr="00E73A66">
        <w:rPr>
          <w:rFonts w:asciiTheme="majorBidi" w:hAnsiTheme="majorBidi" w:cstheme="majorBidi"/>
          <w:bCs/>
          <w:color w:val="auto"/>
          <w:sz w:val="22"/>
          <w:szCs w:val="22"/>
        </w:rPr>
        <w:t>arising from</w:t>
      </w:r>
      <w:r w:rsidRPr="00E73A66">
        <w:rPr>
          <w:rFonts w:asciiTheme="majorBidi" w:hAnsiTheme="majorBidi" w:cstheme="majorBidi"/>
          <w:bCs/>
          <w:color w:val="auto"/>
          <w:sz w:val="22"/>
          <w:szCs w:val="22"/>
        </w:rPr>
        <w:t xml:space="preserve"> the sale of </w:t>
      </w:r>
      <w:r w:rsidR="008C3A49" w:rsidRPr="00E73A66">
        <w:rPr>
          <w:rFonts w:asciiTheme="majorBidi" w:hAnsiTheme="majorBidi" w:cstheme="majorBidi"/>
          <w:bCs/>
          <w:color w:val="auto"/>
          <w:sz w:val="22"/>
          <w:szCs w:val="22"/>
        </w:rPr>
        <w:t xml:space="preserve">the </w:t>
      </w:r>
      <w:r w:rsidRPr="00E73A66">
        <w:rPr>
          <w:rFonts w:asciiTheme="majorBidi" w:hAnsiTheme="majorBidi" w:cstheme="majorBidi"/>
          <w:bCs/>
          <w:color w:val="auto"/>
          <w:sz w:val="22"/>
          <w:szCs w:val="22"/>
        </w:rPr>
        <w:t xml:space="preserve">real estate assets and other investments </w:t>
      </w:r>
      <w:r w:rsidR="00466BF1" w:rsidRPr="00E73A66">
        <w:rPr>
          <w:rFonts w:asciiTheme="majorBidi" w:hAnsiTheme="majorBidi" w:cstheme="majorBidi"/>
          <w:bCs/>
          <w:color w:val="auto"/>
          <w:sz w:val="22"/>
          <w:szCs w:val="22"/>
        </w:rPr>
        <w:t>which</w:t>
      </w:r>
      <w:r w:rsidRPr="00E73A66">
        <w:rPr>
          <w:rFonts w:asciiTheme="majorBidi" w:hAnsiTheme="majorBidi" w:cstheme="majorBidi"/>
          <w:bCs/>
          <w:color w:val="auto"/>
          <w:sz w:val="22"/>
          <w:szCs w:val="22"/>
        </w:rPr>
        <w:t xml:space="preserve"> may be reinvested for </w:t>
      </w:r>
      <w:r w:rsidR="008C3A49" w:rsidRPr="00E73A66">
        <w:rPr>
          <w:rFonts w:asciiTheme="majorBidi" w:hAnsiTheme="majorBidi" w:cstheme="majorBidi"/>
          <w:bCs/>
          <w:color w:val="auto"/>
          <w:sz w:val="22"/>
          <w:szCs w:val="22"/>
        </w:rPr>
        <w:t xml:space="preserve">acquiring </w:t>
      </w:r>
      <w:r w:rsidRPr="00E73A66">
        <w:rPr>
          <w:rFonts w:asciiTheme="majorBidi" w:hAnsiTheme="majorBidi" w:cstheme="majorBidi"/>
          <w:bCs/>
          <w:color w:val="auto"/>
          <w:sz w:val="22"/>
          <w:szCs w:val="22"/>
        </w:rPr>
        <w:t xml:space="preserve">additional assets or </w:t>
      </w:r>
      <w:r w:rsidR="008C3A49" w:rsidRPr="00E73A66">
        <w:rPr>
          <w:rFonts w:asciiTheme="majorBidi" w:hAnsiTheme="majorBidi" w:cstheme="majorBidi"/>
          <w:bCs/>
          <w:color w:val="auto"/>
          <w:sz w:val="22"/>
          <w:szCs w:val="22"/>
        </w:rPr>
        <w:t>r</w:t>
      </w:r>
      <w:r w:rsidRPr="00E73A66">
        <w:rPr>
          <w:rFonts w:asciiTheme="majorBidi" w:hAnsiTheme="majorBidi" w:cstheme="majorBidi"/>
          <w:bCs/>
          <w:color w:val="auto"/>
          <w:sz w:val="22"/>
          <w:szCs w:val="22"/>
        </w:rPr>
        <w:t xml:space="preserve">enewal of the Fund's existing assets. In the absence of </w:t>
      </w:r>
      <w:r w:rsidR="00DD6BCE" w:rsidRPr="00E73A66">
        <w:rPr>
          <w:rFonts w:asciiTheme="majorBidi" w:hAnsiTheme="majorBidi" w:cstheme="majorBidi"/>
          <w:bCs/>
          <w:color w:val="auto"/>
          <w:sz w:val="22"/>
          <w:szCs w:val="22"/>
        </w:rPr>
        <w:t xml:space="preserve">an </w:t>
      </w:r>
      <w:r w:rsidRPr="00E73A66">
        <w:rPr>
          <w:rFonts w:asciiTheme="majorBidi" w:hAnsiTheme="majorBidi" w:cstheme="majorBidi"/>
          <w:bCs/>
          <w:color w:val="auto"/>
          <w:sz w:val="22"/>
          <w:szCs w:val="22"/>
        </w:rPr>
        <w:t xml:space="preserve">appropriate investment opportunity within 6 months </w:t>
      </w:r>
      <w:r w:rsidR="00C974B2" w:rsidRPr="00E73A66">
        <w:rPr>
          <w:rFonts w:asciiTheme="majorBidi" w:hAnsiTheme="majorBidi" w:cstheme="majorBidi"/>
          <w:bCs/>
          <w:color w:val="auto"/>
          <w:sz w:val="22"/>
          <w:szCs w:val="22"/>
        </w:rPr>
        <w:t>as</w:t>
      </w:r>
      <w:r w:rsidR="00244A9E" w:rsidRPr="00E73A66">
        <w:rPr>
          <w:rFonts w:asciiTheme="majorBidi" w:hAnsiTheme="majorBidi" w:cstheme="majorBidi"/>
          <w:bCs/>
          <w:color w:val="auto"/>
          <w:sz w:val="22"/>
          <w:szCs w:val="22"/>
        </w:rPr>
        <w:t xml:space="preserve"> of the date of</w:t>
      </w:r>
      <w:r w:rsidR="00233D22" w:rsidRPr="00E73A66">
        <w:rPr>
          <w:rFonts w:asciiTheme="majorBidi" w:hAnsiTheme="majorBidi" w:cstheme="majorBidi"/>
          <w:bCs/>
          <w:color w:val="auto"/>
          <w:sz w:val="22"/>
          <w:szCs w:val="22"/>
        </w:rPr>
        <w:t xml:space="preserve"> </w:t>
      </w:r>
      <w:r w:rsidRPr="00E73A66">
        <w:rPr>
          <w:rFonts w:asciiTheme="majorBidi" w:hAnsiTheme="majorBidi" w:cstheme="majorBidi"/>
          <w:bCs/>
          <w:color w:val="auto"/>
          <w:sz w:val="22"/>
          <w:szCs w:val="22"/>
        </w:rPr>
        <w:t xml:space="preserve">sale of </w:t>
      </w:r>
      <w:r w:rsidR="0030420E" w:rsidRPr="00E73A66">
        <w:rPr>
          <w:rFonts w:asciiTheme="majorBidi" w:hAnsiTheme="majorBidi" w:cstheme="majorBidi"/>
          <w:bCs/>
          <w:color w:val="auto"/>
          <w:sz w:val="22"/>
          <w:szCs w:val="22"/>
        </w:rPr>
        <w:t>an</w:t>
      </w:r>
      <w:r w:rsidRPr="00E73A66">
        <w:rPr>
          <w:rFonts w:asciiTheme="majorBidi" w:hAnsiTheme="majorBidi" w:cstheme="majorBidi"/>
          <w:bCs/>
          <w:color w:val="auto"/>
          <w:sz w:val="22"/>
          <w:szCs w:val="22"/>
        </w:rPr>
        <w:t xml:space="preserve"> asset or assets, </w:t>
      </w:r>
      <w:r w:rsidR="00466BF1" w:rsidRPr="00E73A66">
        <w:rPr>
          <w:rFonts w:asciiTheme="majorBidi" w:hAnsiTheme="majorBidi" w:cstheme="majorBidi"/>
          <w:bCs/>
          <w:color w:val="auto"/>
          <w:sz w:val="22"/>
          <w:szCs w:val="22"/>
        </w:rPr>
        <w:t xml:space="preserve">net </w:t>
      </w:r>
      <w:r w:rsidR="0030420E" w:rsidRPr="00E73A66">
        <w:rPr>
          <w:rFonts w:asciiTheme="majorBidi" w:hAnsiTheme="majorBidi" w:cstheme="majorBidi"/>
          <w:bCs/>
          <w:color w:val="auto"/>
          <w:sz w:val="22"/>
          <w:szCs w:val="22"/>
        </w:rPr>
        <w:t xml:space="preserve">sale </w:t>
      </w:r>
      <w:r w:rsidRPr="00E73A66">
        <w:rPr>
          <w:rFonts w:asciiTheme="majorBidi" w:hAnsiTheme="majorBidi" w:cstheme="majorBidi"/>
          <w:bCs/>
          <w:color w:val="auto"/>
          <w:sz w:val="22"/>
          <w:szCs w:val="22"/>
        </w:rPr>
        <w:t xml:space="preserve">proceeds </w:t>
      </w:r>
      <w:r w:rsidR="008C3A49" w:rsidRPr="00E73A66">
        <w:rPr>
          <w:rFonts w:asciiTheme="majorBidi" w:hAnsiTheme="majorBidi" w:cstheme="majorBidi"/>
          <w:bCs/>
          <w:color w:val="auto"/>
          <w:sz w:val="22"/>
          <w:szCs w:val="22"/>
        </w:rPr>
        <w:t>shall</w:t>
      </w:r>
      <w:r w:rsidRPr="00E73A66">
        <w:rPr>
          <w:rFonts w:asciiTheme="majorBidi" w:hAnsiTheme="majorBidi" w:cstheme="majorBidi"/>
          <w:bCs/>
          <w:color w:val="auto"/>
          <w:sz w:val="22"/>
          <w:szCs w:val="22"/>
        </w:rPr>
        <w:t xml:space="preserve"> be distributed to unit </w:t>
      </w:r>
      <w:r w:rsidR="008C3A49" w:rsidRPr="00E73A66">
        <w:rPr>
          <w:rFonts w:asciiTheme="majorBidi" w:hAnsiTheme="majorBidi" w:cstheme="majorBidi"/>
          <w:bCs/>
          <w:color w:val="auto"/>
          <w:sz w:val="22"/>
          <w:szCs w:val="22"/>
        </w:rPr>
        <w:t>holders</w:t>
      </w:r>
      <w:r w:rsidRPr="00E73A66">
        <w:rPr>
          <w:rFonts w:asciiTheme="majorBidi" w:hAnsiTheme="majorBidi" w:cstheme="majorBidi"/>
          <w:bCs/>
          <w:color w:val="auto"/>
          <w:sz w:val="22"/>
          <w:szCs w:val="22"/>
        </w:rPr>
        <w:t>.</w:t>
      </w:r>
    </w:p>
    <w:p w:rsidR="00935EBF" w:rsidRPr="00E73A66" w:rsidRDefault="00645550" w:rsidP="00E73A66">
      <w:pPr>
        <w:pStyle w:val="Default"/>
        <w:spacing w:after="220"/>
        <w:jc w:val="both"/>
        <w:rPr>
          <w:rFonts w:asciiTheme="majorBidi" w:hAnsiTheme="majorBidi" w:cstheme="majorBidi"/>
          <w:bCs/>
          <w:color w:val="auto"/>
          <w:sz w:val="22"/>
          <w:szCs w:val="22"/>
        </w:rPr>
      </w:pPr>
      <w:r w:rsidRPr="00E73A66">
        <w:rPr>
          <w:rFonts w:asciiTheme="majorBidi" w:hAnsiTheme="majorBidi" w:cstheme="majorBidi"/>
          <w:bCs/>
          <w:color w:val="auto"/>
          <w:sz w:val="22"/>
          <w:szCs w:val="22"/>
        </w:rPr>
        <w:t>Since</w:t>
      </w:r>
      <w:r w:rsidR="00935EBF" w:rsidRPr="00E73A66">
        <w:rPr>
          <w:rFonts w:asciiTheme="majorBidi" w:hAnsiTheme="majorBidi" w:cstheme="majorBidi"/>
          <w:bCs/>
          <w:color w:val="auto"/>
          <w:sz w:val="22"/>
          <w:szCs w:val="22"/>
        </w:rPr>
        <w:t xml:space="preserve"> the Fund </w:t>
      </w:r>
      <w:r w:rsidR="00A6623A" w:rsidRPr="00E73A66">
        <w:rPr>
          <w:rFonts w:asciiTheme="majorBidi" w:hAnsiTheme="majorBidi" w:cstheme="majorBidi"/>
          <w:bCs/>
          <w:color w:val="auto"/>
          <w:sz w:val="22"/>
          <w:szCs w:val="22"/>
        </w:rPr>
        <w:t xml:space="preserve">will </w:t>
      </w:r>
      <w:r w:rsidR="00935EBF" w:rsidRPr="00E73A66">
        <w:rPr>
          <w:rFonts w:asciiTheme="majorBidi" w:hAnsiTheme="majorBidi" w:cstheme="majorBidi"/>
          <w:bCs/>
          <w:color w:val="auto"/>
          <w:sz w:val="22"/>
          <w:szCs w:val="22"/>
        </w:rPr>
        <w:t>invest in developed and ready-to-use real estate assets</w:t>
      </w:r>
      <w:r w:rsidR="00EB01F4" w:rsidRPr="00E73A66">
        <w:rPr>
          <w:rFonts w:asciiTheme="majorBidi" w:hAnsiTheme="majorBidi" w:cstheme="majorBidi"/>
          <w:bCs/>
          <w:color w:val="auto"/>
          <w:sz w:val="22"/>
          <w:szCs w:val="22"/>
        </w:rPr>
        <w:t>, it</w:t>
      </w:r>
      <w:r w:rsidR="00935EBF" w:rsidRPr="00E73A66">
        <w:rPr>
          <w:rFonts w:asciiTheme="majorBidi" w:hAnsiTheme="majorBidi" w:cstheme="majorBidi"/>
          <w:bCs/>
          <w:color w:val="auto"/>
          <w:sz w:val="22"/>
          <w:szCs w:val="22"/>
        </w:rPr>
        <w:t xml:space="preserve"> may also invest in </w:t>
      </w:r>
      <w:r w:rsidR="00A6623A" w:rsidRPr="00E73A66">
        <w:rPr>
          <w:rFonts w:asciiTheme="majorBidi" w:hAnsiTheme="majorBidi" w:cstheme="majorBidi"/>
          <w:bCs/>
          <w:color w:val="auto"/>
          <w:sz w:val="22"/>
          <w:szCs w:val="22"/>
        </w:rPr>
        <w:t xml:space="preserve">real estate projects </w:t>
      </w:r>
      <w:r w:rsidR="00EB01F4" w:rsidRPr="00E73A66">
        <w:rPr>
          <w:rFonts w:asciiTheme="majorBidi" w:hAnsiTheme="majorBidi" w:cstheme="majorBidi"/>
          <w:bCs/>
          <w:color w:val="auto"/>
          <w:sz w:val="22"/>
          <w:szCs w:val="22"/>
        </w:rPr>
        <w:t xml:space="preserve">up to a maximum of </w:t>
      </w:r>
      <w:r w:rsidR="00935EBF" w:rsidRPr="00E73A66">
        <w:rPr>
          <w:rFonts w:asciiTheme="majorBidi" w:hAnsiTheme="majorBidi" w:cstheme="majorBidi"/>
          <w:bCs/>
          <w:color w:val="auto"/>
          <w:sz w:val="22"/>
          <w:szCs w:val="22"/>
        </w:rPr>
        <w:t xml:space="preserve">25% of the total assets of the Fund to </w:t>
      </w:r>
      <w:r w:rsidR="00EB01F4" w:rsidRPr="00E73A66">
        <w:rPr>
          <w:rFonts w:asciiTheme="majorBidi" w:hAnsiTheme="majorBidi" w:cstheme="majorBidi"/>
          <w:bCs/>
          <w:color w:val="auto"/>
          <w:sz w:val="22"/>
          <w:szCs w:val="22"/>
        </w:rPr>
        <w:t xml:space="preserve">further increase the </w:t>
      </w:r>
      <w:r w:rsidR="00935EBF" w:rsidRPr="00E73A66">
        <w:rPr>
          <w:rFonts w:asciiTheme="majorBidi" w:hAnsiTheme="majorBidi" w:cstheme="majorBidi"/>
          <w:bCs/>
          <w:color w:val="auto"/>
          <w:sz w:val="22"/>
          <w:szCs w:val="22"/>
        </w:rPr>
        <w:t xml:space="preserve">value of the unit provided that it invests in developed real estate assets that generate periodic income </w:t>
      </w:r>
      <w:r w:rsidR="00784FE7" w:rsidRPr="00E73A66">
        <w:rPr>
          <w:rFonts w:asciiTheme="majorBidi" w:hAnsiTheme="majorBidi" w:cstheme="majorBidi"/>
          <w:bCs/>
          <w:color w:val="auto"/>
          <w:sz w:val="22"/>
          <w:szCs w:val="22"/>
        </w:rPr>
        <w:t xml:space="preserve">of </w:t>
      </w:r>
      <w:r w:rsidRPr="00E73A66">
        <w:rPr>
          <w:rFonts w:asciiTheme="majorBidi" w:hAnsiTheme="majorBidi" w:cstheme="majorBidi"/>
          <w:bCs/>
          <w:color w:val="auto"/>
          <w:sz w:val="22"/>
          <w:szCs w:val="22"/>
        </w:rPr>
        <w:t>at</w:t>
      </w:r>
      <w:r w:rsidR="00935EBF" w:rsidRPr="00E73A66">
        <w:rPr>
          <w:rFonts w:asciiTheme="majorBidi" w:hAnsiTheme="majorBidi" w:cstheme="majorBidi"/>
          <w:bCs/>
          <w:color w:val="auto"/>
          <w:sz w:val="22"/>
          <w:szCs w:val="22"/>
        </w:rPr>
        <w:t xml:space="preserve"> least 75% of the Fund's total assets.</w:t>
      </w:r>
    </w:p>
    <w:p w:rsidR="007B71FE" w:rsidRPr="00E73A66" w:rsidRDefault="007B71FE" w:rsidP="00E73A66">
      <w:pPr>
        <w:spacing w:after="0" w:line="240" w:lineRule="auto"/>
        <w:jc w:val="center"/>
        <w:rPr>
          <w:rFonts w:asciiTheme="majorBidi" w:hAnsiTheme="majorBidi" w:cstheme="majorBidi"/>
          <w:b/>
          <w:bCs/>
          <w:u w:val="single"/>
        </w:rPr>
      </w:pPr>
      <w:r w:rsidRPr="00E73A66">
        <w:rPr>
          <w:rFonts w:asciiTheme="majorBidi" w:hAnsiTheme="majorBidi" w:cstheme="majorBidi"/>
          <w:b/>
          <w:bCs/>
          <w:lang w:val="en-GB"/>
        </w:rPr>
        <w:br w:type="page"/>
      </w:r>
      <w:r w:rsidRPr="00E73A66">
        <w:rPr>
          <w:rFonts w:asciiTheme="majorBidi" w:hAnsiTheme="majorBidi" w:cstheme="majorBidi"/>
          <w:b/>
          <w:bCs/>
          <w:u w:val="single"/>
        </w:rPr>
        <w:lastRenderedPageBreak/>
        <w:t>Fund Summary</w:t>
      </w:r>
    </w:p>
    <w:p w:rsidR="007B71FE" w:rsidRPr="00E73A66" w:rsidRDefault="007B71FE" w:rsidP="00E73A66">
      <w:pPr>
        <w:spacing w:after="0" w:line="240" w:lineRule="auto"/>
        <w:rPr>
          <w:rFonts w:asciiTheme="majorBidi" w:hAnsiTheme="majorBidi" w:cstheme="majorBidi"/>
          <w:b/>
          <w:lang w:val="en-GB"/>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4"/>
        <w:gridCol w:w="6138"/>
      </w:tblGrid>
      <w:tr w:rsidR="00362D9B" w:rsidRPr="00E73A66" w:rsidTr="00EF28EA">
        <w:tc>
          <w:tcPr>
            <w:tcW w:w="2654" w:type="dxa"/>
            <w:shd w:val="clear" w:color="auto" w:fill="FFFFFF"/>
            <w:vAlign w:val="center"/>
          </w:tcPr>
          <w:p w:rsidR="007B71FE" w:rsidRPr="00E73A66" w:rsidRDefault="007B71FE" w:rsidP="00E73A66">
            <w:pPr>
              <w:spacing w:after="0" w:line="240" w:lineRule="auto"/>
              <w:rPr>
                <w:rFonts w:asciiTheme="majorBidi" w:hAnsiTheme="majorBidi" w:cstheme="majorBidi"/>
                <w:b/>
                <w:bCs/>
                <w:u w:val="single"/>
              </w:rPr>
            </w:pPr>
            <w:r w:rsidRPr="00E73A66">
              <w:rPr>
                <w:rFonts w:asciiTheme="majorBidi" w:hAnsiTheme="majorBidi" w:cstheme="majorBidi"/>
                <w:b/>
                <w:bCs/>
              </w:rPr>
              <w:t xml:space="preserve">Fund Name </w:t>
            </w:r>
            <w:r w:rsidR="00645550" w:rsidRPr="00E73A66">
              <w:rPr>
                <w:rFonts w:asciiTheme="majorBidi" w:hAnsiTheme="majorBidi" w:cstheme="majorBidi"/>
                <w:b/>
                <w:bCs/>
              </w:rPr>
              <w:t>and Type</w:t>
            </w:r>
          </w:p>
        </w:tc>
        <w:tc>
          <w:tcPr>
            <w:tcW w:w="6138" w:type="dxa"/>
            <w:shd w:val="clear" w:color="auto" w:fill="auto"/>
            <w:vAlign w:val="center"/>
          </w:tcPr>
          <w:p w:rsidR="007B71FE" w:rsidRPr="00E73A66" w:rsidRDefault="00645550" w:rsidP="00E73A66">
            <w:pPr>
              <w:spacing w:after="0" w:line="240" w:lineRule="auto"/>
              <w:jc w:val="both"/>
              <w:rPr>
                <w:rFonts w:asciiTheme="majorBidi" w:hAnsiTheme="majorBidi" w:cstheme="majorBidi"/>
              </w:rPr>
            </w:pPr>
            <w:r w:rsidRPr="00E73A66">
              <w:rPr>
                <w:rFonts w:asciiTheme="majorBidi" w:hAnsiTheme="majorBidi" w:cstheme="majorBidi"/>
              </w:rPr>
              <w:t xml:space="preserve">The name of the Fund is </w:t>
            </w:r>
            <w:r w:rsidR="00997341">
              <w:rPr>
                <w:rFonts w:asciiTheme="majorBidi" w:hAnsiTheme="majorBidi" w:cstheme="majorBidi"/>
              </w:rPr>
              <w:t xml:space="preserve">SICO Saudi </w:t>
            </w:r>
            <w:r w:rsidR="007837C2" w:rsidRPr="00E73A66">
              <w:rPr>
                <w:rFonts w:asciiTheme="majorBidi" w:hAnsiTheme="majorBidi" w:cstheme="majorBidi"/>
              </w:rPr>
              <w:t>REIT Fund</w:t>
            </w:r>
            <w:r w:rsidR="009B663D" w:rsidRPr="00E73A66">
              <w:rPr>
                <w:rFonts w:asciiTheme="majorBidi" w:hAnsiTheme="majorBidi" w:cstheme="majorBidi"/>
              </w:rPr>
              <w:t>, a Shari</w:t>
            </w:r>
            <w:r w:rsidRPr="00E73A66">
              <w:rPr>
                <w:rFonts w:asciiTheme="majorBidi" w:hAnsiTheme="majorBidi" w:cstheme="majorBidi"/>
              </w:rPr>
              <w:t>a compliant closed-end real estate investment fund established under the laws and regulations of the Kingdom of Saudi Arabia and subject to the regulations and instructions of the Capital Market Authority.</w:t>
            </w:r>
          </w:p>
        </w:tc>
      </w:tr>
      <w:tr w:rsidR="00362D9B" w:rsidRPr="00E73A66" w:rsidTr="00EF28EA">
        <w:trPr>
          <w:trHeight w:val="179"/>
        </w:trPr>
        <w:tc>
          <w:tcPr>
            <w:tcW w:w="2654" w:type="dxa"/>
            <w:shd w:val="clear" w:color="auto" w:fill="FFFFFF"/>
            <w:vAlign w:val="center"/>
          </w:tcPr>
          <w:p w:rsidR="007B71FE" w:rsidRPr="00E73A66" w:rsidRDefault="007B71FE" w:rsidP="00E73A66">
            <w:pPr>
              <w:spacing w:after="0" w:line="240" w:lineRule="auto"/>
              <w:rPr>
                <w:rFonts w:asciiTheme="majorBidi" w:hAnsiTheme="majorBidi" w:cstheme="majorBidi"/>
                <w:b/>
                <w:bCs/>
              </w:rPr>
            </w:pPr>
          </w:p>
        </w:tc>
        <w:tc>
          <w:tcPr>
            <w:tcW w:w="6138" w:type="dxa"/>
            <w:shd w:val="clear" w:color="auto" w:fill="auto"/>
            <w:vAlign w:val="center"/>
          </w:tcPr>
          <w:p w:rsidR="007B71FE" w:rsidRPr="00E73A66" w:rsidRDefault="007B71FE" w:rsidP="00E73A66">
            <w:pPr>
              <w:spacing w:after="0" w:line="240" w:lineRule="auto"/>
              <w:jc w:val="both"/>
              <w:rPr>
                <w:rFonts w:asciiTheme="majorBidi" w:hAnsiTheme="majorBidi" w:cstheme="majorBidi"/>
              </w:rPr>
            </w:pPr>
          </w:p>
        </w:tc>
      </w:tr>
      <w:tr w:rsidR="00362D9B" w:rsidRPr="00E73A66" w:rsidTr="00EF28EA">
        <w:trPr>
          <w:trHeight w:val="368"/>
        </w:trPr>
        <w:tc>
          <w:tcPr>
            <w:tcW w:w="2654" w:type="dxa"/>
            <w:shd w:val="clear" w:color="auto" w:fill="FFFFFF"/>
            <w:vAlign w:val="center"/>
          </w:tcPr>
          <w:p w:rsidR="009B663D" w:rsidRPr="00E73A66" w:rsidRDefault="009B663D" w:rsidP="00E73A66">
            <w:pPr>
              <w:spacing w:after="0" w:line="240" w:lineRule="auto"/>
              <w:rPr>
                <w:rFonts w:asciiTheme="majorBidi" w:hAnsiTheme="majorBidi" w:cstheme="majorBidi"/>
                <w:b/>
                <w:bCs/>
              </w:rPr>
            </w:pPr>
            <w:r w:rsidRPr="00E73A66">
              <w:rPr>
                <w:rFonts w:asciiTheme="majorBidi" w:hAnsiTheme="majorBidi" w:cstheme="majorBidi"/>
                <w:b/>
                <w:bCs/>
              </w:rPr>
              <w:t>Investment Objective</w:t>
            </w:r>
          </w:p>
          <w:p w:rsidR="009B663D" w:rsidRPr="00E73A66" w:rsidRDefault="009B663D" w:rsidP="00E73A66">
            <w:pPr>
              <w:spacing w:after="0" w:line="240" w:lineRule="auto"/>
              <w:rPr>
                <w:rFonts w:asciiTheme="majorBidi" w:hAnsiTheme="majorBidi" w:cstheme="majorBidi"/>
                <w:b/>
                <w:bCs/>
              </w:rPr>
            </w:pPr>
          </w:p>
        </w:tc>
        <w:tc>
          <w:tcPr>
            <w:tcW w:w="6138" w:type="dxa"/>
            <w:shd w:val="clear" w:color="auto" w:fill="auto"/>
            <w:vAlign w:val="center"/>
          </w:tcPr>
          <w:p w:rsidR="009B663D" w:rsidRPr="00E73A66" w:rsidRDefault="00EF28EA" w:rsidP="00E73A66">
            <w:pPr>
              <w:pStyle w:val="Default"/>
              <w:jc w:val="both"/>
              <w:rPr>
                <w:rFonts w:asciiTheme="majorBidi" w:hAnsiTheme="majorBidi" w:cstheme="majorBidi"/>
                <w:bCs/>
                <w:color w:val="auto"/>
                <w:sz w:val="22"/>
                <w:szCs w:val="22"/>
              </w:rPr>
            </w:pPr>
            <w:r w:rsidRPr="00EF28EA">
              <w:rPr>
                <w:rFonts w:asciiTheme="majorBidi" w:hAnsiTheme="majorBidi" w:cstheme="majorBidi"/>
                <w:bCs/>
                <w:color w:val="auto"/>
                <w:sz w:val="22"/>
                <w:szCs w:val="22"/>
              </w:rPr>
              <w:t>The main objective of the fund is to provide current income to investors by investing in structurally developed and income-generating real estate assets of no less than 75% of the total value of the fund's assets according to the latest audited financial statements in structurally developed and income-generating real estate assets in the Kingdom of Saudi Arabia.</w:t>
            </w:r>
            <w:r>
              <w:rPr>
                <w:rFonts w:asciiTheme="majorBidi" w:hAnsiTheme="majorBidi" w:cstheme="majorBidi"/>
                <w:bCs/>
                <w:color w:val="auto"/>
                <w:sz w:val="22"/>
                <w:szCs w:val="22"/>
              </w:rPr>
              <w:t xml:space="preserve"> </w:t>
            </w:r>
            <w:r w:rsidRPr="00EF28EA">
              <w:rPr>
                <w:rFonts w:asciiTheme="majorBidi" w:hAnsiTheme="majorBidi" w:cstheme="majorBidi"/>
                <w:bCs/>
                <w:color w:val="auto"/>
                <w:sz w:val="22"/>
                <w:szCs w:val="22"/>
              </w:rPr>
              <w:t>In addition, the Fund may invest in real estate outside the Kingdom of Saudi Arabia up to a maximum of 25% of the Fund's total assets.</w:t>
            </w:r>
          </w:p>
        </w:tc>
      </w:tr>
      <w:tr w:rsidR="00362D9B" w:rsidRPr="00E73A66" w:rsidTr="00EF28EA">
        <w:tc>
          <w:tcPr>
            <w:tcW w:w="2654" w:type="dxa"/>
            <w:shd w:val="clear" w:color="auto" w:fill="FFFFFF"/>
            <w:vAlign w:val="center"/>
          </w:tcPr>
          <w:p w:rsidR="009B663D" w:rsidRPr="00E73A66" w:rsidRDefault="009B663D" w:rsidP="00E73A66">
            <w:pPr>
              <w:spacing w:after="0" w:line="240" w:lineRule="auto"/>
              <w:rPr>
                <w:rFonts w:asciiTheme="majorBidi" w:hAnsiTheme="majorBidi" w:cstheme="majorBidi"/>
                <w:b/>
                <w:bCs/>
              </w:rPr>
            </w:pPr>
            <w:r w:rsidRPr="00E73A66">
              <w:rPr>
                <w:rFonts w:asciiTheme="majorBidi" w:hAnsiTheme="majorBidi" w:cstheme="majorBidi"/>
                <w:b/>
                <w:bCs/>
              </w:rPr>
              <w:t xml:space="preserve">Initial </w:t>
            </w:r>
            <w:r w:rsidR="000E089C" w:rsidRPr="00E73A66">
              <w:rPr>
                <w:rFonts w:asciiTheme="majorBidi" w:hAnsiTheme="majorBidi" w:cstheme="majorBidi"/>
                <w:b/>
                <w:bCs/>
              </w:rPr>
              <w:t xml:space="preserve">Offering Period </w:t>
            </w:r>
          </w:p>
        </w:tc>
        <w:tc>
          <w:tcPr>
            <w:tcW w:w="6138" w:type="dxa"/>
            <w:shd w:val="clear" w:color="auto" w:fill="auto"/>
            <w:vAlign w:val="center"/>
          </w:tcPr>
          <w:p w:rsidR="009B663D" w:rsidRPr="00E73A66" w:rsidRDefault="009B663D" w:rsidP="00E73A66">
            <w:pPr>
              <w:spacing w:after="0" w:line="240" w:lineRule="auto"/>
              <w:jc w:val="both"/>
              <w:rPr>
                <w:rFonts w:asciiTheme="majorBidi" w:hAnsiTheme="majorBidi" w:cstheme="majorBidi"/>
              </w:rPr>
            </w:pPr>
            <w:r w:rsidRPr="00E73A66">
              <w:rPr>
                <w:rFonts w:asciiTheme="majorBidi" w:hAnsiTheme="majorBidi" w:cstheme="majorBidi"/>
              </w:rPr>
              <w:t>5 business days starting 1</w:t>
            </w:r>
            <w:r w:rsidRPr="00E73A66">
              <w:rPr>
                <w:rFonts w:asciiTheme="majorBidi" w:hAnsiTheme="majorBidi" w:cstheme="majorBidi"/>
                <w:vertAlign w:val="superscript"/>
              </w:rPr>
              <w:t>st</w:t>
            </w:r>
            <w:r w:rsidRPr="00E73A66">
              <w:rPr>
                <w:rFonts w:asciiTheme="majorBidi" w:hAnsiTheme="majorBidi" w:cstheme="majorBidi"/>
              </w:rPr>
              <w:t xml:space="preserve"> November 2017 till 7</w:t>
            </w:r>
            <w:r w:rsidRPr="00E73A66">
              <w:rPr>
                <w:rFonts w:asciiTheme="majorBidi" w:hAnsiTheme="majorBidi" w:cstheme="majorBidi"/>
                <w:vertAlign w:val="superscript"/>
              </w:rPr>
              <w:t>th</w:t>
            </w:r>
            <w:r w:rsidRPr="00E73A66">
              <w:rPr>
                <w:rFonts w:asciiTheme="majorBidi" w:hAnsiTheme="majorBidi" w:cstheme="majorBidi"/>
              </w:rPr>
              <w:t xml:space="preserve"> November 2017</w:t>
            </w:r>
          </w:p>
        </w:tc>
      </w:tr>
      <w:tr w:rsidR="00362D9B" w:rsidRPr="00E73A66" w:rsidTr="00EF28EA">
        <w:tc>
          <w:tcPr>
            <w:tcW w:w="2654" w:type="dxa"/>
            <w:shd w:val="clear" w:color="auto" w:fill="FFFFFF"/>
            <w:vAlign w:val="center"/>
          </w:tcPr>
          <w:p w:rsidR="009B663D" w:rsidRPr="00E73A66" w:rsidRDefault="009B663D" w:rsidP="00E73A66">
            <w:pPr>
              <w:spacing w:after="0" w:line="240" w:lineRule="auto"/>
              <w:rPr>
                <w:rFonts w:asciiTheme="majorBidi" w:hAnsiTheme="majorBidi" w:cstheme="majorBidi"/>
                <w:b/>
                <w:bCs/>
              </w:rPr>
            </w:pPr>
            <w:r w:rsidRPr="00E73A66">
              <w:rPr>
                <w:rFonts w:asciiTheme="majorBidi" w:hAnsiTheme="majorBidi" w:cstheme="majorBidi"/>
                <w:b/>
                <w:bCs/>
              </w:rPr>
              <w:t xml:space="preserve">Total </w:t>
            </w:r>
            <w:r w:rsidR="000E089C" w:rsidRPr="00E73A66">
              <w:rPr>
                <w:rFonts w:asciiTheme="majorBidi" w:hAnsiTheme="majorBidi" w:cstheme="majorBidi"/>
                <w:b/>
                <w:bCs/>
              </w:rPr>
              <w:t xml:space="preserve">Target Amount </w:t>
            </w:r>
          </w:p>
        </w:tc>
        <w:tc>
          <w:tcPr>
            <w:tcW w:w="6138" w:type="dxa"/>
            <w:shd w:val="clear" w:color="auto" w:fill="auto"/>
            <w:vAlign w:val="center"/>
          </w:tcPr>
          <w:p w:rsidR="009B663D" w:rsidRPr="00E73A66" w:rsidRDefault="002D500F" w:rsidP="00E73A66">
            <w:pPr>
              <w:spacing w:after="0" w:line="240" w:lineRule="auto"/>
              <w:jc w:val="both"/>
              <w:rPr>
                <w:rFonts w:asciiTheme="majorBidi" w:hAnsiTheme="majorBidi" w:cstheme="majorBidi"/>
              </w:rPr>
            </w:pPr>
            <w:r w:rsidRPr="00E73A66">
              <w:rPr>
                <w:rFonts w:asciiTheme="majorBidi" w:hAnsiTheme="majorBidi" w:cstheme="majorBidi"/>
              </w:rPr>
              <w:t>SR</w:t>
            </w:r>
            <w:r w:rsidRPr="00E73A66">
              <w:rPr>
                <w:rFonts w:asciiTheme="majorBidi" w:hAnsiTheme="majorBidi" w:cstheme="majorBidi"/>
                <w:rtl/>
              </w:rPr>
              <w:t>572,400,000</w:t>
            </w:r>
          </w:p>
        </w:tc>
      </w:tr>
      <w:tr w:rsidR="00362D9B" w:rsidRPr="00E73A66" w:rsidTr="00EF28EA">
        <w:tc>
          <w:tcPr>
            <w:tcW w:w="2654" w:type="dxa"/>
            <w:shd w:val="clear" w:color="auto" w:fill="FFFFFF"/>
            <w:vAlign w:val="center"/>
          </w:tcPr>
          <w:p w:rsidR="002D500F" w:rsidRPr="00E73A66" w:rsidRDefault="002D500F" w:rsidP="00E73A66">
            <w:pPr>
              <w:spacing w:after="0" w:line="240" w:lineRule="auto"/>
              <w:rPr>
                <w:rFonts w:asciiTheme="majorBidi" w:hAnsiTheme="majorBidi" w:cstheme="majorBidi"/>
                <w:b/>
                <w:bCs/>
              </w:rPr>
            </w:pPr>
            <w:r w:rsidRPr="00E73A66">
              <w:rPr>
                <w:rFonts w:asciiTheme="majorBidi" w:hAnsiTheme="majorBidi" w:cstheme="majorBidi"/>
                <w:b/>
                <w:bCs/>
              </w:rPr>
              <w:t>In</w:t>
            </w:r>
            <w:r w:rsidR="00466BF1" w:rsidRPr="00E73A66">
              <w:rPr>
                <w:rFonts w:asciiTheme="majorBidi" w:hAnsiTheme="majorBidi" w:cstheme="majorBidi"/>
                <w:b/>
                <w:bCs/>
              </w:rPr>
              <w:t>-Kind Shares</w:t>
            </w:r>
          </w:p>
        </w:tc>
        <w:tc>
          <w:tcPr>
            <w:tcW w:w="6138" w:type="dxa"/>
            <w:shd w:val="clear" w:color="auto" w:fill="auto"/>
            <w:vAlign w:val="center"/>
          </w:tcPr>
          <w:p w:rsidR="002D500F" w:rsidRPr="00E73A66" w:rsidRDefault="002D500F" w:rsidP="00E73A66">
            <w:pPr>
              <w:spacing w:after="0" w:line="240" w:lineRule="auto"/>
              <w:jc w:val="both"/>
              <w:rPr>
                <w:rFonts w:asciiTheme="majorBidi" w:hAnsiTheme="majorBidi" w:cstheme="majorBidi"/>
              </w:rPr>
            </w:pPr>
            <w:r w:rsidRPr="00E73A66">
              <w:rPr>
                <w:rFonts w:asciiTheme="majorBidi" w:hAnsiTheme="majorBidi" w:cstheme="majorBidi"/>
              </w:rPr>
              <w:t>Maximum SR 400,680,000</w:t>
            </w:r>
          </w:p>
        </w:tc>
      </w:tr>
      <w:tr w:rsidR="00362D9B" w:rsidRPr="00E73A66" w:rsidTr="00EF28EA">
        <w:tc>
          <w:tcPr>
            <w:tcW w:w="2654" w:type="dxa"/>
            <w:shd w:val="clear" w:color="auto" w:fill="FFFFFF"/>
            <w:vAlign w:val="center"/>
          </w:tcPr>
          <w:p w:rsidR="002D500F" w:rsidRPr="00E73A66" w:rsidRDefault="002D500F" w:rsidP="00E73A66">
            <w:pPr>
              <w:spacing w:after="0" w:line="240" w:lineRule="auto"/>
              <w:rPr>
                <w:rFonts w:asciiTheme="majorBidi" w:hAnsiTheme="majorBidi" w:cstheme="majorBidi"/>
                <w:b/>
                <w:bCs/>
              </w:rPr>
            </w:pPr>
            <w:r w:rsidRPr="00E73A66">
              <w:rPr>
                <w:rFonts w:asciiTheme="majorBidi" w:hAnsiTheme="majorBidi" w:cstheme="majorBidi"/>
                <w:b/>
                <w:bCs/>
              </w:rPr>
              <w:t xml:space="preserve">Public </w:t>
            </w:r>
            <w:r w:rsidR="00466BF1" w:rsidRPr="00E73A66">
              <w:rPr>
                <w:rFonts w:asciiTheme="majorBidi" w:hAnsiTheme="majorBidi" w:cstheme="majorBidi"/>
                <w:b/>
                <w:bCs/>
              </w:rPr>
              <w:t xml:space="preserve">Offering </w:t>
            </w:r>
          </w:p>
        </w:tc>
        <w:tc>
          <w:tcPr>
            <w:tcW w:w="6138" w:type="dxa"/>
            <w:shd w:val="clear" w:color="auto" w:fill="auto"/>
            <w:vAlign w:val="center"/>
          </w:tcPr>
          <w:p w:rsidR="002D500F" w:rsidRPr="00E73A66" w:rsidRDefault="002D500F" w:rsidP="00E73A66">
            <w:pPr>
              <w:spacing w:after="0" w:line="240" w:lineRule="auto"/>
              <w:jc w:val="both"/>
              <w:rPr>
                <w:rFonts w:asciiTheme="majorBidi" w:hAnsiTheme="majorBidi" w:cstheme="majorBidi"/>
              </w:rPr>
            </w:pPr>
            <w:r w:rsidRPr="00E73A66">
              <w:rPr>
                <w:rFonts w:asciiTheme="majorBidi" w:hAnsiTheme="majorBidi" w:cstheme="majorBidi"/>
              </w:rPr>
              <w:t xml:space="preserve">Minimum SR </w:t>
            </w:r>
            <w:r w:rsidRPr="00E73A66">
              <w:rPr>
                <w:rFonts w:asciiTheme="majorBidi" w:hAnsiTheme="majorBidi" w:cstheme="majorBidi"/>
                <w:rtl/>
              </w:rPr>
              <w:t>171,172,000</w:t>
            </w:r>
          </w:p>
        </w:tc>
      </w:tr>
      <w:tr w:rsidR="00362D9B" w:rsidRPr="00E73A66" w:rsidTr="00EF28EA">
        <w:tc>
          <w:tcPr>
            <w:tcW w:w="2654" w:type="dxa"/>
            <w:shd w:val="clear" w:color="auto" w:fill="FFFFFF"/>
            <w:vAlign w:val="center"/>
          </w:tcPr>
          <w:p w:rsidR="002D500F" w:rsidRPr="00E73A66" w:rsidRDefault="00466BF1" w:rsidP="00E73A66">
            <w:pPr>
              <w:spacing w:after="0" w:line="240" w:lineRule="auto"/>
              <w:rPr>
                <w:rFonts w:asciiTheme="majorBidi" w:hAnsiTheme="majorBidi" w:cstheme="majorBidi"/>
                <w:b/>
                <w:bCs/>
              </w:rPr>
            </w:pPr>
            <w:r w:rsidRPr="00E73A66">
              <w:rPr>
                <w:rFonts w:asciiTheme="majorBidi" w:hAnsiTheme="majorBidi" w:cstheme="majorBidi"/>
                <w:b/>
                <w:bCs/>
              </w:rPr>
              <w:t xml:space="preserve">Unit Price </w:t>
            </w:r>
          </w:p>
        </w:tc>
        <w:tc>
          <w:tcPr>
            <w:tcW w:w="6138" w:type="dxa"/>
            <w:shd w:val="clear" w:color="auto" w:fill="auto"/>
            <w:vAlign w:val="center"/>
          </w:tcPr>
          <w:p w:rsidR="002D500F" w:rsidRPr="00E73A66" w:rsidRDefault="002D500F" w:rsidP="00E73A66">
            <w:pPr>
              <w:spacing w:after="0" w:line="240" w:lineRule="auto"/>
              <w:jc w:val="both"/>
              <w:rPr>
                <w:rFonts w:asciiTheme="majorBidi" w:hAnsiTheme="majorBidi" w:cstheme="majorBidi"/>
              </w:rPr>
            </w:pPr>
            <w:r w:rsidRPr="00E73A66">
              <w:rPr>
                <w:rFonts w:asciiTheme="majorBidi" w:hAnsiTheme="majorBidi" w:cstheme="majorBidi"/>
              </w:rPr>
              <w:t>SR 10</w:t>
            </w:r>
          </w:p>
        </w:tc>
      </w:tr>
      <w:tr w:rsidR="00362D9B" w:rsidRPr="00E73A66" w:rsidTr="00EF28EA">
        <w:tc>
          <w:tcPr>
            <w:tcW w:w="2654" w:type="dxa"/>
            <w:shd w:val="clear" w:color="auto" w:fill="FFFFFF"/>
            <w:vAlign w:val="center"/>
          </w:tcPr>
          <w:p w:rsidR="002D500F" w:rsidRPr="00E73A66" w:rsidRDefault="00466BF1" w:rsidP="00E73A66">
            <w:pPr>
              <w:spacing w:after="0" w:line="240" w:lineRule="auto"/>
              <w:rPr>
                <w:rFonts w:asciiTheme="majorBidi" w:hAnsiTheme="majorBidi" w:cstheme="majorBidi"/>
                <w:b/>
                <w:bCs/>
              </w:rPr>
            </w:pPr>
            <w:r w:rsidRPr="00E73A66">
              <w:rPr>
                <w:rFonts w:asciiTheme="majorBidi" w:hAnsiTheme="majorBidi" w:cstheme="majorBidi"/>
                <w:b/>
                <w:bCs/>
              </w:rPr>
              <w:t>Subscription Fees</w:t>
            </w:r>
          </w:p>
        </w:tc>
        <w:tc>
          <w:tcPr>
            <w:tcW w:w="6138" w:type="dxa"/>
            <w:shd w:val="clear" w:color="auto" w:fill="auto"/>
            <w:vAlign w:val="center"/>
          </w:tcPr>
          <w:p w:rsidR="002D500F" w:rsidRPr="00E73A66" w:rsidRDefault="002D500F" w:rsidP="00E73A66">
            <w:pPr>
              <w:spacing w:after="0" w:line="240" w:lineRule="auto"/>
              <w:jc w:val="both"/>
              <w:rPr>
                <w:rFonts w:asciiTheme="majorBidi" w:hAnsiTheme="majorBidi" w:cstheme="majorBidi"/>
              </w:rPr>
            </w:pPr>
            <w:r w:rsidRPr="00E73A66">
              <w:rPr>
                <w:rFonts w:asciiTheme="majorBidi" w:hAnsiTheme="majorBidi" w:cstheme="majorBidi"/>
              </w:rPr>
              <w:t>2% of the total target amount</w:t>
            </w:r>
          </w:p>
        </w:tc>
      </w:tr>
      <w:tr w:rsidR="00362D9B" w:rsidRPr="00E73A66" w:rsidTr="00EF28EA">
        <w:tc>
          <w:tcPr>
            <w:tcW w:w="2654" w:type="dxa"/>
            <w:shd w:val="clear" w:color="auto" w:fill="FFFFFF"/>
            <w:vAlign w:val="center"/>
          </w:tcPr>
          <w:p w:rsidR="002D500F" w:rsidRPr="00E73A66" w:rsidRDefault="002D500F" w:rsidP="00E73A66">
            <w:pPr>
              <w:spacing w:after="0" w:line="240" w:lineRule="auto"/>
              <w:rPr>
                <w:rFonts w:asciiTheme="majorBidi" w:hAnsiTheme="majorBidi" w:cstheme="majorBidi"/>
                <w:b/>
                <w:bCs/>
              </w:rPr>
            </w:pPr>
            <w:r w:rsidRPr="00E73A66">
              <w:rPr>
                <w:rFonts w:asciiTheme="majorBidi" w:hAnsiTheme="majorBidi" w:cstheme="majorBidi"/>
                <w:b/>
                <w:bCs/>
              </w:rPr>
              <w:t xml:space="preserve">Minimum </w:t>
            </w:r>
            <w:r w:rsidR="00466BF1" w:rsidRPr="00E73A66">
              <w:rPr>
                <w:rFonts w:asciiTheme="majorBidi" w:hAnsiTheme="majorBidi" w:cstheme="majorBidi"/>
                <w:b/>
                <w:bCs/>
              </w:rPr>
              <w:t>Subscription in Initial Offering</w:t>
            </w:r>
          </w:p>
        </w:tc>
        <w:tc>
          <w:tcPr>
            <w:tcW w:w="6138" w:type="dxa"/>
            <w:shd w:val="clear" w:color="auto" w:fill="auto"/>
            <w:vAlign w:val="center"/>
          </w:tcPr>
          <w:p w:rsidR="002D500F" w:rsidRPr="00E73A66" w:rsidRDefault="002D500F" w:rsidP="00E73A66">
            <w:pPr>
              <w:spacing w:after="0" w:line="240" w:lineRule="auto"/>
              <w:jc w:val="both"/>
              <w:rPr>
                <w:rFonts w:asciiTheme="majorBidi" w:hAnsiTheme="majorBidi" w:cstheme="majorBidi"/>
              </w:rPr>
            </w:pPr>
            <w:r w:rsidRPr="00E73A66">
              <w:rPr>
                <w:rFonts w:asciiTheme="majorBidi" w:hAnsiTheme="majorBidi" w:cstheme="majorBidi"/>
              </w:rPr>
              <w:t>SR 10,000 (1,000 unit)</w:t>
            </w:r>
          </w:p>
        </w:tc>
      </w:tr>
      <w:tr w:rsidR="00362D9B" w:rsidRPr="00E73A66" w:rsidTr="00EF28EA">
        <w:tc>
          <w:tcPr>
            <w:tcW w:w="2654" w:type="dxa"/>
            <w:shd w:val="clear" w:color="auto" w:fill="FFFFFF"/>
            <w:vAlign w:val="center"/>
          </w:tcPr>
          <w:p w:rsidR="00021642" w:rsidRPr="00E73A66" w:rsidRDefault="00021642" w:rsidP="00E73A66">
            <w:pPr>
              <w:spacing w:after="0" w:line="240" w:lineRule="auto"/>
              <w:rPr>
                <w:rFonts w:asciiTheme="majorBidi" w:hAnsiTheme="majorBidi" w:cstheme="majorBidi"/>
                <w:b/>
                <w:bCs/>
              </w:rPr>
            </w:pPr>
            <w:r w:rsidRPr="00E73A66">
              <w:rPr>
                <w:rFonts w:asciiTheme="majorBidi" w:hAnsiTheme="majorBidi" w:cstheme="majorBidi"/>
                <w:b/>
                <w:bCs/>
              </w:rPr>
              <w:t xml:space="preserve">Maximum </w:t>
            </w:r>
            <w:r w:rsidR="00466BF1" w:rsidRPr="00E73A66">
              <w:rPr>
                <w:rFonts w:asciiTheme="majorBidi" w:hAnsiTheme="majorBidi" w:cstheme="majorBidi"/>
                <w:b/>
                <w:bCs/>
              </w:rPr>
              <w:t>Subscription in The Initial Offering</w:t>
            </w:r>
          </w:p>
        </w:tc>
        <w:tc>
          <w:tcPr>
            <w:tcW w:w="6138" w:type="dxa"/>
            <w:shd w:val="clear" w:color="auto" w:fill="auto"/>
            <w:vAlign w:val="center"/>
          </w:tcPr>
          <w:p w:rsidR="00021642" w:rsidRPr="00E73A66" w:rsidRDefault="00021642" w:rsidP="00E73A66">
            <w:pPr>
              <w:spacing w:after="0" w:line="240" w:lineRule="auto"/>
              <w:jc w:val="both"/>
              <w:rPr>
                <w:rFonts w:asciiTheme="majorBidi" w:hAnsiTheme="majorBidi" w:cstheme="majorBidi"/>
              </w:rPr>
            </w:pPr>
            <w:r w:rsidRPr="00E73A66">
              <w:rPr>
                <w:rFonts w:asciiTheme="majorBidi" w:hAnsiTheme="majorBidi" w:cstheme="majorBidi"/>
              </w:rPr>
              <w:t>SR 28,600,000 (2,860,000 unit)</w:t>
            </w:r>
          </w:p>
        </w:tc>
      </w:tr>
      <w:tr w:rsidR="00362D9B" w:rsidRPr="00E73A66" w:rsidTr="00EF28EA">
        <w:tc>
          <w:tcPr>
            <w:tcW w:w="2654" w:type="dxa"/>
            <w:shd w:val="clear" w:color="auto" w:fill="FFFFFF"/>
            <w:vAlign w:val="center"/>
          </w:tcPr>
          <w:p w:rsidR="00021642" w:rsidRPr="00E73A66" w:rsidRDefault="00021642" w:rsidP="00E73A66">
            <w:pPr>
              <w:spacing w:after="0" w:line="240" w:lineRule="auto"/>
              <w:rPr>
                <w:rFonts w:asciiTheme="majorBidi" w:hAnsiTheme="majorBidi" w:cstheme="majorBidi"/>
                <w:b/>
                <w:bCs/>
              </w:rPr>
            </w:pPr>
            <w:r w:rsidRPr="00E73A66">
              <w:rPr>
                <w:rFonts w:asciiTheme="majorBidi" w:hAnsiTheme="majorBidi" w:cstheme="majorBidi"/>
                <w:b/>
                <w:bCs/>
              </w:rPr>
              <w:t>Fund Currency</w:t>
            </w:r>
          </w:p>
        </w:tc>
        <w:tc>
          <w:tcPr>
            <w:tcW w:w="6138" w:type="dxa"/>
            <w:shd w:val="clear" w:color="auto" w:fill="auto"/>
            <w:vAlign w:val="center"/>
          </w:tcPr>
          <w:p w:rsidR="00021642" w:rsidRPr="00E73A66" w:rsidRDefault="00021642" w:rsidP="00E73A66">
            <w:pPr>
              <w:spacing w:after="0" w:line="240" w:lineRule="auto"/>
              <w:jc w:val="both"/>
              <w:rPr>
                <w:rFonts w:asciiTheme="majorBidi" w:hAnsiTheme="majorBidi" w:cstheme="majorBidi"/>
              </w:rPr>
            </w:pPr>
            <w:r w:rsidRPr="00E73A66">
              <w:rPr>
                <w:rFonts w:asciiTheme="majorBidi" w:hAnsiTheme="majorBidi" w:cstheme="majorBidi"/>
              </w:rPr>
              <w:t>Saudi Arabian Riyal (SAR).</w:t>
            </w:r>
          </w:p>
        </w:tc>
      </w:tr>
      <w:tr w:rsidR="00E73A66" w:rsidRPr="00E73A66" w:rsidTr="00EF28EA">
        <w:tc>
          <w:tcPr>
            <w:tcW w:w="2654" w:type="dxa"/>
            <w:shd w:val="clear" w:color="auto" w:fill="FFFFFF"/>
            <w:vAlign w:val="center"/>
          </w:tcPr>
          <w:p w:rsidR="007B71FE" w:rsidRPr="00E73A66" w:rsidRDefault="007B71FE" w:rsidP="00E73A66">
            <w:pPr>
              <w:spacing w:after="0" w:line="240" w:lineRule="auto"/>
              <w:rPr>
                <w:rFonts w:asciiTheme="majorBidi" w:hAnsiTheme="majorBidi" w:cstheme="majorBidi"/>
                <w:b/>
                <w:bCs/>
              </w:rPr>
            </w:pPr>
            <w:r w:rsidRPr="00E73A66">
              <w:rPr>
                <w:rFonts w:asciiTheme="majorBidi" w:hAnsiTheme="majorBidi" w:cstheme="majorBidi"/>
                <w:b/>
                <w:bCs/>
              </w:rPr>
              <w:t>Fund Manager</w:t>
            </w:r>
            <w:r w:rsidR="00021642" w:rsidRPr="00E73A66">
              <w:rPr>
                <w:rFonts w:asciiTheme="majorBidi" w:hAnsiTheme="majorBidi" w:cstheme="majorBidi"/>
                <w:b/>
                <w:bCs/>
              </w:rPr>
              <w:t xml:space="preserve"> and Administrator</w:t>
            </w:r>
          </w:p>
        </w:tc>
        <w:tc>
          <w:tcPr>
            <w:tcW w:w="6138" w:type="dxa"/>
            <w:shd w:val="clear" w:color="auto" w:fill="auto"/>
            <w:vAlign w:val="center"/>
          </w:tcPr>
          <w:p w:rsidR="007B71FE" w:rsidRPr="00E73A66" w:rsidRDefault="00711E78" w:rsidP="00E73A66">
            <w:pPr>
              <w:spacing w:after="0" w:line="240" w:lineRule="auto"/>
              <w:jc w:val="both"/>
              <w:rPr>
                <w:rFonts w:asciiTheme="majorBidi" w:hAnsiTheme="majorBidi" w:cstheme="majorBidi"/>
                <w:lang w:bidi="en-US"/>
              </w:rPr>
            </w:pPr>
            <w:r>
              <w:rPr>
                <w:rFonts w:asciiTheme="majorBidi" w:hAnsiTheme="majorBidi" w:cstheme="majorBidi"/>
                <w:lang w:bidi="en-US"/>
              </w:rPr>
              <w:t>SICO</w:t>
            </w:r>
            <w:r w:rsidR="0093088B" w:rsidRPr="00E73A66">
              <w:rPr>
                <w:rFonts w:asciiTheme="majorBidi" w:hAnsiTheme="majorBidi" w:cstheme="majorBidi"/>
                <w:lang w:bidi="en-US"/>
              </w:rPr>
              <w:t xml:space="preserve"> Capital, </w:t>
            </w:r>
            <w:r w:rsidR="0093088B" w:rsidRPr="00E73A66">
              <w:rPr>
                <w:rFonts w:asciiTheme="majorBidi" w:hAnsiTheme="majorBidi" w:cstheme="majorBidi"/>
              </w:rPr>
              <w:t xml:space="preserve">a one-person shareholding </w:t>
            </w:r>
            <w:r w:rsidR="000C1CF1" w:rsidRPr="00E73A66">
              <w:rPr>
                <w:rFonts w:asciiTheme="majorBidi" w:hAnsiTheme="majorBidi" w:cstheme="majorBidi"/>
              </w:rPr>
              <w:t>C</w:t>
            </w:r>
            <w:r w:rsidR="0093088B" w:rsidRPr="00E73A66">
              <w:rPr>
                <w:rFonts w:asciiTheme="majorBidi" w:hAnsiTheme="majorBidi" w:cstheme="majorBidi"/>
              </w:rPr>
              <w:t>ompany registered in the Commercial Register of the Kingdom of Saudi Arabia under No. 1010259328, and a person licensed by the Saudi Capital Market Authority (CMA) under License No. 08096-37</w:t>
            </w:r>
          </w:p>
        </w:tc>
      </w:tr>
      <w:tr w:rsidR="00362D9B" w:rsidRPr="00E73A66" w:rsidTr="00EF28EA">
        <w:tc>
          <w:tcPr>
            <w:tcW w:w="2654" w:type="dxa"/>
            <w:shd w:val="clear" w:color="auto" w:fill="FFFFFF"/>
            <w:vAlign w:val="center"/>
          </w:tcPr>
          <w:p w:rsidR="0093088B" w:rsidRPr="00E73A66" w:rsidRDefault="0093088B" w:rsidP="00E73A66">
            <w:pPr>
              <w:spacing w:after="0" w:line="240" w:lineRule="auto"/>
              <w:rPr>
                <w:rFonts w:asciiTheme="majorBidi" w:hAnsiTheme="majorBidi" w:cstheme="majorBidi"/>
                <w:b/>
                <w:bCs/>
              </w:rPr>
            </w:pPr>
            <w:r w:rsidRPr="00E73A66">
              <w:rPr>
                <w:rFonts w:asciiTheme="majorBidi" w:hAnsiTheme="majorBidi" w:cstheme="majorBidi"/>
                <w:b/>
                <w:bCs/>
                <w:lang w:val="en-GB"/>
              </w:rPr>
              <w:t xml:space="preserve">Subscription </w:t>
            </w:r>
            <w:r w:rsidR="009E0ADF" w:rsidRPr="00E73A66">
              <w:rPr>
                <w:rFonts w:asciiTheme="majorBidi" w:hAnsiTheme="majorBidi" w:cstheme="majorBidi"/>
                <w:b/>
                <w:bCs/>
                <w:lang w:val="en-GB"/>
              </w:rPr>
              <w:t>Applications Receiving Parties</w:t>
            </w:r>
          </w:p>
        </w:tc>
        <w:tc>
          <w:tcPr>
            <w:tcW w:w="6138" w:type="dxa"/>
            <w:shd w:val="clear" w:color="auto" w:fill="auto"/>
            <w:vAlign w:val="center"/>
          </w:tcPr>
          <w:p w:rsidR="0093088B" w:rsidRPr="00E73A66" w:rsidRDefault="0093088B" w:rsidP="00E73A66">
            <w:pPr>
              <w:pStyle w:val="ListParagraph"/>
              <w:numPr>
                <w:ilvl w:val="0"/>
                <w:numId w:val="48"/>
              </w:numPr>
              <w:ind w:left="598" w:hanging="450"/>
              <w:jc w:val="both"/>
              <w:rPr>
                <w:rFonts w:asciiTheme="majorBidi" w:hAnsiTheme="majorBidi" w:cstheme="majorBidi"/>
                <w:sz w:val="22"/>
                <w:szCs w:val="22"/>
                <w:lang w:bidi="en-US"/>
              </w:rPr>
            </w:pPr>
            <w:r w:rsidRPr="00E73A66">
              <w:rPr>
                <w:rFonts w:asciiTheme="majorBidi" w:hAnsiTheme="majorBidi" w:cstheme="majorBidi"/>
                <w:sz w:val="22"/>
                <w:szCs w:val="22"/>
                <w:lang w:bidi="en-US"/>
              </w:rPr>
              <w:t>Al-</w:t>
            </w:r>
            <w:proofErr w:type="spellStart"/>
            <w:r w:rsidR="003F25A6" w:rsidRPr="00E73A66">
              <w:rPr>
                <w:rFonts w:asciiTheme="majorBidi" w:hAnsiTheme="majorBidi" w:cstheme="majorBidi"/>
                <w:sz w:val="22"/>
                <w:szCs w:val="22"/>
                <w:lang w:bidi="en-US"/>
              </w:rPr>
              <w:t>I</w:t>
            </w:r>
            <w:r w:rsidRPr="00E73A66">
              <w:rPr>
                <w:rFonts w:asciiTheme="majorBidi" w:hAnsiTheme="majorBidi" w:cstheme="majorBidi"/>
                <w:sz w:val="22"/>
                <w:szCs w:val="22"/>
                <w:lang w:bidi="en-US"/>
              </w:rPr>
              <w:t>nma</w:t>
            </w:r>
            <w:proofErr w:type="spellEnd"/>
            <w:r w:rsidRPr="00E73A66">
              <w:rPr>
                <w:rFonts w:asciiTheme="majorBidi" w:hAnsiTheme="majorBidi" w:cstheme="majorBidi"/>
                <w:sz w:val="22"/>
                <w:szCs w:val="22"/>
                <w:lang w:bidi="en-US"/>
              </w:rPr>
              <w:t xml:space="preserve"> Bank, a Saudi joint stock company </w:t>
            </w:r>
            <w:r w:rsidR="009E0ADF" w:rsidRPr="00E73A66">
              <w:rPr>
                <w:rFonts w:asciiTheme="majorBidi" w:hAnsiTheme="majorBidi" w:cstheme="majorBidi"/>
                <w:sz w:val="22"/>
                <w:szCs w:val="22"/>
                <w:lang w:bidi="en-US"/>
              </w:rPr>
              <w:t xml:space="preserve">established </w:t>
            </w:r>
            <w:r w:rsidRPr="00E73A66">
              <w:rPr>
                <w:rFonts w:asciiTheme="majorBidi" w:hAnsiTheme="majorBidi" w:cstheme="majorBidi"/>
                <w:sz w:val="22"/>
                <w:szCs w:val="22"/>
                <w:lang w:bidi="en-US"/>
              </w:rPr>
              <w:t>purs</w:t>
            </w:r>
            <w:r w:rsidR="009D06B0" w:rsidRPr="00E73A66">
              <w:rPr>
                <w:rFonts w:asciiTheme="majorBidi" w:hAnsiTheme="majorBidi" w:cstheme="majorBidi"/>
                <w:sz w:val="22"/>
                <w:szCs w:val="22"/>
                <w:lang w:bidi="en-US"/>
              </w:rPr>
              <w:t>uant to the Royal Decree No. (M</w:t>
            </w:r>
            <w:r w:rsidRPr="00E73A66">
              <w:rPr>
                <w:rFonts w:asciiTheme="majorBidi" w:hAnsiTheme="majorBidi" w:cstheme="majorBidi"/>
                <w:sz w:val="22"/>
                <w:szCs w:val="22"/>
                <w:lang w:bidi="en-US"/>
              </w:rPr>
              <w:t xml:space="preserve">/15) dated 28/2/1427H (corresponding to 28/3/2006), and the </w:t>
            </w:r>
            <w:r w:rsidR="009D06B0" w:rsidRPr="00E73A66">
              <w:rPr>
                <w:rFonts w:asciiTheme="majorBidi" w:hAnsiTheme="majorBidi" w:cstheme="majorBidi"/>
                <w:sz w:val="22"/>
                <w:szCs w:val="22"/>
                <w:lang w:bidi="en-US"/>
              </w:rPr>
              <w:t>Council of Ministers</w:t>
            </w:r>
            <w:r w:rsidR="009E0ADF" w:rsidRPr="00E73A66">
              <w:rPr>
                <w:rFonts w:asciiTheme="majorBidi" w:hAnsiTheme="majorBidi" w:cstheme="majorBidi"/>
                <w:sz w:val="22"/>
                <w:szCs w:val="22"/>
                <w:lang w:bidi="en-US"/>
              </w:rPr>
              <w:t>’</w:t>
            </w:r>
            <w:r w:rsidR="009D06B0" w:rsidRPr="00E73A66">
              <w:rPr>
                <w:rFonts w:asciiTheme="majorBidi" w:hAnsiTheme="majorBidi" w:cstheme="majorBidi"/>
                <w:sz w:val="22"/>
                <w:szCs w:val="22"/>
                <w:lang w:bidi="en-US"/>
              </w:rPr>
              <w:t xml:space="preserve"> Resolution</w:t>
            </w:r>
            <w:r w:rsidRPr="00E73A66">
              <w:rPr>
                <w:rFonts w:asciiTheme="majorBidi" w:hAnsiTheme="majorBidi" w:cstheme="majorBidi"/>
                <w:sz w:val="22"/>
                <w:szCs w:val="22"/>
                <w:lang w:bidi="en-US"/>
              </w:rPr>
              <w:t xml:space="preserve"> No. 42 </w:t>
            </w:r>
            <w:r w:rsidR="009D06B0" w:rsidRPr="00E73A66">
              <w:rPr>
                <w:rFonts w:asciiTheme="majorBidi" w:hAnsiTheme="majorBidi" w:cstheme="majorBidi"/>
                <w:sz w:val="22"/>
                <w:szCs w:val="22"/>
                <w:lang w:bidi="en-US"/>
              </w:rPr>
              <w:t>of</w:t>
            </w:r>
            <w:r w:rsidRPr="00E73A66">
              <w:rPr>
                <w:rFonts w:asciiTheme="majorBidi" w:hAnsiTheme="majorBidi" w:cstheme="majorBidi"/>
                <w:sz w:val="22"/>
                <w:szCs w:val="22"/>
                <w:lang w:bidi="en-US"/>
              </w:rPr>
              <w:t xml:space="preserve"> 27/27 /1427H (corresponding to 27/3/2006), </w:t>
            </w:r>
            <w:r w:rsidR="009D06B0" w:rsidRPr="00E73A66">
              <w:rPr>
                <w:rFonts w:asciiTheme="majorBidi" w:hAnsiTheme="majorBidi" w:cstheme="majorBidi"/>
                <w:sz w:val="22"/>
                <w:szCs w:val="22"/>
                <w:lang w:bidi="en-US"/>
              </w:rPr>
              <w:t>i</w:t>
            </w:r>
            <w:r w:rsidRPr="00E73A66">
              <w:rPr>
                <w:rFonts w:asciiTheme="majorBidi" w:hAnsiTheme="majorBidi" w:cstheme="majorBidi"/>
                <w:sz w:val="22"/>
                <w:szCs w:val="22"/>
                <w:lang w:bidi="en-US"/>
              </w:rPr>
              <w:t>n accordance with the provisions of the Companies Law promulgated by Royal Decree No. (M/</w:t>
            </w:r>
            <w:r w:rsidR="009D06B0" w:rsidRPr="00E73A66">
              <w:rPr>
                <w:rFonts w:asciiTheme="majorBidi" w:hAnsiTheme="majorBidi" w:cstheme="majorBidi"/>
                <w:sz w:val="22"/>
                <w:szCs w:val="22"/>
                <w:lang w:bidi="en-US"/>
              </w:rPr>
              <w:t>6) dated 22/3/1385H,</w:t>
            </w:r>
            <w:r w:rsidRPr="00E73A66">
              <w:rPr>
                <w:rFonts w:asciiTheme="majorBidi" w:hAnsiTheme="majorBidi" w:cstheme="majorBidi"/>
                <w:sz w:val="22"/>
                <w:szCs w:val="22"/>
                <w:lang w:bidi="en-US"/>
              </w:rPr>
              <w:t xml:space="preserve"> the Banking Control Law</w:t>
            </w:r>
            <w:r w:rsidR="009D06B0" w:rsidRPr="00E73A66">
              <w:rPr>
                <w:rFonts w:asciiTheme="majorBidi" w:hAnsiTheme="majorBidi" w:cstheme="majorBidi"/>
                <w:sz w:val="22"/>
                <w:szCs w:val="22"/>
                <w:lang w:bidi="en-US"/>
              </w:rPr>
              <w:t>,</w:t>
            </w:r>
            <w:r w:rsidRPr="00E73A66">
              <w:rPr>
                <w:rFonts w:asciiTheme="majorBidi" w:hAnsiTheme="majorBidi" w:cstheme="majorBidi"/>
                <w:sz w:val="22"/>
                <w:szCs w:val="22"/>
                <w:lang w:bidi="en-US"/>
              </w:rPr>
              <w:t xml:space="preserve"> the Council of Ministers</w:t>
            </w:r>
            <w:r w:rsidR="009E0ADF" w:rsidRPr="00E73A66">
              <w:rPr>
                <w:rFonts w:asciiTheme="majorBidi" w:hAnsiTheme="majorBidi" w:cstheme="majorBidi"/>
                <w:sz w:val="22"/>
                <w:szCs w:val="22"/>
                <w:lang w:bidi="en-US"/>
              </w:rPr>
              <w:t>’</w:t>
            </w:r>
            <w:r w:rsidRPr="00E73A66">
              <w:rPr>
                <w:rFonts w:asciiTheme="majorBidi" w:hAnsiTheme="majorBidi" w:cstheme="majorBidi"/>
                <w:sz w:val="22"/>
                <w:szCs w:val="22"/>
                <w:lang w:bidi="en-US"/>
              </w:rPr>
              <w:t xml:space="preserve"> Resolution No. (245) dated 26/10/1407H, </w:t>
            </w:r>
            <w:r w:rsidR="009D06B0" w:rsidRPr="00E73A66">
              <w:rPr>
                <w:rFonts w:asciiTheme="majorBidi" w:hAnsiTheme="majorBidi" w:cstheme="majorBidi"/>
                <w:sz w:val="22"/>
                <w:szCs w:val="22"/>
                <w:lang w:bidi="en-US"/>
              </w:rPr>
              <w:t>and</w:t>
            </w:r>
            <w:r w:rsidRPr="00E73A66">
              <w:rPr>
                <w:rFonts w:asciiTheme="majorBidi" w:hAnsiTheme="majorBidi" w:cstheme="majorBidi"/>
                <w:sz w:val="22"/>
                <w:szCs w:val="22"/>
                <w:lang w:bidi="en-US"/>
              </w:rPr>
              <w:t xml:space="preserve"> other regulations </w:t>
            </w:r>
            <w:r w:rsidR="009E0ADF" w:rsidRPr="00E73A66">
              <w:rPr>
                <w:rFonts w:asciiTheme="majorBidi" w:hAnsiTheme="majorBidi" w:cstheme="majorBidi"/>
                <w:sz w:val="22"/>
                <w:szCs w:val="22"/>
                <w:lang w:bidi="en-US"/>
              </w:rPr>
              <w:t>in force</w:t>
            </w:r>
            <w:r w:rsidRPr="00E73A66">
              <w:rPr>
                <w:rFonts w:asciiTheme="majorBidi" w:hAnsiTheme="majorBidi" w:cstheme="majorBidi"/>
                <w:sz w:val="22"/>
                <w:szCs w:val="22"/>
                <w:lang w:bidi="en-US"/>
              </w:rPr>
              <w:t xml:space="preserve"> in the Kingdom of Saudi Arabia</w:t>
            </w:r>
            <w:r w:rsidR="009D06B0" w:rsidRPr="00E73A66">
              <w:rPr>
                <w:rFonts w:asciiTheme="majorBidi" w:hAnsiTheme="majorBidi" w:cstheme="majorBidi"/>
                <w:sz w:val="22"/>
                <w:szCs w:val="22"/>
                <w:lang w:bidi="en-US"/>
              </w:rPr>
              <w:t>.</w:t>
            </w:r>
            <w:r w:rsidRPr="00E73A66">
              <w:rPr>
                <w:rFonts w:asciiTheme="majorBidi" w:hAnsiTheme="majorBidi" w:cstheme="majorBidi"/>
                <w:sz w:val="22"/>
                <w:szCs w:val="22"/>
                <w:lang w:bidi="en-US"/>
              </w:rPr>
              <w:t xml:space="preserve"> The bank's </w:t>
            </w:r>
            <w:r w:rsidR="00B66DB5" w:rsidRPr="00E73A66">
              <w:rPr>
                <w:rFonts w:asciiTheme="majorBidi" w:hAnsiTheme="majorBidi" w:cstheme="majorBidi"/>
                <w:sz w:val="22"/>
                <w:szCs w:val="22"/>
                <w:lang w:bidi="en-US"/>
              </w:rPr>
              <w:t>main business is</w:t>
            </w:r>
            <w:r w:rsidR="009D06B0" w:rsidRPr="00E73A66">
              <w:rPr>
                <w:rFonts w:asciiTheme="majorBidi" w:hAnsiTheme="majorBidi" w:cstheme="majorBidi"/>
                <w:sz w:val="22"/>
                <w:szCs w:val="22"/>
                <w:lang w:bidi="en-US"/>
              </w:rPr>
              <w:t xml:space="preserve"> </w:t>
            </w:r>
            <w:r w:rsidRPr="00E73A66">
              <w:rPr>
                <w:rFonts w:asciiTheme="majorBidi" w:hAnsiTheme="majorBidi" w:cstheme="majorBidi"/>
                <w:sz w:val="22"/>
                <w:szCs w:val="22"/>
                <w:lang w:bidi="en-US"/>
              </w:rPr>
              <w:t>banking and investment</w:t>
            </w:r>
            <w:r w:rsidR="009D06B0" w:rsidRPr="00E73A66">
              <w:rPr>
                <w:rFonts w:asciiTheme="majorBidi" w:hAnsiTheme="majorBidi" w:cstheme="majorBidi"/>
                <w:sz w:val="22"/>
                <w:szCs w:val="22"/>
                <w:lang w:bidi="en-US"/>
              </w:rPr>
              <w:t xml:space="preserve"> </w:t>
            </w:r>
            <w:r w:rsidR="00B66DB5" w:rsidRPr="00E73A66">
              <w:rPr>
                <w:rFonts w:asciiTheme="majorBidi" w:hAnsiTheme="majorBidi" w:cstheme="majorBidi"/>
                <w:sz w:val="22"/>
                <w:szCs w:val="22"/>
                <w:lang w:bidi="en-US"/>
              </w:rPr>
              <w:t>activities</w:t>
            </w:r>
            <w:r w:rsidRPr="00E73A66">
              <w:rPr>
                <w:rFonts w:asciiTheme="majorBidi" w:hAnsiTheme="majorBidi" w:cstheme="majorBidi"/>
                <w:sz w:val="22"/>
                <w:szCs w:val="22"/>
                <w:lang w:bidi="en-US"/>
              </w:rPr>
              <w:t>.</w:t>
            </w:r>
            <w:r w:rsidR="009D06B0" w:rsidRPr="00E73A66">
              <w:rPr>
                <w:rFonts w:asciiTheme="majorBidi" w:hAnsiTheme="majorBidi" w:cstheme="majorBidi"/>
                <w:sz w:val="22"/>
                <w:szCs w:val="22"/>
                <w:lang w:bidi="en-US"/>
              </w:rPr>
              <w:t xml:space="preserve"> </w:t>
            </w:r>
            <w:r w:rsidR="009E0ADF" w:rsidRPr="00E73A66">
              <w:rPr>
                <w:rFonts w:asciiTheme="majorBidi" w:hAnsiTheme="majorBidi" w:cstheme="majorBidi"/>
                <w:sz w:val="22"/>
                <w:szCs w:val="22"/>
                <w:lang w:bidi="en-US"/>
              </w:rPr>
              <w:t>Its</w:t>
            </w:r>
            <w:r w:rsidR="009D06B0" w:rsidRPr="00E73A66">
              <w:rPr>
                <w:rFonts w:asciiTheme="majorBidi" w:hAnsiTheme="majorBidi" w:cstheme="majorBidi"/>
                <w:sz w:val="22"/>
                <w:szCs w:val="22"/>
                <w:lang w:bidi="en-US"/>
              </w:rPr>
              <w:t xml:space="preserve"> headquarters is in Riyadh.</w:t>
            </w:r>
          </w:p>
          <w:p w:rsidR="009D06B0" w:rsidRPr="00E73A66" w:rsidRDefault="009D06B0" w:rsidP="00E73A66">
            <w:pPr>
              <w:pStyle w:val="ListParagraph"/>
              <w:ind w:left="598"/>
              <w:jc w:val="both"/>
              <w:rPr>
                <w:rFonts w:asciiTheme="majorBidi" w:hAnsiTheme="majorBidi" w:cstheme="majorBidi"/>
                <w:sz w:val="22"/>
                <w:szCs w:val="22"/>
                <w:lang w:bidi="en-US"/>
              </w:rPr>
            </w:pPr>
          </w:p>
          <w:p w:rsidR="0093088B" w:rsidRPr="00E73A66" w:rsidRDefault="0093088B" w:rsidP="00E73A66">
            <w:pPr>
              <w:pStyle w:val="ListParagraph"/>
              <w:numPr>
                <w:ilvl w:val="0"/>
                <w:numId w:val="48"/>
              </w:numPr>
              <w:ind w:left="598" w:hanging="450"/>
              <w:jc w:val="both"/>
              <w:rPr>
                <w:rFonts w:asciiTheme="majorBidi" w:hAnsiTheme="majorBidi" w:cstheme="majorBidi"/>
                <w:sz w:val="22"/>
                <w:szCs w:val="22"/>
                <w:lang w:bidi="en-US"/>
              </w:rPr>
            </w:pPr>
            <w:proofErr w:type="spellStart"/>
            <w:r w:rsidRPr="00E73A66">
              <w:rPr>
                <w:rFonts w:asciiTheme="majorBidi" w:hAnsiTheme="majorBidi" w:cstheme="majorBidi"/>
                <w:sz w:val="22"/>
                <w:szCs w:val="22"/>
                <w:lang w:bidi="en-US"/>
              </w:rPr>
              <w:t>Riyad</w:t>
            </w:r>
            <w:proofErr w:type="spellEnd"/>
            <w:r w:rsidRPr="00E73A66">
              <w:rPr>
                <w:rFonts w:asciiTheme="majorBidi" w:hAnsiTheme="majorBidi" w:cstheme="majorBidi"/>
                <w:sz w:val="22"/>
                <w:szCs w:val="22"/>
                <w:lang w:bidi="en-US"/>
              </w:rPr>
              <w:t xml:space="preserve"> Bank</w:t>
            </w:r>
            <w:r w:rsidR="009D06B0" w:rsidRPr="00E73A66">
              <w:rPr>
                <w:rFonts w:asciiTheme="majorBidi" w:hAnsiTheme="majorBidi" w:cstheme="majorBidi"/>
                <w:sz w:val="22"/>
                <w:szCs w:val="22"/>
                <w:lang w:bidi="en-US"/>
              </w:rPr>
              <w:t>. the</w:t>
            </w:r>
            <w:r w:rsidRPr="00E73A66">
              <w:rPr>
                <w:rFonts w:asciiTheme="majorBidi" w:hAnsiTheme="majorBidi" w:cstheme="majorBidi"/>
                <w:sz w:val="22"/>
                <w:szCs w:val="22"/>
                <w:lang w:bidi="en-US"/>
              </w:rPr>
              <w:t xml:space="preserve"> Bank </w:t>
            </w:r>
            <w:r w:rsidR="009D06B0" w:rsidRPr="00E73A66">
              <w:rPr>
                <w:rFonts w:asciiTheme="majorBidi" w:hAnsiTheme="majorBidi" w:cstheme="majorBidi"/>
                <w:sz w:val="22"/>
                <w:szCs w:val="22"/>
                <w:lang w:bidi="en-US"/>
              </w:rPr>
              <w:t>has been</w:t>
            </w:r>
            <w:r w:rsidRPr="00E73A66">
              <w:rPr>
                <w:rFonts w:asciiTheme="majorBidi" w:hAnsiTheme="majorBidi" w:cstheme="majorBidi"/>
                <w:sz w:val="22"/>
                <w:szCs w:val="22"/>
                <w:lang w:bidi="en-US"/>
              </w:rPr>
              <w:t xml:space="preserve"> established as a Saudi joint stock company pursuant to the </w:t>
            </w:r>
            <w:r w:rsidR="00B66DB5" w:rsidRPr="00E73A66">
              <w:rPr>
                <w:rFonts w:asciiTheme="majorBidi" w:hAnsiTheme="majorBidi" w:cstheme="majorBidi"/>
                <w:sz w:val="22"/>
                <w:szCs w:val="22"/>
                <w:lang w:bidi="en-US"/>
              </w:rPr>
              <w:t xml:space="preserve">Royal Decree and </w:t>
            </w:r>
            <w:r w:rsidRPr="00E73A66">
              <w:rPr>
                <w:rFonts w:asciiTheme="majorBidi" w:hAnsiTheme="majorBidi" w:cstheme="majorBidi"/>
                <w:sz w:val="22"/>
                <w:szCs w:val="22"/>
                <w:lang w:bidi="en-US"/>
              </w:rPr>
              <w:t>the Council of Ministers</w:t>
            </w:r>
            <w:r w:rsidR="009E0ADF" w:rsidRPr="00E73A66">
              <w:rPr>
                <w:rFonts w:asciiTheme="majorBidi" w:hAnsiTheme="majorBidi" w:cstheme="majorBidi"/>
                <w:sz w:val="22"/>
                <w:szCs w:val="22"/>
                <w:lang w:bidi="en-US"/>
              </w:rPr>
              <w:t>’</w:t>
            </w:r>
            <w:r w:rsidRPr="00E73A66">
              <w:rPr>
                <w:rFonts w:asciiTheme="majorBidi" w:hAnsiTheme="majorBidi" w:cstheme="majorBidi"/>
                <w:sz w:val="22"/>
                <w:szCs w:val="22"/>
                <w:lang w:bidi="en-US"/>
              </w:rPr>
              <w:t xml:space="preserve"> </w:t>
            </w:r>
            <w:r w:rsidR="00B66DB5" w:rsidRPr="00E73A66">
              <w:rPr>
                <w:rFonts w:asciiTheme="majorBidi" w:hAnsiTheme="majorBidi" w:cstheme="majorBidi"/>
                <w:sz w:val="22"/>
                <w:szCs w:val="22"/>
                <w:lang w:bidi="en-US"/>
              </w:rPr>
              <w:t xml:space="preserve">decision </w:t>
            </w:r>
            <w:r w:rsidRPr="00E73A66">
              <w:rPr>
                <w:rFonts w:asciiTheme="majorBidi" w:hAnsiTheme="majorBidi" w:cstheme="majorBidi"/>
                <w:sz w:val="22"/>
                <w:szCs w:val="22"/>
                <w:lang w:bidi="en-US"/>
              </w:rPr>
              <w:t>No. 91 of Jumada Al-</w:t>
            </w:r>
            <w:proofErr w:type="spellStart"/>
            <w:r w:rsidRPr="00E73A66">
              <w:rPr>
                <w:rFonts w:asciiTheme="majorBidi" w:hAnsiTheme="majorBidi" w:cstheme="majorBidi"/>
                <w:sz w:val="22"/>
                <w:szCs w:val="22"/>
                <w:lang w:bidi="en-US"/>
              </w:rPr>
              <w:t>Awwal</w:t>
            </w:r>
            <w:proofErr w:type="spellEnd"/>
            <w:r w:rsidRPr="00E73A66">
              <w:rPr>
                <w:rFonts w:asciiTheme="majorBidi" w:hAnsiTheme="majorBidi" w:cstheme="majorBidi"/>
                <w:sz w:val="22"/>
                <w:szCs w:val="22"/>
                <w:lang w:bidi="en-US"/>
              </w:rPr>
              <w:t xml:space="preserve"> 1377H corresponding to November 23, 1957. The Bank operates under Commercial Registration N</w:t>
            </w:r>
            <w:r w:rsidR="004B28D1" w:rsidRPr="00E73A66">
              <w:rPr>
                <w:rFonts w:asciiTheme="majorBidi" w:hAnsiTheme="majorBidi" w:cstheme="majorBidi"/>
                <w:sz w:val="22"/>
                <w:szCs w:val="22"/>
                <w:lang w:bidi="en-US"/>
              </w:rPr>
              <w:t xml:space="preserve">o. 1010001054 dated 25 </w:t>
            </w:r>
            <w:proofErr w:type="spellStart"/>
            <w:r w:rsidR="004B28D1" w:rsidRPr="00E73A66">
              <w:rPr>
                <w:rFonts w:asciiTheme="majorBidi" w:hAnsiTheme="majorBidi" w:cstheme="majorBidi"/>
                <w:sz w:val="22"/>
                <w:szCs w:val="22"/>
                <w:lang w:bidi="en-US"/>
              </w:rPr>
              <w:t>Rabea</w:t>
            </w:r>
            <w:proofErr w:type="spellEnd"/>
            <w:r w:rsidR="004B28D1" w:rsidRPr="00E73A66">
              <w:rPr>
                <w:rFonts w:asciiTheme="majorBidi" w:hAnsiTheme="majorBidi" w:cstheme="majorBidi"/>
                <w:sz w:val="22"/>
                <w:szCs w:val="22"/>
                <w:lang w:bidi="en-US"/>
              </w:rPr>
              <w:t xml:space="preserve"> </w:t>
            </w:r>
            <w:proofErr w:type="spellStart"/>
            <w:r w:rsidR="00B66DB5" w:rsidRPr="00E73A66">
              <w:rPr>
                <w:rFonts w:asciiTheme="majorBidi" w:hAnsiTheme="majorBidi" w:cstheme="majorBidi"/>
                <w:sz w:val="22"/>
                <w:szCs w:val="22"/>
                <w:lang w:bidi="en-US"/>
              </w:rPr>
              <w:t>Thani</w:t>
            </w:r>
            <w:proofErr w:type="spellEnd"/>
            <w:r w:rsidRPr="00E73A66">
              <w:rPr>
                <w:rFonts w:asciiTheme="majorBidi" w:hAnsiTheme="majorBidi" w:cstheme="majorBidi"/>
                <w:sz w:val="22"/>
                <w:szCs w:val="22"/>
                <w:lang w:bidi="en-US"/>
              </w:rPr>
              <w:t xml:space="preserve"> 1377H (corresponding to 18 November 1957)</w:t>
            </w:r>
            <w:r w:rsidR="00B66DB5" w:rsidRPr="00E73A66">
              <w:rPr>
                <w:rFonts w:asciiTheme="majorBidi" w:hAnsiTheme="majorBidi" w:cstheme="majorBidi"/>
                <w:sz w:val="22"/>
                <w:szCs w:val="22"/>
                <w:lang w:bidi="en-US"/>
              </w:rPr>
              <w:t>.</w:t>
            </w:r>
            <w:r w:rsidRPr="00E73A66">
              <w:rPr>
                <w:rFonts w:asciiTheme="majorBidi" w:hAnsiTheme="majorBidi" w:cstheme="majorBidi"/>
                <w:sz w:val="22"/>
                <w:szCs w:val="22"/>
                <w:lang w:bidi="en-US"/>
              </w:rPr>
              <w:t xml:space="preserve"> </w:t>
            </w:r>
            <w:r w:rsidR="00B66DB5" w:rsidRPr="00E73A66">
              <w:rPr>
                <w:rFonts w:asciiTheme="majorBidi" w:hAnsiTheme="majorBidi" w:cstheme="majorBidi"/>
                <w:sz w:val="22"/>
                <w:szCs w:val="22"/>
                <w:lang w:bidi="en-US"/>
              </w:rPr>
              <w:t xml:space="preserve">The bank's main business is banking and investment activities. </w:t>
            </w:r>
            <w:r w:rsidR="009E0ADF" w:rsidRPr="00E73A66">
              <w:rPr>
                <w:rFonts w:asciiTheme="majorBidi" w:hAnsiTheme="majorBidi" w:cstheme="majorBidi"/>
                <w:sz w:val="22"/>
                <w:szCs w:val="22"/>
                <w:lang w:bidi="en-US"/>
              </w:rPr>
              <w:t>Its</w:t>
            </w:r>
            <w:r w:rsidR="00B66DB5" w:rsidRPr="00E73A66">
              <w:rPr>
                <w:rFonts w:asciiTheme="majorBidi" w:hAnsiTheme="majorBidi" w:cstheme="majorBidi"/>
                <w:sz w:val="22"/>
                <w:szCs w:val="22"/>
                <w:lang w:bidi="en-US"/>
              </w:rPr>
              <w:t xml:space="preserve"> headquarters is in Riyadh</w:t>
            </w:r>
            <w:r w:rsidRPr="00E73A66">
              <w:rPr>
                <w:rFonts w:asciiTheme="majorBidi" w:hAnsiTheme="majorBidi" w:cstheme="majorBidi"/>
                <w:sz w:val="22"/>
                <w:szCs w:val="22"/>
                <w:lang w:bidi="en-US"/>
              </w:rPr>
              <w:t>.</w:t>
            </w:r>
          </w:p>
          <w:p w:rsidR="00B66DB5" w:rsidRPr="00E73A66" w:rsidRDefault="00B66DB5" w:rsidP="00E73A66">
            <w:pPr>
              <w:pStyle w:val="ListParagraph"/>
              <w:jc w:val="both"/>
              <w:rPr>
                <w:rFonts w:asciiTheme="majorBidi" w:hAnsiTheme="majorBidi" w:cstheme="majorBidi"/>
                <w:sz w:val="22"/>
                <w:szCs w:val="22"/>
                <w:lang w:bidi="en-US"/>
              </w:rPr>
            </w:pPr>
          </w:p>
          <w:p w:rsidR="00B66DB5" w:rsidRPr="00E73A66" w:rsidRDefault="0093088B" w:rsidP="00E73A66">
            <w:pPr>
              <w:pStyle w:val="ListParagraph"/>
              <w:numPr>
                <w:ilvl w:val="0"/>
                <w:numId w:val="48"/>
              </w:numPr>
              <w:ind w:left="598" w:hanging="450"/>
              <w:jc w:val="both"/>
              <w:rPr>
                <w:rFonts w:asciiTheme="majorBidi" w:hAnsiTheme="majorBidi" w:cstheme="majorBidi"/>
                <w:sz w:val="22"/>
                <w:szCs w:val="22"/>
                <w:lang w:bidi="en-US"/>
              </w:rPr>
            </w:pPr>
            <w:r w:rsidRPr="00E73A66">
              <w:rPr>
                <w:rFonts w:asciiTheme="majorBidi" w:hAnsiTheme="majorBidi" w:cstheme="majorBidi"/>
                <w:sz w:val="22"/>
                <w:szCs w:val="22"/>
                <w:lang w:bidi="en-US"/>
              </w:rPr>
              <w:t xml:space="preserve">SAMBA Financial Group is a financial group established in </w:t>
            </w:r>
            <w:r w:rsidRPr="00E73A66">
              <w:rPr>
                <w:rFonts w:asciiTheme="majorBidi" w:hAnsiTheme="majorBidi" w:cstheme="majorBidi"/>
                <w:sz w:val="22"/>
                <w:szCs w:val="22"/>
                <w:lang w:bidi="en-US"/>
              </w:rPr>
              <w:lastRenderedPageBreak/>
              <w:t xml:space="preserve">1980 under the Royal Decree No. 38 of 1980 under the name of the Saudi American Bank by acquiring the branches of Citigroup in the Kingdom of Saudi Arabia. The Bank's main </w:t>
            </w:r>
            <w:r w:rsidR="00B66DB5" w:rsidRPr="00E73A66">
              <w:rPr>
                <w:rFonts w:asciiTheme="majorBidi" w:hAnsiTheme="majorBidi" w:cstheme="majorBidi"/>
                <w:sz w:val="22"/>
                <w:szCs w:val="22"/>
                <w:lang w:bidi="en-US"/>
              </w:rPr>
              <w:t>business is</w:t>
            </w:r>
            <w:r w:rsidRPr="00E73A66">
              <w:rPr>
                <w:rFonts w:asciiTheme="majorBidi" w:hAnsiTheme="majorBidi" w:cstheme="majorBidi"/>
                <w:sz w:val="22"/>
                <w:szCs w:val="22"/>
                <w:lang w:bidi="en-US"/>
              </w:rPr>
              <w:t xml:space="preserve"> banking and investment activities.</w:t>
            </w:r>
            <w:r w:rsidR="00B66DB5" w:rsidRPr="00E73A66">
              <w:rPr>
                <w:rFonts w:asciiTheme="majorBidi" w:hAnsiTheme="majorBidi" w:cstheme="majorBidi"/>
                <w:sz w:val="22"/>
                <w:szCs w:val="22"/>
                <w:lang w:bidi="en-US"/>
              </w:rPr>
              <w:t xml:space="preserve"> The headquarters of the bank is in Riyadh.</w:t>
            </w:r>
          </w:p>
          <w:p w:rsidR="00B66DB5" w:rsidRPr="00E73A66" w:rsidRDefault="00B66DB5" w:rsidP="00E73A66">
            <w:pPr>
              <w:pStyle w:val="ListParagraph"/>
              <w:jc w:val="both"/>
              <w:rPr>
                <w:rFonts w:asciiTheme="majorBidi" w:hAnsiTheme="majorBidi" w:cstheme="majorBidi"/>
                <w:sz w:val="22"/>
                <w:szCs w:val="22"/>
                <w:lang w:bidi="en-US"/>
              </w:rPr>
            </w:pPr>
          </w:p>
          <w:p w:rsidR="0093088B" w:rsidRPr="00E73A66" w:rsidRDefault="00711E78" w:rsidP="003938FA">
            <w:pPr>
              <w:pStyle w:val="ListParagraph"/>
              <w:numPr>
                <w:ilvl w:val="0"/>
                <w:numId w:val="48"/>
              </w:numPr>
              <w:ind w:left="598" w:hanging="450"/>
              <w:jc w:val="both"/>
              <w:rPr>
                <w:rFonts w:asciiTheme="majorBidi" w:hAnsiTheme="majorBidi" w:cstheme="majorBidi"/>
                <w:sz w:val="22"/>
                <w:szCs w:val="22"/>
                <w:lang w:bidi="en-US"/>
              </w:rPr>
            </w:pPr>
            <w:r>
              <w:rPr>
                <w:rFonts w:asciiTheme="majorBidi" w:hAnsiTheme="majorBidi" w:cstheme="majorBidi"/>
                <w:sz w:val="22"/>
                <w:szCs w:val="22"/>
                <w:lang w:bidi="en-US"/>
              </w:rPr>
              <w:t>SICO</w:t>
            </w:r>
            <w:r w:rsidR="0093088B" w:rsidRPr="00E73A66">
              <w:rPr>
                <w:rFonts w:asciiTheme="majorBidi" w:hAnsiTheme="majorBidi" w:cstheme="majorBidi"/>
                <w:sz w:val="22"/>
                <w:szCs w:val="22"/>
                <w:lang w:bidi="en-US"/>
              </w:rPr>
              <w:t xml:space="preserve"> </w:t>
            </w:r>
            <w:r w:rsidR="00B66DB5" w:rsidRPr="00E73A66">
              <w:rPr>
                <w:rFonts w:asciiTheme="majorBidi" w:hAnsiTheme="majorBidi" w:cstheme="majorBidi"/>
                <w:sz w:val="22"/>
                <w:szCs w:val="22"/>
                <w:lang w:bidi="en-US"/>
              </w:rPr>
              <w:t>Capital</w:t>
            </w:r>
            <w:r w:rsidR="0093088B" w:rsidRPr="00E73A66">
              <w:rPr>
                <w:rFonts w:asciiTheme="majorBidi" w:hAnsiTheme="majorBidi" w:cstheme="majorBidi"/>
                <w:sz w:val="22"/>
                <w:szCs w:val="22"/>
                <w:lang w:bidi="en-US"/>
              </w:rPr>
              <w:t xml:space="preserve"> Company. Riyadh, </w:t>
            </w:r>
            <w:r w:rsidR="0093088B" w:rsidRPr="003938FA">
              <w:rPr>
                <w:rFonts w:asciiTheme="majorBidi" w:hAnsiTheme="majorBidi" w:cstheme="majorBidi"/>
                <w:sz w:val="22"/>
                <w:szCs w:val="22"/>
                <w:lang w:bidi="en-US"/>
              </w:rPr>
              <w:t xml:space="preserve">King </w:t>
            </w:r>
            <w:r w:rsidR="00B66DB5" w:rsidRPr="003938FA">
              <w:rPr>
                <w:rFonts w:asciiTheme="majorBidi" w:hAnsiTheme="majorBidi" w:cstheme="majorBidi"/>
                <w:sz w:val="22"/>
                <w:szCs w:val="22"/>
                <w:lang w:bidi="en-US"/>
              </w:rPr>
              <w:t>Fahd</w:t>
            </w:r>
            <w:r w:rsidR="0093088B" w:rsidRPr="003938FA">
              <w:rPr>
                <w:rFonts w:asciiTheme="majorBidi" w:hAnsiTheme="majorBidi" w:cstheme="majorBidi"/>
                <w:sz w:val="22"/>
                <w:szCs w:val="22"/>
                <w:lang w:bidi="en-US"/>
              </w:rPr>
              <w:t xml:space="preserve"> Road</w:t>
            </w:r>
            <w:r w:rsidR="009E0ADF" w:rsidRPr="003938FA">
              <w:rPr>
                <w:rFonts w:asciiTheme="majorBidi" w:hAnsiTheme="majorBidi" w:cstheme="majorBidi"/>
                <w:sz w:val="22"/>
                <w:szCs w:val="22"/>
                <w:lang w:bidi="en-US"/>
              </w:rPr>
              <w:t>,</w:t>
            </w:r>
            <w:r w:rsidR="0093088B" w:rsidRPr="003938FA">
              <w:rPr>
                <w:rFonts w:asciiTheme="majorBidi" w:hAnsiTheme="majorBidi" w:cstheme="majorBidi"/>
                <w:sz w:val="22"/>
                <w:szCs w:val="22"/>
                <w:lang w:bidi="en-US"/>
              </w:rPr>
              <w:t xml:space="preserve"> </w:t>
            </w:r>
            <w:proofErr w:type="spellStart"/>
            <w:r w:rsidR="003938FA" w:rsidRPr="003938FA">
              <w:rPr>
                <w:rFonts w:asciiTheme="majorBidi" w:hAnsiTheme="majorBidi" w:cstheme="majorBidi"/>
                <w:sz w:val="22"/>
                <w:szCs w:val="22"/>
                <w:lang w:bidi="en-US"/>
              </w:rPr>
              <w:t>Tamkeen</w:t>
            </w:r>
            <w:proofErr w:type="spellEnd"/>
            <w:r w:rsidR="003938FA" w:rsidRPr="003938FA">
              <w:rPr>
                <w:rFonts w:asciiTheme="majorBidi" w:hAnsiTheme="majorBidi" w:cstheme="majorBidi"/>
                <w:sz w:val="22"/>
                <w:szCs w:val="22"/>
                <w:lang w:bidi="en-US"/>
              </w:rPr>
              <w:t xml:space="preserve"> Tower </w:t>
            </w:r>
            <w:r w:rsidR="0093088B" w:rsidRPr="00E73A66">
              <w:rPr>
                <w:rFonts w:asciiTheme="majorBidi" w:hAnsiTheme="majorBidi" w:cstheme="majorBidi"/>
                <w:sz w:val="22"/>
                <w:szCs w:val="22"/>
                <w:lang w:bidi="en-US"/>
              </w:rPr>
              <w:t>PO Box 64666 Riyadh 11546.</w:t>
            </w:r>
          </w:p>
        </w:tc>
      </w:tr>
      <w:tr w:rsidR="00362D9B" w:rsidRPr="00E73A66" w:rsidTr="00EF28EA">
        <w:tc>
          <w:tcPr>
            <w:tcW w:w="2654" w:type="dxa"/>
            <w:shd w:val="clear" w:color="auto" w:fill="FFFFFF"/>
            <w:vAlign w:val="center"/>
          </w:tcPr>
          <w:p w:rsidR="00D306D1" w:rsidRPr="00E73A66" w:rsidRDefault="00D306D1" w:rsidP="00E73A66">
            <w:pPr>
              <w:spacing w:after="0" w:line="240" w:lineRule="auto"/>
              <w:rPr>
                <w:rFonts w:asciiTheme="majorBidi" w:hAnsiTheme="majorBidi" w:cstheme="majorBidi"/>
              </w:rPr>
            </w:pPr>
            <w:r w:rsidRPr="00E73A66">
              <w:rPr>
                <w:rFonts w:asciiTheme="majorBidi" w:hAnsiTheme="majorBidi" w:cstheme="majorBidi"/>
                <w:b/>
              </w:rPr>
              <w:lastRenderedPageBreak/>
              <w:t>Fund Term</w:t>
            </w:r>
            <w:r w:rsidRPr="00E73A66">
              <w:rPr>
                <w:rFonts w:asciiTheme="majorBidi" w:hAnsiTheme="majorBidi" w:cstheme="majorBidi"/>
                <w:bCs/>
              </w:rPr>
              <w:t xml:space="preserve"> </w:t>
            </w:r>
          </w:p>
        </w:tc>
        <w:tc>
          <w:tcPr>
            <w:tcW w:w="6138" w:type="dxa"/>
            <w:shd w:val="clear" w:color="auto" w:fill="auto"/>
            <w:vAlign w:val="center"/>
          </w:tcPr>
          <w:p w:rsidR="00D306D1" w:rsidRPr="00E73A66" w:rsidRDefault="009E0ADF" w:rsidP="00E73A66">
            <w:pPr>
              <w:spacing w:after="0" w:line="240" w:lineRule="auto"/>
              <w:jc w:val="both"/>
              <w:rPr>
                <w:rFonts w:asciiTheme="majorBidi" w:hAnsiTheme="majorBidi" w:cstheme="majorBidi"/>
              </w:rPr>
            </w:pPr>
            <w:r w:rsidRPr="00E73A66">
              <w:rPr>
                <w:rFonts w:asciiTheme="majorBidi" w:hAnsiTheme="majorBidi" w:cstheme="majorBidi"/>
                <w:bCs/>
              </w:rPr>
              <w:t>Th</w:t>
            </w:r>
            <w:r w:rsidR="00D306D1" w:rsidRPr="00E73A66">
              <w:rPr>
                <w:rFonts w:asciiTheme="majorBidi" w:hAnsiTheme="majorBidi" w:cstheme="majorBidi"/>
                <w:bCs/>
              </w:rPr>
              <w:t xml:space="preserve">e Fund </w:t>
            </w:r>
            <w:r w:rsidR="00EE0D2F" w:rsidRPr="00E73A66">
              <w:rPr>
                <w:rFonts w:asciiTheme="majorBidi" w:hAnsiTheme="majorBidi" w:cstheme="majorBidi"/>
                <w:bCs/>
              </w:rPr>
              <w:t>Term will be</w:t>
            </w:r>
            <w:r w:rsidR="00D306D1" w:rsidRPr="00E73A66">
              <w:rPr>
                <w:rFonts w:asciiTheme="majorBidi" w:hAnsiTheme="majorBidi" w:cstheme="majorBidi"/>
                <w:bCs/>
              </w:rPr>
              <w:t xml:space="preserve"> 99 years </w:t>
            </w:r>
            <w:r w:rsidR="00C974B2" w:rsidRPr="00E73A66">
              <w:rPr>
                <w:rFonts w:asciiTheme="majorBidi" w:hAnsiTheme="majorBidi" w:cstheme="majorBidi"/>
                <w:bCs/>
              </w:rPr>
              <w:t>a</w:t>
            </w:r>
            <w:r w:rsidR="00244A9E" w:rsidRPr="00E73A66">
              <w:rPr>
                <w:rFonts w:asciiTheme="majorBidi" w:hAnsiTheme="majorBidi" w:cstheme="majorBidi"/>
                <w:bCs/>
              </w:rPr>
              <w:t>s of the date of</w:t>
            </w:r>
            <w:r w:rsidR="00233D22" w:rsidRPr="00E73A66">
              <w:rPr>
                <w:rFonts w:asciiTheme="majorBidi" w:hAnsiTheme="majorBidi" w:cstheme="majorBidi"/>
                <w:bCs/>
              </w:rPr>
              <w:t xml:space="preserve"> </w:t>
            </w:r>
            <w:r w:rsidR="00D306D1" w:rsidRPr="00E73A66">
              <w:rPr>
                <w:rFonts w:asciiTheme="majorBidi" w:hAnsiTheme="majorBidi" w:cstheme="majorBidi"/>
                <w:bCs/>
              </w:rPr>
              <w:t xml:space="preserve">listing, </w:t>
            </w:r>
            <w:r w:rsidR="00214D40" w:rsidRPr="00E73A66">
              <w:rPr>
                <w:rFonts w:asciiTheme="majorBidi" w:hAnsiTheme="majorBidi" w:cstheme="majorBidi"/>
                <w:bCs/>
              </w:rPr>
              <w:t xml:space="preserve">and </w:t>
            </w:r>
            <w:r w:rsidR="00D306D1" w:rsidRPr="00E73A66">
              <w:rPr>
                <w:rFonts w:asciiTheme="majorBidi" w:hAnsiTheme="majorBidi" w:cstheme="majorBidi"/>
                <w:bCs/>
              </w:rPr>
              <w:t xml:space="preserve">renewable at the discretion of the Fund Manager </w:t>
            </w:r>
            <w:r w:rsidR="00EE0D2F" w:rsidRPr="00E73A66">
              <w:rPr>
                <w:rFonts w:asciiTheme="majorBidi" w:hAnsiTheme="majorBidi" w:cstheme="majorBidi"/>
                <w:bCs/>
              </w:rPr>
              <w:t xml:space="preserve">subject </w:t>
            </w:r>
            <w:r w:rsidR="00375196" w:rsidRPr="00E73A66">
              <w:rPr>
                <w:rFonts w:asciiTheme="majorBidi" w:hAnsiTheme="majorBidi" w:cstheme="majorBidi"/>
                <w:bCs/>
              </w:rPr>
              <w:t xml:space="preserve">to </w:t>
            </w:r>
            <w:r w:rsidR="00EE0D2F" w:rsidRPr="00E73A66">
              <w:rPr>
                <w:rFonts w:asciiTheme="majorBidi" w:hAnsiTheme="majorBidi" w:cstheme="majorBidi"/>
                <w:bCs/>
              </w:rPr>
              <w:t>the</w:t>
            </w:r>
            <w:r w:rsidR="00D306D1" w:rsidRPr="00E73A66">
              <w:rPr>
                <w:rFonts w:asciiTheme="majorBidi" w:hAnsiTheme="majorBidi" w:cstheme="majorBidi"/>
                <w:bCs/>
              </w:rPr>
              <w:t xml:space="preserve"> approval of the Capital Market Authority</w:t>
            </w:r>
            <w:r w:rsidRPr="00E73A66">
              <w:rPr>
                <w:rFonts w:asciiTheme="majorBidi" w:hAnsiTheme="majorBidi" w:cstheme="majorBidi"/>
                <w:bCs/>
              </w:rPr>
              <w:t>.</w:t>
            </w:r>
          </w:p>
        </w:tc>
      </w:tr>
      <w:tr w:rsidR="00362D9B" w:rsidRPr="00E73A66" w:rsidTr="00EF28EA">
        <w:tc>
          <w:tcPr>
            <w:tcW w:w="2654" w:type="dxa"/>
            <w:shd w:val="clear" w:color="auto" w:fill="FFFFFF"/>
            <w:vAlign w:val="center"/>
          </w:tcPr>
          <w:p w:rsidR="00214D40" w:rsidRPr="00E73A66" w:rsidRDefault="00214D40" w:rsidP="00E73A66">
            <w:pPr>
              <w:spacing w:after="0" w:line="240" w:lineRule="auto"/>
              <w:rPr>
                <w:rFonts w:asciiTheme="majorBidi" w:hAnsiTheme="majorBidi" w:cstheme="majorBidi"/>
                <w:b/>
                <w:bCs/>
              </w:rPr>
            </w:pPr>
            <w:r w:rsidRPr="00E73A66">
              <w:rPr>
                <w:rFonts w:asciiTheme="majorBidi" w:hAnsiTheme="majorBidi" w:cstheme="majorBidi"/>
                <w:b/>
                <w:bCs/>
              </w:rPr>
              <w:t xml:space="preserve">Risk </w:t>
            </w:r>
            <w:r w:rsidR="000C1CF1" w:rsidRPr="00E73A66">
              <w:rPr>
                <w:rFonts w:asciiTheme="majorBidi" w:hAnsiTheme="majorBidi" w:cstheme="majorBidi"/>
                <w:b/>
                <w:bCs/>
              </w:rPr>
              <w:t>Level</w:t>
            </w:r>
          </w:p>
        </w:tc>
        <w:tc>
          <w:tcPr>
            <w:tcW w:w="6138" w:type="dxa"/>
            <w:shd w:val="clear" w:color="auto" w:fill="auto"/>
            <w:vAlign w:val="center"/>
          </w:tcPr>
          <w:p w:rsidR="00214D40" w:rsidRPr="00E73A66" w:rsidRDefault="00214D40" w:rsidP="00E73A66">
            <w:pPr>
              <w:spacing w:after="0" w:line="240" w:lineRule="auto"/>
              <w:jc w:val="both"/>
              <w:rPr>
                <w:rFonts w:asciiTheme="majorBidi" w:hAnsiTheme="majorBidi" w:cstheme="majorBidi"/>
              </w:rPr>
            </w:pPr>
            <w:r w:rsidRPr="00E73A66">
              <w:rPr>
                <w:rFonts w:asciiTheme="majorBidi" w:hAnsiTheme="majorBidi" w:cstheme="majorBidi"/>
              </w:rPr>
              <w:t>High</w:t>
            </w:r>
          </w:p>
          <w:p w:rsidR="00214D40" w:rsidRPr="00E73A66" w:rsidRDefault="00214D40" w:rsidP="00E73A66">
            <w:pPr>
              <w:spacing w:after="0" w:line="240" w:lineRule="auto"/>
              <w:jc w:val="both"/>
              <w:rPr>
                <w:rFonts w:asciiTheme="majorBidi" w:hAnsiTheme="majorBidi" w:cstheme="majorBidi"/>
              </w:rPr>
            </w:pPr>
            <w:r w:rsidRPr="00E73A66">
              <w:rPr>
                <w:rFonts w:asciiTheme="majorBidi" w:hAnsiTheme="majorBidi" w:cstheme="majorBidi"/>
              </w:rPr>
              <w:t xml:space="preserve">For further </w:t>
            </w:r>
            <w:r w:rsidR="00EF28EA" w:rsidRPr="00E73A66">
              <w:rPr>
                <w:rFonts w:asciiTheme="majorBidi" w:hAnsiTheme="majorBidi" w:cstheme="majorBidi"/>
              </w:rPr>
              <w:t>information,</w:t>
            </w:r>
            <w:r w:rsidRPr="00E73A66">
              <w:rPr>
                <w:rFonts w:asciiTheme="majorBidi" w:hAnsiTheme="majorBidi" w:cstheme="majorBidi"/>
              </w:rPr>
              <w:t xml:space="preserve"> please read paragraph (g) of these </w:t>
            </w:r>
            <w:r w:rsidR="00170481" w:rsidRPr="00E73A66">
              <w:rPr>
                <w:rFonts w:asciiTheme="majorBidi" w:hAnsiTheme="majorBidi" w:cstheme="majorBidi"/>
              </w:rPr>
              <w:t>Terms and Conditions</w:t>
            </w:r>
            <w:r w:rsidR="009E0ADF" w:rsidRPr="00E73A66">
              <w:rPr>
                <w:rFonts w:asciiTheme="majorBidi" w:hAnsiTheme="majorBidi" w:cstheme="majorBidi"/>
              </w:rPr>
              <w:t>.</w:t>
            </w:r>
            <w:r w:rsidRPr="00E73A66">
              <w:rPr>
                <w:rFonts w:asciiTheme="majorBidi" w:hAnsiTheme="majorBidi" w:cstheme="majorBidi"/>
              </w:rPr>
              <w:t xml:space="preserve">   </w:t>
            </w:r>
          </w:p>
        </w:tc>
      </w:tr>
      <w:tr w:rsidR="00362D9B" w:rsidRPr="00E73A66" w:rsidTr="00EF28EA">
        <w:tc>
          <w:tcPr>
            <w:tcW w:w="2654" w:type="dxa"/>
            <w:shd w:val="clear" w:color="auto" w:fill="FFFFFF"/>
            <w:vAlign w:val="center"/>
          </w:tcPr>
          <w:p w:rsidR="007B71FE" w:rsidRPr="00E73A66" w:rsidRDefault="008F46E2" w:rsidP="00E73A66">
            <w:pPr>
              <w:spacing w:after="0" w:line="240" w:lineRule="auto"/>
              <w:rPr>
                <w:rFonts w:asciiTheme="majorBidi" w:hAnsiTheme="majorBidi" w:cstheme="majorBidi"/>
                <w:b/>
                <w:bCs/>
              </w:rPr>
            </w:pPr>
            <w:r w:rsidRPr="00E73A66">
              <w:rPr>
                <w:rFonts w:asciiTheme="majorBidi" w:hAnsiTheme="majorBidi" w:cstheme="majorBidi"/>
                <w:b/>
                <w:bCs/>
              </w:rPr>
              <w:t>Eligible Investors</w:t>
            </w:r>
          </w:p>
        </w:tc>
        <w:tc>
          <w:tcPr>
            <w:tcW w:w="6138" w:type="dxa"/>
            <w:shd w:val="clear" w:color="auto" w:fill="auto"/>
            <w:vAlign w:val="center"/>
          </w:tcPr>
          <w:p w:rsidR="00FF0635" w:rsidRPr="00E73A66" w:rsidRDefault="008F46E2" w:rsidP="00E73A66">
            <w:pPr>
              <w:spacing w:after="0" w:line="240" w:lineRule="auto"/>
              <w:jc w:val="both"/>
              <w:rPr>
                <w:rFonts w:asciiTheme="majorBidi" w:hAnsiTheme="majorBidi" w:cstheme="majorBidi"/>
              </w:rPr>
            </w:pPr>
            <w:r w:rsidRPr="00E73A66">
              <w:rPr>
                <w:rFonts w:asciiTheme="majorBidi" w:hAnsiTheme="majorBidi" w:cstheme="majorBidi"/>
              </w:rPr>
              <w:t>Subscription to units is available to the following categories: (a) Saudi natural persons, (b) institutions, companies, investment funds and other legal entities wholly owned by Saudi nationals only.</w:t>
            </w:r>
          </w:p>
        </w:tc>
      </w:tr>
      <w:tr w:rsidR="00362D9B" w:rsidRPr="00E73A66" w:rsidTr="00EF28EA">
        <w:tc>
          <w:tcPr>
            <w:tcW w:w="2654" w:type="dxa"/>
            <w:shd w:val="clear" w:color="auto" w:fill="FFFFFF"/>
            <w:vAlign w:val="center"/>
          </w:tcPr>
          <w:p w:rsidR="007B71FE" w:rsidRPr="00E73A66" w:rsidRDefault="006C2CDC" w:rsidP="00E73A66">
            <w:pPr>
              <w:spacing w:after="0" w:line="240" w:lineRule="auto"/>
              <w:rPr>
                <w:rFonts w:asciiTheme="majorBidi" w:hAnsiTheme="majorBidi" w:cstheme="majorBidi"/>
                <w:b/>
                <w:bCs/>
              </w:rPr>
            </w:pPr>
            <w:r w:rsidRPr="00E73A66">
              <w:rPr>
                <w:rFonts w:asciiTheme="majorBidi" w:hAnsiTheme="majorBidi" w:cstheme="majorBidi"/>
                <w:b/>
                <w:bCs/>
              </w:rPr>
              <w:t xml:space="preserve">Policy </w:t>
            </w:r>
            <w:r w:rsidR="009E0ADF" w:rsidRPr="00E73A66">
              <w:rPr>
                <w:rFonts w:asciiTheme="majorBidi" w:hAnsiTheme="majorBidi" w:cstheme="majorBidi"/>
                <w:b/>
                <w:bCs/>
              </w:rPr>
              <w:t xml:space="preserve">And Timing of Dividend Distribution </w:t>
            </w:r>
          </w:p>
        </w:tc>
        <w:tc>
          <w:tcPr>
            <w:tcW w:w="6138" w:type="dxa"/>
            <w:shd w:val="clear" w:color="auto" w:fill="auto"/>
            <w:vAlign w:val="center"/>
          </w:tcPr>
          <w:p w:rsidR="00FF0635" w:rsidRPr="00E73A66" w:rsidRDefault="000C1CF1" w:rsidP="00E73A66">
            <w:pPr>
              <w:spacing w:after="0" w:line="240" w:lineRule="auto"/>
              <w:jc w:val="both"/>
              <w:rPr>
                <w:rFonts w:asciiTheme="majorBidi" w:hAnsiTheme="majorBidi" w:cstheme="majorBidi"/>
              </w:rPr>
            </w:pPr>
            <w:r w:rsidRPr="00E73A66">
              <w:rPr>
                <w:rFonts w:asciiTheme="majorBidi" w:hAnsiTheme="majorBidi" w:cstheme="majorBidi"/>
              </w:rPr>
              <w:t xml:space="preserve">The </w:t>
            </w:r>
            <w:r w:rsidR="006C2CDC" w:rsidRPr="00E73A66">
              <w:rPr>
                <w:rFonts w:asciiTheme="majorBidi" w:hAnsiTheme="majorBidi" w:cstheme="majorBidi"/>
              </w:rPr>
              <w:t xml:space="preserve">Fund Manager aims to distribute semi-annual cash dividends in January and July to investors at a rate </w:t>
            </w:r>
            <w:r w:rsidR="009E0ADF" w:rsidRPr="00E73A66">
              <w:rPr>
                <w:rFonts w:asciiTheme="majorBidi" w:hAnsiTheme="majorBidi" w:cstheme="majorBidi"/>
              </w:rPr>
              <w:t>of</w:t>
            </w:r>
            <w:r w:rsidR="006C2CDC" w:rsidRPr="00E73A66">
              <w:rPr>
                <w:rFonts w:asciiTheme="majorBidi" w:hAnsiTheme="majorBidi" w:cstheme="majorBidi"/>
              </w:rPr>
              <w:t xml:space="preserve"> at least 90% of the annual net profit of the Fund, except for capital gains arising from the sale of real estate assets and other cash investments </w:t>
            </w:r>
            <w:r w:rsidR="009E0ADF" w:rsidRPr="00E73A66">
              <w:rPr>
                <w:rFonts w:asciiTheme="majorBidi" w:hAnsiTheme="majorBidi" w:cstheme="majorBidi"/>
              </w:rPr>
              <w:t>which</w:t>
            </w:r>
            <w:r w:rsidR="006C2CDC" w:rsidRPr="00E73A66">
              <w:rPr>
                <w:rFonts w:asciiTheme="majorBidi" w:hAnsiTheme="majorBidi" w:cstheme="majorBidi"/>
              </w:rPr>
              <w:t xml:space="preserve"> may be reinvested </w:t>
            </w:r>
            <w:r w:rsidR="009E0ADF" w:rsidRPr="00E73A66">
              <w:rPr>
                <w:rFonts w:asciiTheme="majorBidi" w:hAnsiTheme="majorBidi" w:cstheme="majorBidi"/>
              </w:rPr>
              <w:t>i</w:t>
            </w:r>
            <w:r w:rsidR="006C2CDC" w:rsidRPr="00E73A66">
              <w:rPr>
                <w:rFonts w:asciiTheme="majorBidi" w:hAnsiTheme="majorBidi" w:cstheme="majorBidi"/>
              </w:rPr>
              <w:t>n additional assets.</w:t>
            </w:r>
          </w:p>
        </w:tc>
      </w:tr>
      <w:tr w:rsidR="00362D9B" w:rsidRPr="00E73A66" w:rsidTr="00EF28EA">
        <w:tc>
          <w:tcPr>
            <w:tcW w:w="2654" w:type="dxa"/>
            <w:shd w:val="clear" w:color="auto" w:fill="FFFFFF"/>
            <w:vAlign w:val="center"/>
          </w:tcPr>
          <w:p w:rsidR="00FF0635" w:rsidRPr="00E73A66" w:rsidRDefault="00FF0635" w:rsidP="00E73A66">
            <w:pPr>
              <w:spacing w:after="0" w:line="240" w:lineRule="auto"/>
              <w:rPr>
                <w:rFonts w:asciiTheme="majorBidi" w:hAnsiTheme="majorBidi" w:cstheme="majorBidi"/>
                <w:b/>
                <w:bCs/>
              </w:rPr>
            </w:pPr>
            <w:r w:rsidRPr="00E73A66">
              <w:rPr>
                <w:rFonts w:asciiTheme="majorBidi" w:hAnsiTheme="majorBidi" w:cstheme="majorBidi"/>
                <w:b/>
                <w:bCs/>
              </w:rPr>
              <w:t>Target distributions</w:t>
            </w:r>
          </w:p>
          <w:p w:rsidR="007B71FE" w:rsidRPr="00E73A66" w:rsidRDefault="007B71FE" w:rsidP="00E73A66">
            <w:pPr>
              <w:spacing w:after="0" w:line="240" w:lineRule="auto"/>
              <w:rPr>
                <w:rFonts w:asciiTheme="majorBidi" w:hAnsiTheme="majorBidi" w:cstheme="majorBidi"/>
                <w:b/>
                <w:bCs/>
              </w:rPr>
            </w:pPr>
          </w:p>
        </w:tc>
        <w:tc>
          <w:tcPr>
            <w:tcW w:w="6138" w:type="dxa"/>
            <w:shd w:val="clear" w:color="auto" w:fill="auto"/>
            <w:vAlign w:val="center"/>
          </w:tcPr>
          <w:p w:rsidR="007B71FE" w:rsidRPr="00E73A66" w:rsidRDefault="00FF0635" w:rsidP="00E73A66">
            <w:pPr>
              <w:spacing w:after="0" w:line="240" w:lineRule="auto"/>
              <w:jc w:val="both"/>
              <w:rPr>
                <w:rFonts w:asciiTheme="majorBidi" w:hAnsiTheme="majorBidi" w:cstheme="majorBidi"/>
              </w:rPr>
            </w:pPr>
            <w:r w:rsidRPr="00E73A66">
              <w:rPr>
                <w:rFonts w:asciiTheme="majorBidi" w:hAnsiTheme="majorBidi" w:cstheme="majorBidi"/>
              </w:rPr>
              <w:t xml:space="preserve">The </w:t>
            </w:r>
            <w:r w:rsidR="000C1CF1" w:rsidRPr="00E73A66">
              <w:rPr>
                <w:rFonts w:asciiTheme="majorBidi" w:hAnsiTheme="majorBidi" w:cstheme="majorBidi"/>
              </w:rPr>
              <w:t xml:space="preserve">dividends distributed </w:t>
            </w:r>
            <w:r w:rsidRPr="00E73A66">
              <w:rPr>
                <w:rFonts w:asciiTheme="majorBidi" w:hAnsiTheme="majorBidi" w:cstheme="majorBidi"/>
              </w:rPr>
              <w:t xml:space="preserve">to </w:t>
            </w:r>
            <w:r w:rsidR="000C1CF1" w:rsidRPr="00E73A66">
              <w:rPr>
                <w:rFonts w:asciiTheme="majorBidi" w:hAnsiTheme="majorBidi" w:cstheme="majorBidi"/>
              </w:rPr>
              <w:t xml:space="preserve">the </w:t>
            </w:r>
            <w:r w:rsidRPr="00E73A66">
              <w:rPr>
                <w:rFonts w:asciiTheme="majorBidi" w:hAnsiTheme="majorBidi" w:cstheme="majorBidi"/>
              </w:rPr>
              <w:t xml:space="preserve">unit holders shall </w:t>
            </w:r>
            <w:r w:rsidR="009E0ADF" w:rsidRPr="00E73A66">
              <w:rPr>
                <w:rFonts w:asciiTheme="majorBidi" w:hAnsiTheme="majorBidi" w:cstheme="majorBidi"/>
              </w:rPr>
              <w:t xml:space="preserve">be </w:t>
            </w:r>
            <w:r w:rsidRPr="00E73A66">
              <w:rPr>
                <w:rFonts w:asciiTheme="majorBidi" w:hAnsiTheme="majorBidi" w:cstheme="majorBidi"/>
              </w:rPr>
              <w:t>no less than 90% of the annual net profits of the Fund.</w:t>
            </w:r>
          </w:p>
        </w:tc>
      </w:tr>
      <w:tr w:rsidR="00E73A66" w:rsidRPr="00E73A66" w:rsidTr="00EF28EA">
        <w:tc>
          <w:tcPr>
            <w:tcW w:w="2654" w:type="dxa"/>
            <w:shd w:val="clear" w:color="auto" w:fill="FFFFFF"/>
            <w:vAlign w:val="center"/>
          </w:tcPr>
          <w:p w:rsidR="00FF0635" w:rsidRPr="00E73A66" w:rsidRDefault="00FF0635" w:rsidP="00E73A66">
            <w:pPr>
              <w:spacing w:after="0" w:line="240" w:lineRule="auto"/>
              <w:rPr>
                <w:rFonts w:asciiTheme="majorBidi" w:hAnsiTheme="majorBidi" w:cstheme="majorBidi"/>
                <w:b/>
                <w:bCs/>
              </w:rPr>
            </w:pPr>
            <w:r w:rsidRPr="00E73A66">
              <w:rPr>
                <w:rFonts w:asciiTheme="majorBidi" w:hAnsiTheme="majorBidi" w:cstheme="majorBidi"/>
                <w:b/>
                <w:bCs/>
              </w:rPr>
              <w:t>Borrowing</w:t>
            </w:r>
          </w:p>
        </w:tc>
        <w:tc>
          <w:tcPr>
            <w:tcW w:w="6138" w:type="dxa"/>
            <w:shd w:val="clear" w:color="auto" w:fill="auto"/>
            <w:vAlign w:val="center"/>
          </w:tcPr>
          <w:p w:rsidR="00FF0635" w:rsidRPr="00E73A66" w:rsidRDefault="006E5CF8" w:rsidP="00E73A66">
            <w:pPr>
              <w:spacing w:after="0" w:line="240" w:lineRule="auto"/>
              <w:jc w:val="both"/>
              <w:rPr>
                <w:rFonts w:asciiTheme="majorBidi" w:hAnsiTheme="majorBidi" w:cstheme="majorBidi"/>
              </w:rPr>
            </w:pPr>
            <w:r w:rsidRPr="00E73A66">
              <w:rPr>
                <w:rFonts w:asciiTheme="majorBidi" w:hAnsiTheme="majorBidi" w:cstheme="majorBidi"/>
              </w:rPr>
              <w:t xml:space="preserve">The Fund Manager may, on behalf of the Fund, obtain Sharia-compliant </w:t>
            </w:r>
            <w:r w:rsidR="009E0ADF" w:rsidRPr="00E73A66">
              <w:rPr>
                <w:rFonts w:asciiTheme="majorBidi" w:hAnsiTheme="majorBidi" w:cstheme="majorBidi"/>
              </w:rPr>
              <w:t>funding</w:t>
            </w:r>
            <w:r w:rsidRPr="00E73A66">
              <w:rPr>
                <w:rFonts w:asciiTheme="majorBidi" w:hAnsiTheme="majorBidi" w:cstheme="majorBidi"/>
              </w:rPr>
              <w:t xml:space="preserve">, and the percentage of </w:t>
            </w:r>
            <w:r w:rsidR="009E0ADF" w:rsidRPr="00E73A66">
              <w:rPr>
                <w:rFonts w:asciiTheme="majorBidi" w:hAnsiTheme="majorBidi" w:cstheme="majorBidi"/>
              </w:rPr>
              <w:t>funding</w:t>
            </w:r>
            <w:r w:rsidRPr="00E73A66">
              <w:rPr>
                <w:rFonts w:asciiTheme="majorBidi" w:hAnsiTheme="majorBidi" w:cstheme="majorBidi"/>
              </w:rPr>
              <w:t xml:space="preserve"> obtained shall not exceed 50% of the total Fund's NAV.</w:t>
            </w:r>
          </w:p>
        </w:tc>
      </w:tr>
      <w:tr w:rsidR="00362D9B" w:rsidRPr="00E73A66" w:rsidTr="00EF28EA">
        <w:tc>
          <w:tcPr>
            <w:tcW w:w="2654" w:type="dxa"/>
            <w:shd w:val="clear" w:color="auto" w:fill="FFFFFF"/>
            <w:vAlign w:val="center"/>
          </w:tcPr>
          <w:p w:rsidR="007B71FE" w:rsidRPr="00E73A66" w:rsidRDefault="006E5CF8" w:rsidP="00E73A66">
            <w:pPr>
              <w:spacing w:after="0" w:line="240" w:lineRule="auto"/>
              <w:rPr>
                <w:rFonts w:asciiTheme="majorBidi" w:hAnsiTheme="majorBidi" w:cstheme="majorBidi"/>
                <w:b/>
                <w:bCs/>
              </w:rPr>
            </w:pPr>
            <w:r w:rsidRPr="00E73A66">
              <w:rPr>
                <w:rFonts w:asciiTheme="majorBidi" w:hAnsiTheme="majorBidi" w:cstheme="majorBidi"/>
                <w:b/>
                <w:bCs/>
              </w:rPr>
              <w:t xml:space="preserve">Compliance with Sharia Principles </w:t>
            </w:r>
          </w:p>
        </w:tc>
        <w:tc>
          <w:tcPr>
            <w:tcW w:w="6138" w:type="dxa"/>
            <w:shd w:val="clear" w:color="auto" w:fill="auto"/>
            <w:vAlign w:val="center"/>
          </w:tcPr>
          <w:p w:rsidR="007B71FE" w:rsidRPr="00E73A66" w:rsidRDefault="006E5CF8" w:rsidP="00E73A66">
            <w:pPr>
              <w:spacing w:after="0" w:line="240" w:lineRule="auto"/>
              <w:jc w:val="both"/>
              <w:rPr>
                <w:rFonts w:asciiTheme="majorBidi" w:hAnsiTheme="majorBidi" w:cstheme="majorBidi"/>
              </w:rPr>
            </w:pPr>
            <w:r w:rsidRPr="00E73A66">
              <w:rPr>
                <w:rFonts w:asciiTheme="majorBidi" w:hAnsiTheme="majorBidi" w:cstheme="majorBidi"/>
              </w:rPr>
              <w:t>The Fund shall invest and deal in a manner compliant with the Islamic Sharia Principles set out in Appendix C.</w:t>
            </w:r>
          </w:p>
        </w:tc>
      </w:tr>
      <w:tr w:rsidR="00E73A66" w:rsidRPr="00E73A66" w:rsidTr="00EF28EA">
        <w:tc>
          <w:tcPr>
            <w:tcW w:w="2654" w:type="dxa"/>
            <w:shd w:val="clear" w:color="auto" w:fill="FFFFFF"/>
            <w:vAlign w:val="center"/>
          </w:tcPr>
          <w:p w:rsidR="006E5CF8" w:rsidRPr="00E73A66" w:rsidRDefault="006E5CF8" w:rsidP="00E73A66">
            <w:pPr>
              <w:spacing w:after="0" w:line="240" w:lineRule="auto"/>
              <w:rPr>
                <w:rFonts w:asciiTheme="majorBidi" w:hAnsiTheme="majorBidi" w:cstheme="majorBidi"/>
                <w:b/>
                <w:bCs/>
              </w:rPr>
            </w:pPr>
            <w:r w:rsidRPr="00E73A66">
              <w:rPr>
                <w:rFonts w:asciiTheme="majorBidi" w:hAnsiTheme="majorBidi" w:cstheme="majorBidi"/>
                <w:b/>
                <w:bCs/>
              </w:rPr>
              <w:t xml:space="preserve">Valuation Frequency </w:t>
            </w:r>
          </w:p>
        </w:tc>
        <w:tc>
          <w:tcPr>
            <w:tcW w:w="6138" w:type="dxa"/>
            <w:shd w:val="clear" w:color="auto" w:fill="auto"/>
            <w:vAlign w:val="center"/>
          </w:tcPr>
          <w:p w:rsidR="006E5CF8" w:rsidRPr="00E73A66" w:rsidRDefault="006E5CF8" w:rsidP="00E73A66">
            <w:pPr>
              <w:spacing w:after="0" w:line="240" w:lineRule="auto"/>
              <w:jc w:val="both"/>
              <w:rPr>
                <w:rFonts w:asciiTheme="majorBidi" w:hAnsiTheme="majorBidi" w:cstheme="majorBidi"/>
              </w:rPr>
            </w:pPr>
            <w:r w:rsidRPr="00E73A66">
              <w:rPr>
                <w:rFonts w:asciiTheme="majorBidi" w:hAnsiTheme="majorBidi" w:cstheme="majorBidi"/>
              </w:rPr>
              <w:t>At least once every six months, by two independent approved valuators</w:t>
            </w:r>
            <w:r w:rsidR="006427BA" w:rsidRPr="00E73A66">
              <w:rPr>
                <w:rFonts w:asciiTheme="majorBidi" w:hAnsiTheme="majorBidi" w:cstheme="majorBidi"/>
              </w:rPr>
              <w:t>;</w:t>
            </w:r>
            <w:r w:rsidRPr="00E73A66">
              <w:rPr>
                <w:rFonts w:asciiTheme="majorBidi" w:hAnsiTheme="majorBidi" w:cstheme="majorBidi"/>
              </w:rPr>
              <w:t xml:space="preserve"> (</w:t>
            </w:r>
            <w:r w:rsidR="00CE6861" w:rsidRPr="00E73A66">
              <w:rPr>
                <w:rFonts w:asciiTheme="majorBidi" w:hAnsiTheme="majorBidi" w:cstheme="majorBidi"/>
              </w:rPr>
              <w:t>t</w:t>
            </w:r>
            <w:r w:rsidRPr="00E73A66">
              <w:rPr>
                <w:rFonts w:asciiTheme="majorBidi" w:hAnsiTheme="majorBidi" w:cstheme="majorBidi"/>
              </w:rPr>
              <w:t>wice a year</w:t>
            </w:r>
            <w:r w:rsidR="00887D95" w:rsidRPr="00E73A66">
              <w:rPr>
                <w:rFonts w:asciiTheme="majorBidi" w:hAnsiTheme="majorBidi" w:cstheme="majorBidi"/>
              </w:rPr>
              <w:t>,</w:t>
            </w:r>
            <w:r w:rsidRPr="00E73A66">
              <w:rPr>
                <w:rFonts w:asciiTheme="majorBidi" w:hAnsiTheme="majorBidi" w:cstheme="majorBidi"/>
              </w:rPr>
              <w:t xml:space="preserve"> at the end of the first half of each year and </w:t>
            </w:r>
            <w:r w:rsidR="009E0ADF" w:rsidRPr="00E73A66">
              <w:rPr>
                <w:rFonts w:asciiTheme="majorBidi" w:hAnsiTheme="majorBidi" w:cstheme="majorBidi"/>
              </w:rPr>
              <w:t xml:space="preserve">at </w:t>
            </w:r>
            <w:r w:rsidRPr="00E73A66">
              <w:rPr>
                <w:rFonts w:asciiTheme="majorBidi" w:hAnsiTheme="majorBidi" w:cstheme="majorBidi"/>
              </w:rPr>
              <w:t>the end of the second half of each calendar year, corresponding to 30 June and 31 December each year).</w:t>
            </w:r>
          </w:p>
        </w:tc>
      </w:tr>
      <w:tr w:rsidR="00362D9B" w:rsidRPr="00E73A66" w:rsidTr="00EF28EA">
        <w:tc>
          <w:tcPr>
            <w:tcW w:w="2654" w:type="dxa"/>
            <w:shd w:val="clear" w:color="auto" w:fill="FFFFFF"/>
            <w:vAlign w:val="center"/>
          </w:tcPr>
          <w:p w:rsidR="007B71FE" w:rsidRPr="00E73A66" w:rsidRDefault="007C2CEF" w:rsidP="00E73A66">
            <w:pPr>
              <w:spacing w:after="0" w:line="240" w:lineRule="auto"/>
              <w:rPr>
                <w:rFonts w:asciiTheme="majorBidi" w:hAnsiTheme="majorBidi" w:cstheme="majorBidi"/>
                <w:b/>
              </w:rPr>
            </w:pPr>
            <w:r w:rsidRPr="00E73A66">
              <w:rPr>
                <w:rFonts w:asciiTheme="majorBidi" w:hAnsiTheme="majorBidi" w:cstheme="majorBidi"/>
                <w:b/>
              </w:rPr>
              <w:t xml:space="preserve">Subscription </w:t>
            </w:r>
            <w:r w:rsidR="00784FE7" w:rsidRPr="00E73A66">
              <w:rPr>
                <w:rFonts w:asciiTheme="majorBidi" w:hAnsiTheme="majorBidi" w:cstheme="majorBidi"/>
                <w:b/>
              </w:rPr>
              <w:t>F</w:t>
            </w:r>
            <w:r w:rsidRPr="00E73A66">
              <w:rPr>
                <w:rFonts w:asciiTheme="majorBidi" w:hAnsiTheme="majorBidi" w:cstheme="majorBidi"/>
                <w:b/>
              </w:rPr>
              <w:t>ees</w:t>
            </w:r>
          </w:p>
        </w:tc>
        <w:tc>
          <w:tcPr>
            <w:tcW w:w="6138" w:type="dxa"/>
            <w:shd w:val="clear" w:color="auto" w:fill="auto"/>
            <w:vAlign w:val="center"/>
          </w:tcPr>
          <w:p w:rsidR="007B71FE" w:rsidRPr="00E73A66" w:rsidRDefault="007C2CEF" w:rsidP="00E73A66">
            <w:pPr>
              <w:spacing w:after="0" w:line="240" w:lineRule="auto"/>
              <w:jc w:val="both"/>
              <w:rPr>
                <w:rFonts w:asciiTheme="majorBidi" w:hAnsiTheme="majorBidi" w:cstheme="majorBidi"/>
                <w:bCs/>
              </w:rPr>
            </w:pPr>
            <w:r w:rsidRPr="00E73A66">
              <w:rPr>
                <w:rFonts w:asciiTheme="majorBidi" w:hAnsiTheme="majorBidi" w:cstheme="majorBidi"/>
                <w:bCs/>
              </w:rPr>
              <w:t xml:space="preserve">Subscription fee </w:t>
            </w:r>
            <w:r w:rsidR="00784FE7" w:rsidRPr="00E73A66">
              <w:rPr>
                <w:rFonts w:asciiTheme="majorBidi" w:hAnsiTheme="majorBidi" w:cstheme="majorBidi"/>
                <w:bCs/>
              </w:rPr>
              <w:t>shall be</w:t>
            </w:r>
            <w:r w:rsidRPr="00E73A66">
              <w:rPr>
                <w:rFonts w:asciiTheme="majorBidi" w:hAnsiTheme="majorBidi" w:cstheme="majorBidi"/>
                <w:bCs/>
              </w:rPr>
              <w:t xml:space="preserve"> 2% of the amount of each investor's subscription, payable upon the purchase of units during the period of the offering, and deducted after the allocation of the units.</w:t>
            </w:r>
          </w:p>
        </w:tc>
      </w:tr>
      <w:tr w:rsidR="00362D9B" w:rsidRPr="00E73A66" w:rsidTr="00EF28EA">
        <w:tc>
          <w:tcPr>
            <w:tcW w:w="2654" w:type="dxa"/>
            <w:shd w:val="clear" w:color="auto" w:fill="FFFFFF"/>
            <w:vAlign w:val="center"/>
          </w:tcPr>
          <w:p w:rsidR="007B71FE" w:rsidRPr="00E73A66" w:rsidRDefault="007C2CEF" w:rsidP="00E73A66">
            <w:pPr>
              <w:spacing w:after="0" w:line="240" w:lineRule="auto"/>
              <w:rPr>
                <w:rFonts w:asciiTheme="majorBidi" w:hAnsiTheme="majorBidi" w:cstheme="majorBidi"/>
                <w:b/>
              </w:rPr>
            </w:pPr>
            <w:r w:rsidRPr="00E73A66">
              <w:rPr>
                <w:rFonts w:asciiTheme="majorBidi" w:hAnsiTheme="majorBidi" w:cstheme="majorBidi"/>
                <w:b/>
              </w:rPr>
              <w:t xml:space="preserve">Management </w:t>
            </w:r>
            <w:r w:rsidR="00784FE7" w:rsidRPr="00E73A66">
              <w:rPr>
                <w:rFonts w:asciiTheme="majorBidi" w:hAnsiTheme="majorBidi" w:cstheme="majorBidi"/>
                <w:b/>
              </w:rPr>
              <w:t>F</w:t>
            </w:r>
            <w:r w:rsidR="00AA17E5" w:rsidRPr="00E73A66">
              <w:rPr>
                <w:rFonts w:asciiTheme="majorBidi" w:hAnsiTheme="majorBidi" w:cstheme="majorBidi"/>
                <w:b/>
              </w:rPr>
              <w:t>ees</w:t>
            </w:r>
          </w:p>
        </w:tc>
        <w:tc>
          <w:tcPr>
            <w:tcW w:w="6138" w:type="dxa"/>
            <w:shd w:val="clear" w:color="auto" w:fill="auto"/>
            <w:vAlign w:val="center"/>
          </w:tcPr>
          <w:p w:rsidR="007B71FE" w:rsidRPr="00E73A66" w:rsidRDefault="007C2CEF" w:rsidP="00E73A66">
            <w:pPr>
              <w:spacing w:after="0" w:line="240" w:lineRule="auto"/>
              <w:jc w:val="both"/>
              <w:rPr>
                <w:rFonts w:asciiTheme="majorBidi" w:hAnsiTheme="majorBidi" w:cstheme="majorBidi"/>
              </w:rPr>
            </w:pPr>
            <w:r w:rsidRPr="00E73A66">
              <w:rPr>
                <w:rFonts w:asciiTheme="majorBidi" w:hAnsiTheme="majorBidi" w:cstheme="majorBidi"/>
              </w:rPr>
              <w:t xml:space="preserve">The Fund Manager is entitled to a management fee of 1% per annum of </w:t>
            </w:r>
            <w:r w:rsidR="00AA17E5" w:rsidRPr="00E73A66">
              <w:rPr>
                <w:rFonts w:asciiTheme="majorBidi" w:hAnsiTheme="majorBidi" w:cstheme="majorBidi"/>
              </w:rPr>
              <w:t xml:space="preserve">the Fund’s </w:t>
            </w:r>
            <w:r w:rsidRPr="00E73A66">
              <w:rPr>
                <w:rFonts w:asciiTheme="majorBidi" w:hAnsiTheme="majorBidi" w:cstheme="majorBidi"/>
              </w:rPr>
              <w:t>net assets</w:t>
            </w:r>
            <w:r w:rsidR="00AA17E5" w:rsidRPr="00E73A66">
              <w:rPr>
                <w:rFonts w:asciiTheme="majorBidi" w:hAnsiTheme="majorBidi" w:cstheme="majorBidi"/>
              </w:rPr>
              <w:t>,</w:t>
            </w:r>
            <w:r w:rsidRPr="00E73A66">
              <w:rPr>
                <w:rFonts w:asciiTheme="majorBidi" w:hAnsiTheme="majorBidi" w:cstheme="majorBidi"/>
              </w:rPr>
              <w:t xml:space="preserve"> payable </w:t>
            </w:r>
            <w:r w:rsidR="00AA17E5" w:rsidRPr="00E73A66">
              <w:rPr>
                <w:rFonts w:asciiTheme="majorBidi" w:hAnsiTheme="majorBidi" w:cstheme="majorBidi"/>
              </w:rPr>
              <w:t xml:space="preserve">on a </w:t>
            </w:r>
            <w:r w:rsidRPr="00E73A66">
              <w:rPr>
                <w:rFonts w:asciiTheme="majorBidi" w:hAnsiTheme="majorBidi" w:cstheme="majorBidi"/>
              </w:rPr>
              <w:t>quarterly</w:t>
            </w:r>
            <w:r w:rsidR="00AA17E5" w:rsidRPr="00E73A66">
              <w:rPr>
                <w:rFonts w:asciiTheme="majorBidi" w:hAnsiTheme="majorBidi" w:cstheme="majorBidi"/>
              </w:rPr>
              <w:t xml:space="preserve"> basis</w:t>
            </w:r>
            <w:r w:rsidRPr="00E73A66">
              <w:rPr>
                <w:rFonts w:asciiTheme="majorBidi" w:hAnsiTheme="majorBidi" w:cstheme="majorBidi"/>
              </w:rPr>
              <w:t>. Management fees are calculated on a daily basis during</w:t>
            </w:r>
            <w:r w:rsidR="00AA17E5" w:rsidRPr="00E73A66">
              <w:rPr>
                <w:rFonts w:asciiTheme="majorBidi" w:hAnsiTheme="majorBidi" w:cstheme="majorBidi"/>
              </w:rPr>
              <w:t xml:space="preserve"> the life of the Fund and are </w:t>
            </w:r>
            <w:r w:rsidRPr="00E73A66">
              <w:rPr>
                <w:rFonts w:asciiTheme="majorBidi" w:hAnsiTheme="majorBidi" w:cstheme="majorBidi"/>
              </w:rPr>
              <w:t xml:space="preserve">paid </w:t>
            </w:r>
            <w:r w:rsidR="004F3F11" w:rsidRPr="00E73A66">
              <w:rPr>
                <w:rFonts w:asciiTheme="majorBidi" w:hAnsiTheme="majorBidi" w:cstheme="majorBidi"/>
              </w:rPr>
              <w:t xml:space="preserve">from the </w:t>
            </w:r>
            <w:r w:rsidR="00AA17E5" w:rsidRPr="00E73A66">
              <w:rPr>
                <w:rFonts w:asciiTheme="majorBidi" w:hAnsiTheme="majorBidi" w:cstheme="majorBidi"/>
              </w:rPr>
              <w:t xml:space="preserve">Fund’s </w:t>
            </w:r>
            <w:r w:rsidR="004F3F11" w:rsidRPr="00E73A66">
              <w:rPr>
                <w:rFonts w:asciiTheme="majorBidi" w:hAnsiTheme="majorBidi" w:cstheme="majorBidi"/>
              </w:rPr>
              <w:t xml:space="preserve">net asset value </w:t>
            </w:r>
            <w:r w:rsidRPr="00E73A66">
              <w:rPr>
                <w:rFonts w:asciiTheme="majorBidi" w:hAnsiTheme="majorBidi" w:cstheme="majorBidi"/>
              </w:rPr>
              <w:t>at the end of each quarter</w:t>
            </w:r>
            <w:r w:rsidR="00AA17E5" w:rsidRPr="00E73A66">
              <w:rPr>
                <w:rFonts w:asciiTheme="majorBidi" w:hAnsiTheme="majorBidi" w:cstheme="majorBidi"/>
              </w:rPr>
              <w:t>.</w:t>
            </w:r>
            <w:r w:rsidRPr="00E73A66">
              <w:rPr>
                <w:rFonts w:asciiTheme="majorBidi" w:hAnsiTheme="majorBidi" w:cstheme="majorBidi"/>
              </w:rPr>
              <w:t xml:space="preserve"> </w:t>
            </w:r>
          </w:p>
        </w:tc>
      </w:tr>
      <w:tr w:rsidR="00362D9B" w:rsidRPr="00E73A66" w:rsidTr="00EF28EA">
        <w:tc>
          <w:tcPr>
            <w:tcW w:w="2654" w:type="dxa"/>
            <w:shd w:val="clear" w:color="auto" w:fill="FFFFFF"/>
            <w:vAlign w:val="center"/>
          </w:tcPr>
          <w:p w:rsidR="007B71FE" w:rsidRPr="00E73A66" w:rsidRDefault="007C2CEF" w:rsidP="00E73A66">
            <w:pPr>
              <w:spacing w:after="0" w:line="240" w:lineRule="auto"/>
              <w:rPr>
                <w:rFonts w:asciiTheme="majorBidi" w:hAnsiTheme="majorBidi" w:cstheme="majorBidi"/>
                <w:b/>
              </w:rPr>
            </w:pPr>
            <w:r w:rsidRPr="00E73A66">
              <w:rPr>
                <w:rFonts w:asciiTheme="majorBidi" w:hAnsiTheme="majorBidi" w:cstheme="majorBidi"/>
                <w:b/>
              </w:rPr>
              <w:t>Performance fees</w:t>
            </w:r>
          </w:p>
        </w:tc>
        <w:tc>
          <w:tcPr>
            <w:tcW w:w="6138" w:type="dxa"/>
            <w:shd w:val="clear" w:color="auto" w:fill="auto"/>
            <w:vAlign w:val="center"/>
          </w:tcPr>
          <w:p w:rsidR="001A33C6" w:rsidRPr="00E73A66" w:rsidRDefault="007C2CEF" w:rsidP="00E73A66">
            <w:pPr>
              <w:spacing w:after="0" w:line="240" w:lineRule="auto"/>
              <w:jc w:val="both"/>
              <w:rPr>
                <w:rFonts w:asciiTheme="majorBidi" w:hAnsiTheme="majorBidi" w:cstheme="majorBidi"/>
                <w:bCs/>
              </w:rPr>
            </w:pPr>
            <w:r w:rsidRPr="00E73A66">
              <w:rPr>
                <w:rFonts w:asciiTheme="majorBidi" w:hAnsiTheme="majorBidi" w:cstheme="majorBidi"/>
                <w:bCs/>
              </w:rPr>
              <w:t xml:space="preserve">Upon </w:t>
            </w:r>
            <w:r w:rsidR="00F511BF" w:rsidRPr="00E73A66">
              <w:rPr>
                <w:rFonts w:asciiTheme="majorBidi" w:hAnsiTheme="majorBidi" w:cstheme="majorBidi"/>
                <w:bCs/>
              </w:rPr>
              <w:t>exiting</w:t>
            </w:r>
            <w:r w:rsidRPr="00E73A66">
              <w:rPr>
                <w:rFonts w:asciiTheme="majorBidi" w:hAnsiTheme="majorBidi" w:cstheme="majorBidi"/>
                <w:bCs/>
              </w:rPr>
              <w:t xml:space="preserve"> from any asset, the Fund Manager shall be entitled to a performance fee of 20% of the excess return after </w:t>
            </w:r>
            <w:r w:rsidR="00AA17E5" w:rsidRPr="00E73A66">
              <w:rPr>
                <w:rFonts w:asciiTheme="majorBidi" w:hAnsiTheme="majorBidi" w:cstheme="majorBidi"/>
                <w:bCs/>
              </w:rPr>
              <w:t xml:space="preserve">the </w:t>
            </w:r>
            <w:r w:rsidRPr="00E73A66">
              <w:rPr>
                <w:rFonts w:asciiTheme="majorBidi" w:hAnsiTheme="majorBidi" w:cstheme="majorBidi"/>
                <w:bCs/>
              </w:rPr>
              <w:t xml:space="preserve">deduction of the internal rate of return of 8% </w:t>
            </w:r>
            <w:r w:rsidR="00787A20" w:rsidRPr="00E73A66">
              <w:rPr>
                <w:rFonts w:asciiTheme="majorBidi" w:hAnsiTheme="majorBidi" w:cstheme="majorBidi"/>
                <w:bCs/>
              </w:rPr>
              <w:t>of</w:t>
            </w:r>
            <w:r w:rsidRPr="00E73A66">
              <w:rPr>
                <w:rFonts w:asciiTheme="majorBidi" w:hAnsiTheme="majorBidi" w:cstheme="majorBidi"/>
                <w:bCs/>
              </w:rPr>
              <w:t xml:space="preserve"> the value of the real estate, the dealing fees and all fees relating to the property (Net real estate income)</w:t>
            </w:r>
            <w:r w:rsidR="00787A20" w:rsidRPr="00E73A66">
              <w:rPr>
                <w:rFonts w:asciiTheme="majorBidi" w:hAnsiTheme="majorBidi" w:cstheme="majorBidi"/>
                <w:bCs/>
              </w:rPr>
              <w:t>;</w:t>
            </w:r>
            <w:r w:rsidR="001A33C6" w:rsidRPr="00E73A66">
              <w:rPr>
                <w:rFonts w:asciiTheme="majorBidi" w:hAnsiTheme="majorBidi" w:cstheme="majorBidi"/>
                <w:bCs/>
              </w:rPr>
              <w:t xml:space="preserve"> a</w:t>
            </w:r>
            <w:r w:rsidR="00DD53E2" w:rsidRPr="00E73A66">
              <w:rPr>
                <w:rFonts w:asciiTheme="majorBidi" w:hAnsiTheme="majorBidi" w:cstheme="majorBidi"/>
                <w:bCs/>
              </w:rPr>
              <w:t>s shown in the table</w:t>
            </w:r>
            <w:r w:rsidR="001A33C6" w:rsidRPr="00E73A66">
              <w:rPr>
                <w:rFonts w:asciiTheme="majorBidi" w:hAnsiTheme="majorBidi" w:cstheme="majorBidi"/>
                <w:bCs/>
              </w:rPr>
              <w:t xml:space="preserve"> below</w:t>
            </w:r>
            <w:r w:rsidR="000C1CF1" w:rsidRPr="00E73A66">
              <w:rPr>
                <w:rFonts w:asciiTheme="majorBidi" w:hAnsiTheme="majorBidi" w:cstheme="majorBidi"/>
                <w:bCs/>
              </w:rPr>
              <w:t>:</w:t>
            </w:r>
          </w:p>
          <w:p w:rsidR="000C1CF1" w:rsidRPr="00E73A66" w:rsidRDefault="000C1CF1" w:rsidP="00E73A66">
            <w:pPr>
              <w:spacing w:after="0" w:line="240" w:lineRule="auto"/>
              <w:jc w:val="both"/>
              <w:rPr>
                <w:rFonts w:asciiTheme="majorBidi" w:hAnsiTheme="majorBidi" w:cstheme="majorBidi"/>
                <w:bCs/>
                <w:lang w:val="en-GB"/>
              </w:rPr>
            </w:pPr>
          </w:p>
          <w:tbl>
            <w:tblPr>
              <w:tblStyle w:val="TableGrid"/>
              <w:tblW w:w="0" w:type="auto"/>
              <w:tblLook w:val="04A0" w:firstRow="1" w:lastRow="0" w:firstColumn="1" w:lastColumn="0" w:noHBand="0" w:noVBand="1"/>
            </w:tblPr>
            <w:tblGrid>
              <w:gridCol w:w="4479"/>
              <w:gridCol w:w="1433"/>
            </w:tblGrid>
            <w:tr w:rsidR="00DD53E2" w:rsidRPr="00E73A66" w:rsidTr="001A33C6">
              <w:tc>
                <w:tcPr>
                  <w:tcW w:w="4567" w:type="dxa"/>
                </w:tcPr>
                <w:p w:rsidR="00DD53E2" w:rsidRPr="00E73A66" w:rsidRDefault="00787A20" w:rsidP="00E73A66">
                  <w:pPr>
                    <w:jc w:val="both"/>
                    <w:rPr>
                      <w:rFonts w:asciiTheme="majorBidi" w:hAnsiTheme="majorBidi" w:cstheme="majorBidi"/>
                      <w:bCs/>
                      <w:sz w:val="22"/>
                      <w:szCs w:val="22"/>
                    </w:rPr>
                  </w:pPr>
                  <w:r w:rsidRPr="00E73A66">
                    <w:rPr>
                      <w:rFonts w:asciiTheme="majorBidi" w:hAnsiTheme="majorBidi" w:cstheme="majorBidi"/>
                      <w:bCs/>
                      <w:sz w:val="22"/>
                      <w:szCs w:val="22"/>
                    </w:rPr>
                    <w:t>On</w:t>
                  </w:r>
                  <w:r w:rsidR="00DD53E2" w:rsidRPr="00E73A66">
                    <w:rPr>
                      <w:rFonts w:asciiTheme="majorBidi" w:hAnsiTheme="majorBidi" w:cstheme="majorBidi"/>
                      <w:bCs/>
                      <w:sz w:val="22"/>
                      <w:szCs w:val="22"/>
                    </w:rPr>
                    <w:t xml:space="preserve"> selling the asset after the deduction of the internal rate of return of 8% of the value of the real estate, the dealing fees and all fees related to the property, less </w:t>
                  </w:r>
                  <w:r w:rsidRPr="00E73A66">
                    <w:rPr>
                      <w:rFonts w:asciiTheme="majorBidi" w:hAnsiTheme="majorBidi" w:cstheme="majorBidi"/>
                      <w:bCs/>
                      <w:sz w:val="22"/>
                      <w:szCs w:val="22"/>
                    </w:rPr>
                    <w:t xml:space="preserve">the </w:t>
                  </w:r>
                  <w:r w:rsidR="00DD53E2" w:rsidRPr="00E73A66">
                    <w:rPr>
                      <w:rFonts w:asciiTheme="majorBidi" w:hAnsiTheme="majorBidi" w:cstheme="majorBidi"/>
                      <w:bCs/>
                      <w:sz w:val="22"/>
                      <w:szCs w:val="22"/>
                    </w:rPr>
                    <w:t>cash dividends (net real estate income).</w:t>
                  </w:r>
                </w:p>
              </w:tc>
              <w:tc>
                <w:tcPr>
                  <w:tcW w:w="1440" w:type="dxa"/>
                </w:tcPr>
                <w:p w:rsidR="00DD53E2" w:rsidRPr="00E73A66" w:rsidRDefault="00DD53E2" w:rsidP="00E73A66">
                  <w:pPr>
                    <w:jc w:val="both"/>
                    <w:rPr>
                      <w:rFonts w:asciiTheme="majorBidi" w:hAnsiTheme="majorBidi" w:cstheme="majorBidi"/>
                      <w:bCs/>
                      <w:sz w:val="22"/>
                      <w:szCs w:val="22"/>
                    </w:rPr>
                  </w:pPr>
                  <w:r w:rsidRPr="00E73A66">
                    <w:rPr>
                      <w:rFonts w:asciiTheme="majorBidi" w:hAnsiTheme="majorBidi" w:cstheme="majorBidi"/>
                      <w:bCs/>
                      <w:sz w:val="22"/>
                      <w:szCs w:val="22"/>
                    </w:rPr>
                    <w:t xml:space="preserve">Fee </w:t>
                  </w:r>
                  <w:r w:rsidR="00787A20" w:rsidRPr="00E73A66">
                    <w:rPr>
                      <w:rFonts w:asciiTheme="majorBidi" w:hAnsiTheme="majorBidi" w:cstheme="majorBidi"/>
                      <w:bCs/>
                      <w:sz w:val="22"/>
                      <w:szCs w:val="22"/>
                    </w:rPr>
                    <w:t>P</w:t>
                  </w:r>
                  <w:r w:rsidRPr="00E73A66">
                    <w:rPr>
                      <w:rFonts w:asciiTheme="majorBidi" w:hAnsiTheme="majorBidi" w:cstheme="majorBidi"/>
                      <w:bCs/>
                      <w:sz w:val="22"/>
                      <w:szCs w:val="22"/>
                    </w:rPr>
                    <w:t>ercentage</w:t>
                  </w:r>
                </w:p>
              </w:tc>
            </w:tr>
            <w:tr w:rsidR="00DD53E2" w:rsidRPr="00E73A66" w:rsidTr="001A33C6">
              <w:tc>
                <w:tcPr>
                  <w:tcW w:w="4567" w:type="dxa"/>
                </w:tcPr>
                <w:p w:rsidR="00DD53E2" w:rsidRPr="00E73A66" w:rsidRDefault="00DD53E2" w:rsidP="00E73A66">
                  <w:pPr>
                    <w:jc w:val="both"/>
                    <w:rPr>
                      <w:rFonts w:asciiTheme="majorBidi" w:hAnsiTheme="majorBidi" w:cstheme="majorBidi"/>
                      <w:bCs/>
                      <w:sz w:val="22"/>
                      <w:szCs w:val="22"/>
                    </w:rPr>
                  </w:pPr>
                  <w:r w:rsidRPr="00E73A66">
                    <w:rPr>
                      <w:rFonts w:asciiTheme="majorBidi" w:hAnsiTheme="majorBidi" w:cstheme="majorBidi"/>
                      <w:bCs/>
                      <w:sz w:val="22"/>
                      <w:szCs w:val="22"/>
                    </w:rPr>
                    <w:t xml:space="preserve">Less than </w:t>
                  </w:r>
                  <w:r w:rsidR="00787A20" w:rsidRPr="00E73A66">
                    <w:rPr>
                      <w:rFonts w:asciiTheme="majorBidi" w:hAnsiTheme="majorBidi" w:cstheme="majorBidi"/>
                      <w:bCs/>
                      <w:sz w:val="22"/>
                      <w:szCs w:val="22"/>
                    </w:rPr>
                    <w:t xml:space="preserve">the </w:t>
                  </w:r>
                  <w:r w:rsidRPr="00E73A66">
                    <w:rPr>
                      <w:rFonts w:asciiTheme="majorBidi" w:hAnsiTheme="majorBidi" w:cstheme="majorBidi"/>
                      <w:bCs/>
                      <w:sz w:val="22"/>
                      <w:szCs w:val="22"/>
                    </w:rPr>
                    <w:t>8% IRR (XIRR)</w:t>
                  </w:r>
                </w:p>
              </w:tc>
              <w:tc>
                <w:tcPr>
                  <w:tcW w:w="1440" w:type="dxa"/>
                </w:tcPr>
                <w:p w:rsidR="00DD53E2" w:rsidRPr="00E73A66" w:rsidRDefault="00DD53E2" w:rsidP="00E73A66">
                  <w:pPr>
                    <w:jc w:val="both"/>
                    <w:rPr>
                      <w:rFonts w:asciiTheme="majorBidi" w:hAnsiTheme="majorBidi" w:cstheme="majorBidi"/>
                      <w:bCs/>
                      <w:sz w:val="22"/>
                      <w:szCs w:val="22"/>
                    </w:rPr>
                  </w:pPr>
                  <w:r w:rsidRPr="00E73A66">
                    <w:rPr>
                      <w:rFonts w:asciiTheme="majorBidi" w:hAnsiTheme="majorBidi" w:cstheme="majorBidi"/>
                      <w:bCs/>
                      <w:sz w:val="22"/>
                      <w:szCs w:val="22"/>
                    </w:rPr>
                    <w:t xml:space="preserve">Zero </w:t>
                  </w:r>
                </w:p>
              </w:tc>
            </w:tr>
            <w:tr w:rsidR="00DD53E2" w:rsidRPr="00E73A66" w:rsidTr="001A33C6">
              <w:tc>
                <w:tcPr>
                  <w:tcW w:w="4567" w:type="dxa"/>
                </w:tcPr>
                <w:p w:rsidR="00DD53E2" w:rsidRPr="00E73A66" w:rsidRDefault="00DD53E2" w:rsidP="00E73A66">
                  <w:pPr>
                    <w:jc w:val="both"/>
                    <w:rPr>
                      <w:rFonts w:asciiTheme="majorBidi" w:hAnsiTheme="majorBidi" w:cstheme="majorBidi"/>
                      <w:bCs/>
                      <w:sz w:val="22"/>
                      <w:szCs w:val="22"/>
                    </w:rPr>
                  </w:pPr>
                  <w:r w:rsidRPr="00E73A66">
                    <w:rPr>
                      <w:rFonts w:asciiTheme="majorBidi" w:hAnsiTheme="majorBidi" w:cstheme="majorBidi"/>
                      <w:bCs/>
                      <w:sz w:val="22"/>
                      <w:szCs w:val="22"/>
                    </w:rPr>
                    <w:lastRenderedPageBreak/>
                    <w:t xml:space="preserve">Higher than </w:t>
                  </w:r>
                  <w:r w:rsidR="00787A20" w:rsidRPr="00E73A66">
                    <w:rPr>
                      <w:rFonts w:asciiTheme="majorBidi" w:hAnsiTheme="majorBidi" w:cstheme="majorBidi"/>
                      <w:bCs/>
                      <w:sz w:val="22"/>
                      <w:szCs w:val="22"/>
                    </w:rPr>
                    <w:t xml:space="preserve">the </w:t>
                  </w:r>
                  <w:r w:rsidRPr="00E73A66">
                    <w:rPr>
                      <w:rFonts w:asciiTheme="majorBidi" w:hAnsiTheme="majorBidi" w:cstheme="majorBidi"/>
                      <w:bCs/>
                      <w:sz w:val="22"/>
                      <w:szCs w:val="22"/>
                    </w:rPr>
                    <w:t>8% internal rate of return (XIRR)</w:t>
                  </w:r>
                </w:p>
              </w:tc>
              <w:tc>
                <w:tcPr>
                  <w:tcW w:w="1440" w:type="dxa"/>
                </w:tcPr>
                <w:p w:rsidR="00DD53E2" w:rsidRPr="00E73A66" w:rsidRDefault="00DD53E2" w:rsidP="00E73A66">
                  <w:pPr>
                    <w:jc w:val="both"/>
                    <w:rPr>
                      <w:rFonts w:asciiTheme="majorBidi" w:hAnsiTheme="majorBidi" w:cstheme="majorBidi"/>
                      <w:bCs/>
                      <w:sz w:val="22"/>
                      <w:szCs w:val="22"/>
                    </w:rPr>
                  </w:pPr>
                  <w:r w:rsidRPr="00E73A66">
                    <w:rPr>
                      <w:rFonts w:asciiTheme="majorBidi" w:hAnsiTheme="majorBidi" w:cstheme="majorBidi"/>
                      <w:bCs/>
                      <w:sz w:val="22"/>
                      <w:szCs w:val="22"/>
                    </w:rPr>
                    <w:t>20% over 80%</w:t>
                  </w:r>
                </w:p>
              </w:tc>
            </w:tr>
          </w:tbl>
          <w:p w:rsidR="00DD53E2" w:rsidRPr="00E73A66" w:rsidRDefault="00DD53E2" w:rsidP="00E73A66">
            <w:pPr>
              <w:spacing w:after="0" w:line="240" w:lineRule="auto"/>
              <w:jc w:val="both"/>
              <w:rPr>
                <w:rFonts w:asciiTheme="majorBidi" w:hAnsiTheme="majorBidi" w:cstheme="majorBidi"/>
                <w:bCs/>
              </w:rPr>
            </w:pPr>
          </w:p>
        </w:tc>
      </w:tr>
      <w:tr w:rsidR="00362D9B" w:rsidRPr="00E73A66" w:rsidTr="00EF28EA">
        <w:tc>
          <w:tcPr>
            <w:tcW w:w="2654" w:type="dxa"/>
            <w:shd w:val="clear" w:color="auto" w:fill="FFFFFF"/>
            <w:vAlign w:val="center"/>
          </w:tcPr>
          <w:p w:rsidR="007B71FE" w:rsidRPr="00E73A66" w:rsidRDefault="007B71FE" w:rsidP="00E73A66">
            <w:pPr>
              <w:spacing w:after="0" w:line="240" w:lineRule="auto"/>
              <w:rPr>
                <w:rFonts w:asciiTheme="majorBidi" w:hAnsiTheme="majorBidi" w:cstheme="majorBidi"/>
                <w:b/>
              </w:rPr>
            </w:pPr>
          </w:p>
        </w:tc>
        <w:tc>
          <w:tcPr>
            <w:tcW w:w="6138" w:type="dxa"/>
            <w:shd w:val="clear" w:color="auto" w:fill="auto"/>
            <w:vAlign w:val="center"/>
          </w:tcPr>
          <w:p w:rsidR="007B71FE" w:rsidRPr="00E73A66" w:rsidRDefault="007B71FE" w:rsidP="00E73A66">
            <w:pPr>
              <w:spacing w:after="0" w:line="240" w:lineRule="auto"/>
              <w:jc w:val="both"/>
              <w:rPr>
                <w:rFonts w:asciiTheme="majorBidi" w:hAnsiTheme="majorBidi" w:cstheme="majorBidi"/>
                <w:bCs/>
              </w:rPr>
            </w:pPr>
          </w:p>
        </w:tc>
      </w:tr>
      <w:tr w:rsidR="00362D9B" w:rsidRPr="00E73A66" w:rsidTr="00EF28EA">
        <w:tc>
          <w:tcPr>
            <w:tcW w:w="2654" w:type="dxa"/>
            <w:shd w:val="clear" w:color="auto" w:fill="FFFFFF"/>
            <w:vAlign w:val="center"/>
          </w:tcPr>
          <w:p w:rsidR="00DD53E2" w:rsidRPr="00E73A66" w:rsidRDefault="004F3F11" w:rsidP="00E73A66">
            <w:pPr>
              <w:spacing w:after="0" w:line="240" w:lineRule="auto"/>
              <w:rPr>
                <w:rFonts w:asciiTheme="majorBidi" w:hAnsiTheme="majorBidi" w:cstheme="majorBidi"/>
                <w:b/>
              </w:rPr>
            </w:pPr>
            <w:r w:rsidRPr="00E73A66">
              <w:rPr>
                <w:rFonts w:asciiTheme="majorBidi" w:hAnsiTheme="majorBidi" w:cstheme="majorBidi"/>
                <w:b/>
              </w:rPr>
              <w:t>Custody Fees</w:t>
            </w:r>
          </w:p>
        </w:tc>
        <w:tc>
          <w:tcPr>
            <w:tcW w:w="6138" w:type="dxa"/>
            <w:shd w:val="clear" w:color="auto" w:fill="auto"/>
            <w:vAlign w:val="center"/>
          </w:tcPr>
          <w:p w:rsidR="00DD53E2" w:rsidRPr="00E73A66" w:rsidRDefault="004F3F11" w:rsidP="003938FA">
            <w:pPr>
              <w:spacing w:after="0" w:line="240" w:lineRule="auto"/>
              <w:jc w:val="both"/>
              <w:rPr>
                <w:rFonts w:asciiTheme="majorBidi" w:hAnsiTheme="majorBidi" w:cstheme="majorBidi"/>
                <w:bCs/>
              </w:rPr>
            </w:pPr>
            <w:r w:rsidRPr="00E73A66">
              <w:rPr>
                <w:rFonts w:asciiTheme="majorBidi" w:hAnsiTheme="majorBidi" w:cstheme="majorBidi"/>
                <w:bCs/>
              </w:rPr>
              <w:t xml:space="preserve">The Fund pays the </w:t>
            </w:r>
            <w:r w:rsidR="00787A20" w:rsidRPr="00E73A66">
              <w:rPr>
                <w:rFonts w:asciiTheme="majorBidi" w:hAnsiTheme="majorBidi" w:cstheme="majorBidi"/>
                <w:bCs/>
              </w:rPr>
              <w:t>C</w:t>
            </w:r>
            <w:r w:rsidRPr="00E73A66">
              <w:rPr>
                <w:rFonts w:asciiTheme="majorBidi" w:hAnsiTheme="majorBidi" w:cstheme="majorBidi"/>
                <w:bCs/>
              </w:rPr>
              <w:t xml:space="preserve">ustodian a fee of </w:t>
            </w:r>
            <w:r w:rsidR="003938FA" w:rsidRPr="003938FA">
              <w:rPr>
                <w:rFonts w:asciiTheme="majorBidi" w:hAnsiTheme="majorBidi" w:cstheme="majorBidi"/>
                <w:bCs/>
              </w:rPr>
              <w:t xml:space="preserve">SR 175,000.00 annual payable quarterly in the amount of SR 43,750.00. </w:t>
            </w:r>
            <w:r w:rsidRPr="00E73A66">
              <w:rPr>
                <w:rFonts w:asciiTheme="majorBidi" w:hAnsiTheme="majorBidi" w:cstheme="majorBidi"/>
                <w:bCs/>
              </w:rPr>
              <w:t xml:space="preserve"> These fees are calculated on a daily basis and paid from the Fund's assets at the end of each quarter.</w:t>
            </w:r>
          </w:p>
        </w:tc>
      </w:tr>
      <w:tr w:rsidR="00362D9B" w:rsidRPr="00E73A66" w:rsidTr="00EF28EA">
        <w:tc>
          <w:tcPr>
            <w:tcW w:w="2654" w:type="dxa"/>
            <w:shd w:val="clear" w:color="auto" w:fill="FFFFFF"/>
            <w:vAlign w:val="center"/>
          </w:tcPr>
          <w:p w:rsidR="00DD53E2" w:rsidRPr="00E73A66" w:rsidRDefault="004F3F11" w:rsidP="00E73A66">
            <w:pPr>
              <w:spacing w:after="0" w:line="240" w:lineRule="auto"/>
              <w:rPr>
                <w:rFonts w:asciiTheme="majorBidi" w:hAnsiTheme="majorBidi" w:cstheme="majorBidi"/>
                <w:b/>
              </w:rPr>
            </w:pPr>
            <w:r w:rsidRPr="00E73A66">
              <w:rPr>
                <w:rFonts w:asciiTheme="majorBidi" w:hAnsiTheme="majorBidi" w:cstheme="majorBidi"/>
                <w:b/>
              </w:rPr>
              <w:t>Finance Structuring Fees</w:t>
            </w:r>
          </w:p>
        </w:tc>
        <w:tc>
          <w:tcPr>
            <w:tcW w:w="6138" w:type="dxa"/>
            <w:shd w:val="clear" w:color="auto" w:fill="auto"/>
            <w:vAlign w:val="center"/>
          </w:tcPr>
          <w:p w:rsidR="00DD53E2" w:rsidRPr="00E73A66" w:rsidRDefault="004F3F11" w:rsidP="00E73A66">
            <w:pPr>
              <w:spacing w:after="0" w:line="240" w:lineRule="auto"/>
              <w:jc w:val="both"/>
              <w:rPr>
                <w:rFonts w:asciiTheme="majorBidi" w:hAnsiTheme="majorBidi" w:cstheme="majorBidi"/>
                <w:bCs/>
              </w:rPr>
            </w:pPr>
            <w:r w:rsidRPr="00E73A66">
              <w:rPr>
                <w:rFonts w:asciiTheme="majorBidi" w:hAnsiTheme="majorBidi" w:cstheme="majorBidi"/>
                <w:bCs/>
              </w:rPr>
              <w:t xml:space="preserve">The Fund shall pay the Fund Manager </w:t>
            </w:r>
            <w:r w:rsidR="00787A20" w:rsidRPr="00E73A66">
              <w:rPr>
                <w:rFonts w:asciiTheme="majorBidi" w:hAnsiTheme="majorBidi" w:cstheme="majorBidi"/>
                <w:bCs/>
              </w:rPr>
              <w:t xml:space="preserve">a </w:t>
            </w:r>
            <w:r w:rsidRPr="00E73A66">
              <w:rPr>
                <w:rFonts w:asciiTheme="majorBidi" w:hAnsiTheme="majorBidi" w:cstheme="majorBidi"/>
                <w:bCs/>
              </w:rPr>
              <w:t xml:space="preserve">maximum fee of 1.5% of any </w:t>
            </w:r>
            <w:r w:rsidR="00787A20" w:rsidRPr="00E73A66">
              <w:rPr>
                <w:rFonts w:asciiTheme="majorBidi" w:hAnsiTheme="majorBidi" w:cstheme="majorBidi"/>
                <w:bCs/>
              </w:rPr>
              <w:t>funding</w:t>
            </w:r>
            <w:r w:rsidRPr="00E73A66">
              <w:rPr>
                <w:rFonts w:asciiTheme="majorBidi" w:hAnsiTheme="majorBidi" w:cstheme="majorBidi"/>
                <w:bCs/>
              </w:rPr>
              <w:t xml:space="preserve"> amount he obtains for the Fund or for any special purpose vehicle during the term of the Fund.</w:t>
            </w:r>
          </w:p>
        </w:tc>
      </w:tr>
      <w:tr w:rsidR="00362D9B" w:rsidRPr="00E73A66" w:rsidTr="00EF28EA">
        <w:tc>
          <w:tcPr>
            <w:tcW w:w="2654" w:type="dxa"/>
            <w:shd w:val="clear" w:color="auto" w:fill="FFFFFF"/>
            <w:vAlign w:val="center"/>
          </w:tcPr>
          <w:p w:rsidR="00DD53E2" w:rsidRPr="00E73A66" w:rsidRDefault="004F3F11" w:rsidP="00E73A66">
            <w:pPr>
              <w:spacing w:after="0" w:line="240" w:lineRule="auto"/>
              <w:rPr>
                <w:rFonts w:asciiTheme="majorBidi" w:hAnsiTheme="majorBidi" w:cstheme="majorBidi"/>
                <w:b/>
              </w:rPr>
            </w:pPr>
            <w:r w:rsidRPr="00E73A66">
              <w:rPr>
                <w:rFonts w:asciiTheme="majorBidi" w:hAnsiTheme="majorBidi" w:cstheme="majorBidi"/>
                <w:b/>
              </w:rPr>
              <w:t>Administrator’s  Fees</w:t>
            </w:r>
          </w:p>
        </w:tc>
        <w:tc>
          <w:tcPr>
            <w:tcW w:w="6138" w:type="dxa"/>
            <w:shd w:val="clear" w:color="auto" w:fill="auto"/>
            <w:vAlign w:val="center"/>
          </w:tcPr>
          <w:p w:rsidR="00DD53E2" w:rsidRPr="00E73A66" w:rsidRDefault="004F3F11" w:rsidP="00E73A66">
            <w:pPr>
              <w:spacing w:after="0" w:line="240" w:lineRule="auto"/>
              <w:jc w:val="both"/>
              <w:rPr>
                <w:rFonts w:asciiTheme="majorBidi" w:hAnsiTheme="majorBidi" w:cstheme="majorBidi"/>
                <w:bCs/>
              </w:rPr>
            </w:pPr>
            <w:r w:rsidRPr="00E73A66">
              <w:rPr>
                <w:rFonts w:asciiTheme="majorBidi" w:hAnsiTheme="majorBidi" w:cstheme="majorBidi"/>
                <w:bCs/>
              </w:rPr>
              <w:t xml:space="preserve">The Fund shall pay the Administrator an annual fee up to a maximum 0.05% of the </w:t>
            </w:r>
            <w:r w:rsidR="00787A20" w:rsidRPr="00E73A66">
              <w:rPr>
                <w:rFonts w:asciiTheme="majorBidi" w:hAnsiTheme="majorBidi" w:cstheme="majorBidi"/>
                <w:bCs/>
              </w:rPr>
              <w:t xml:space="preserve">Fund’s </w:t>
            </w:r>
            <w:r w:rsidRPr="00E73A66">
              <w:rPr>
                <w:rFonts w:asciiTheme="majorBidi" w:hAnsiTheme="majorBidi" w:cstheme="majorBidi"/>
                <w:bCs/>
              </w:rPr>
              <w:t>annual net asset value</w:t>
            </w:r>
            <w:r w:rsidR="00495248" w:rsidRPr="00E73A66">
              <w:rPr>
                <w:rFonts w:asciiTheme="majorBidi" w:hAnsiTheme="majorBidi" w:cstheme="majorBidi"/>
                <w:bCs/>
              </w:rPr>
              <w:t>,</w:t>
            </w:r>
            <w:r w:rsidRPr="00E73A66">
              <w:rPr>
                <w:rFonts w:asciiTheme="majorBidi" w:hAnsiTheme="majorBidi" w:cstheme="majorBidi"/>
                <w:bCs/>
              </w:rPr>
              <w:t xml:space="preserve"> </w:t>
            </w:r>
            <w:r w:rsidR="00495248" w:rsidRPr="00E73A66">
              <w:rPr>
                <w:rFonts w:asciiTheme="majorBidi" w:hAnsiTheme="majorBidi" w:cstheme="majorBidi"/>
                <w:bCs/>
              </w:rPr>
              <w:t>p</w:t>
            </w:r>
            <w:r w:rsidRPr="00E73A66">
              <w:rPr>
                <w:rFonts w:asciiTheme="majorBidi" w:hAnsiTheme="majorBidi" w:cstheme="majorBidi"/>
                <w:bCs/>
              </w:rPr>
              <w:t xml:space="preserve">ayable quarterly. The </w:t>
            </w:r>
            <w:r w:rsidR="00495248" w:rsidRPr="00E73A66">
              <w:rPr>
                <w:rFonts w:asciiTheme="majorBidi" w:hAnsiTheme="majorBidi" w:cstheme="majorBidi"/>
                <w:bCs/>
              </w:rPr>
              <w:t>Administrator’s</w:t>
            </w:r>
            <w:r w:rsidRPr="00E73A66">
              <w:rPr>
                <w:rFonts w:asciiTheme="majorBidi" w:hAnsiTheme="majorBidi" w:cstheme="majorBidi"/>
                <w:bCs/>
              </w:rPr>
              <w:t xml:space="preserve"> fees are calculated on a daily basis and paid </w:t>
            </w:r>
            <w:r w:rsidR="00495248" w:rsidRPr="00E73A66">
              <w:rPr>
                <w:rFonts w:asciiTheme="majorBidi" w:hAnsiTheme="majorBidi" w:cstheme="majorBidi"/>
                <w:bCs/>
              </w:rPr>
              <w:t>from</w:t>
            </w:r>
            <w:r w:rsidRPr="00E73A66">
              <w:rPr>
                <w:rFonts w:asciiTheme="majorBidi" w:hAnsiTheme="majorBidi" w:cstheme="majorBidi"/>
                <w:bCs/>
              </w:rPr>
              <w:t xml:space="preserve"> the Fund's assets</w:t>
            </w:r>
            <w:r w:rsidR="00495248" w:rsidRPr="00E73A66">
              <w:rPr>
                <w:rFonts w:asciiTheme="majorBidi" w:hAnsiTheme="majorBidi" w:cstheme="majorBidi"/>
                <w:bCs/>
              </w:rPr>
              <w:t xml:space="preserve"> at the end of each quarter</w:t>
            </w:r>
            <w:r w:rsidRPr="00E73A66">
              <w:rPr>
                <w:rFonts w:asciiTheme="majorBidi" w:hAnsiTheme="majorBidi" w:cstheme="majorBidi"/>
                <w:bCs/>
              </w:rPr>
              <w:t xml:space="preserve">. </w:t>
            </w:r>
          </w:p>
        </w:tc>
      </w:tr>
      <w:tr w:rsidR="00362D9B" w:rsidRPr="00E73A66" w:rsidTr="00EF28EA">
        <w:tc>
          <w:tcPr>
            <w:tcW w:w="2654" w:type="dxa"/>
            <w:shd w:val="clear" w:color="auto" w:fill="FFFFFF"/>
            <w:vAlign w:val="center"/>
          </w:tcPr>
          <w:p w:rsidR="00DD53E2" w:rsidRPr="00E73A66" w:rsidRDefault="00495248" w:rsidP="00E73A66">
            <w:pPr>
              <w:spacing w:after="0" w:line="240" w:lineRule="auto"/>
              <w:rPr>
                <w:rFonts w:asciiTheme="majorBidi" w:hAnsiTheme="majorBidi" w:cstheme="majorBidi"/>
                <w:b/>
              </w:rPr>
            </w:pPr>
            <w:r w:rsidRPr="00E73A66">
              <w:rPr>
                <w:rFonts w:asciiTheme="majorBidi" w:hAnsiTheme="majorBidi" w:cstheme="majorBidi"/>
                <w:b/>
              </w:rPr>
              <w:t>Auditors' Fees</w:t>
            </w:r>
          </w:p>
        </w:tc>
        <w:tc>
          <w:tcPr>
            <w:tcW w:w="6138" w:type="dxa"/>
            <w:shd w:val="clear" w:color="auto" w:fill="auto"/>
            <w:vAlign w:val="center"/>
          </w:tcPr>
          <w:p w:rsidR="00DD53E2" w:rsidRPr="00E73A66" w:rsidRDefault="00495248" w:rsidP="00E73A66">
            <w:pPr>
              <w:spacing w:after="0" w:line="240" w:lineRule="auto"/>
              <w:jc w:val="both"/>
              <w:rPr>
                <w:rFonts w:asciiTheme="majorBidi" w:hAnsiTheme="majorBidi" w:cstheme="majorBidi"/>
                <w:bCs/>
              </w:rPr>
            </w:pPr>
            <w:r w:rsidRPr="00E73A66">
              <w:rPr>
                <w:rFonts w:asciiTheme="majorBidi" w:hAnsiTheme="majorBidi" w:cstheme="majorBidi"/>
                <w:bCs/>
              </w:rPr>
              <w:t>The Fund shall pay the Auditor a fee of SR</w:t>
            </w:r>
            <w:r w:rsidR="003938FA">
              <w:rPr>
                <w:rFonts w:asciiTheme="majorBidi" w:hAnsiTheme="majorBidi" w:cstheme="majorBidi"/>
                <w:bCs/>
              </w:rPr>
              <w:t xml:space="preserve"> </w:t>
            </w:r>
            <w:r w:rsidRPr="00E73A66">
              <w:rPr>
                <w:rFonts w:asciiTheme="majorBidi" w:hAnsiTheme="majorBidi" w:cstheme="majorBidi"/>
                <w:bCs/>
              </w:rPr>
              <w:t>18,000 per annum.</w:t>
            </w:r>
          </w:p>
        </w:tc>
      </w:tr>
      <w:tr w:rsidR="00E73A66" w:rsidRPr="00E73A66" w:rsidTr="00EF28EA">
        <w:tc>
          <w:tcPr>
            <w:tcW w:w="2654" w:type="dxa"/>
            <w:shd w:val="clear" w:color="auto" w:fill="FFFFFF"/>
            <w:vAlign w:val="center"/>
          </w:tcPr>
          <w:p w:rsidR="00DD53E2" w:rsidRPr="00E73A66" w:rsidRDefault="00013B7B" w:rsidP="00E73A66">
            <w:pPr>
              <w:spacing w:after="0" w:line="240" w:lineRule="auto"/>
              <w:rPr>
                <w:rFonts w:asciiTheme="majorBidi" w:hAnsiTheme="majorBidi" w:cstheme="majorBidi"/>
                <w:b/>
              </w:rPr>
            </w:pPr>
            <w:r w:rsidRPr="00E73A66">
              <w:rPr>
                <w:rFonts w:asciiTheme="majorBidi" w:hAnsiTheme="majorBidi" w:cstheme="majorBidi"/>
                <w:b/>
                <w:lang w:val="en-GB"/>
              </w:rPr>
              <w:t>Management, Maintenance and Marketing Contract</w:t>
            </w:r>
            <w:r w:rsidR="009D7845" w:rsidRPr="00E73A66">
              <w:rPr>
                <w:rFonts w:asciiTheme="majorBidi" w:hAnsiTheme="majorBidi" w:cstheme="majorBidi"/>
                <w:b/>
                <w:lang w:val="en-GB"/>
              </w:rPr>
              <w:t xml:space="preserve"> </w:t>
            </w:r>
          </w:p>
        </w:tc>
        <w:tc>
          <w:tcPr>
            <w:tcW w:w="6138" w:type="dxa"/>
            <w:shd w:val="clear" w:color="auto" w:fill="auto"/>
            <w:vAlign w:val="center"/>
          </w:tcPr>
          <w:p w:rsidR="00DD53E2" w:rsidRPr="00E73A66" w:rsidRDefault="00013B7B" w:rsidP="003938FA">
            <w:pPr>
              <w:pStyle w:val="Default"/>
              <w:jc w:val="both"/>
              <w:rPr>
                <w:rFonts w:asciiTheme="majorBidi" w:eastAsia="Times New Roman" w:hAnsiTheme="majorBidi" w:cstheme="majorBidi"/>
                <w:color w:val="auto"/>
                <w:sz w:val="22"/>
                <w:szCs w:val="22"/>
                <w:lang w:val="en-GB"/>
              </w:rPr>
            </w:pPr>
            <w:r w:rsidRPr="00E73A66">
              <w:rPr>
                <w:rFonts w:asciiTheme="majorBidi" w:hAnsiTheme="majorBidi" w:cstheme="majorBidi"/>
                <w:bCs/>
                <w:color w:val="auto"/>
                <w:sz w:val="22"/>
                <w:szCs w:val="22"/>
                <w:lang w:val="en-GB"/>
              </w:rPr>
              <w:t>The Fund shall pay the Property Manager annual fees for the management, maintenance and marketing contract</w:t>
            </w:r>
            <w:r w:rsidR="009D7845" w:rsidRPr="00E73A66">
              <w:rPr>
                <w:rFonts w:asciiTheme="majorBidi" w:hAnsiTheme="majorBidi" w:cstheme="majorBidi"/>
                <w:bCs/>
                <w:color w:val="auto"/>
                <w:sz w:val="22"/>
                <w:szCs w:val="22"/>
                <w:lang w:val="en-GB"/>
              </w:rPr>
              <w:t xml:space="preserve"> ("Management, Maintenance and Marketing Contract")</w:t>
            </w:r>
            <w:r w:rsidRPr="00E73A66">
              <w:rPr>
                <w:rFonts w:asciiTheme="majorBidi" w:hAnsiTheme="majorBidi" w:cstheme="majorBidi"/>
                <w:bCs/>
                <w:color w:val="auto"/>
                <w:sz w:val="22"/>
                <w:szCs w:val="22"/>
                <w:lang w:val="en-GB"/>
              </w:rPr>
              <w:t xml:space="preserve">. In respect of </w:t>
            </w:r>
            <w:proofErr w:type="spellStart"/>
            <w:r w:rsidR="00336548" w:rsidRPr="00E73A66">
              <w:rPr>
                <w:rFonts w:asciiTheme="majorBidi" w:hAnsiTheme="majorBidi" w:cstheme="majorBidi"/>
                <w:color w:val="auto"/>
                <w:sz w:val="22"/>
                <w:szCs w:val="22"/>
              </w:rPr>
              <w:t>Eskan</w:t>
            </w:r>
            <w:proofErr w:type="spellEnd"/>
            <w:r w:rsidR="00336548" w:rsidRPr="00E73A66">
              <w:rPr>
                <w:rFonts w:asciiTheme="majorBidi" w:hAnsiTheme="majorBidi" w:cstheme="majorBidi"/>
                <w:color w:val="auto"/>
                <w:sz w:val="22"/>
                <w:szCs w:val="22"/>
              </w:rPr>
              <w:t xml:space="preserve"> Tower 4, no fees will be paid to the Property Manager (</w:t>
            </w:r>
            <w:proofErr w:type="spellStart"/>
            <w:r w:rsidR="00336548" w:rsidRPr="00E73A66">
              <w:rPr>
                <w:rFonts w:asciiTheme="majorBidi" w:hAnsiTheme="majorBidi" w:cstheme="majorBidi"/>
                <w:color w:val="auto"/>
                <w:sz w:val="22"/>
                <w:szCs w:val="22"/>
              </w:rPr>
              <w:t>Eskan</w:t>
            </w:r>
            <w:proofErr w:type="spellEnd"/>
            <w:r w:rsidR="00336548" w:rsidRPr="00E73A66">
              <w:rPr>
                <w:rFonts w:asciiTheme="majorBidi" w:hAnsiTheme="majorBidi" w:cstheme="majorBidi"/>
                <w:color w:val="auto"/>
                <w:sz w:val="22"/>
                <w:szCs w:val="22"/>
              </w:rPr>
              <w:t xml:space="preserve"> for Development and Investment) during the first five years of the Lease and Property Management Contract. In respect of </w:t>
            </w:r>
            <w:proofErr w:type="spellStart"/>
            <w:r w:rsidR="00336548" w:rsidRPr="00E73A66">
              <w:rPr>
                <w:rFonts w:asciiTheme="majorBidi" w:hAnsiTheme="majorBidi" w:cstheme="majorBidi"/>
                <w:color w:val="auto"/>
                <w:sz w:val="22"/>
                <w:szCs w:val="22"/>
              </w:rPr>
              <w:t>Eskan</w:t>
            </w:r>
            <w:proofErr w:type="spellEnd"/>
            <w:r w:rsidR="00336548" w:rsidRPr="00E73A66">
              <w:rPr>
                <w:rFonts w:asciiTheme="majorBidi" w:hAnsiTheme="majorBidi" w:cstheme="majorBidi"/>
                <w:color w:val="auto"/>
                <w:sz w:val="22"/>
                <w:szCs w:val="22"/>
              </w:rPr>
              <w:t xml:space="preserve"> Tower 5, no fees will be paid to the Property Manager (</w:t>
            </w:r>
            <w:proofErr w:type="spellStart"/>
            <w:r w:rsidR="00336548" w:rsidRPr="00E73A66">
              <w:rPr>
                <w:rFonts w:asciiTheme="majorBidi" w:hAnsiTheme="majorBidi" w:cstheme="majorBidi"/>
                <w:color w:val="auto"/>
                <w:sz w:val="22"/>
                <w:szCs w:val="22"/>
              </w:rPr>
              <w:t>Eskan</w:t>
            </w:r>
            <w:proofErr w:type="spellEnd"/>
            <w:r w:rsidR="00336548" w:rsidRPr="00E73A66">
              <w:rPr>
                <w:rFonts w:asciiTheme="majorBidi" w:hAnsiTheme="majorBidi" w:cstheme="majorBidi"/>
                <w:color w:val="auto"/>
                <w:sz w:val="22"/>
                <w:szCs w:val="22"/>
              </w:rPr>
              <w:t xml:space="preserve"> for Development and Investment) during the first four years of the leasing contract Lease and Property Management Contract. As for Tower 6, no fees will be paid to the Property Manager (</w:t>
            </w:r>
            <w:proofErr w:type="spellStart"/>
            <w:r w:rsidR="00336548" w:rsidRPr="00E73A66">
              <w:rPr>
                <w:rFonts w:asciiTheme="majorBidi" w:hAnsiTheme="majorBidi" w:cstheme="majorBidi"/>
                <w:color w:val="auto"/>
                <w:sz w:val="22"/>
                <w:szCs w:val="22"/>
              </w:rPr>
              <w:t>Eskan</w:t>
            </w:r>
            <w:proofErr w:type="spellEnd"/>
            <w:r w:rsidR="00336548" w:rsidRPr="00E73A66">
              <w:rPr>
                <w:rFonts w:asciiTheme="majorBidi" w:hAnsiTheme="majorBidi" w:cstheme="majorBidi"/>
                <w:color w:val="auto"/>
                <w:sz w:val="22"/>
                <w:szCs w:val="22"/>
              </w:rPr>
              <w:t xml:space="preserve"> for Development and Investment) during the first five years of the Lease and Property Management Contract. In the case of extension of the contract with </w:t>
            </w:r>
            <w:proofErr w:type="spellStart"/>
            <w:r w:rsidR="00336548" w:rsidRPr="00E73A66">
              <w:rPr>
                <w:rFonts w:asciiTheme="majorBidi" w:hAnsiTheme="majorBidi" w:cstheme="majorBidi"/>
                <w:color w:val="auto"/>
                <w:sz w:val="22"/>
                <w:szCs w:val="22"/>
              </w:rPr>
              <w:t>Eskan</w:t>
            </w:r>
            <w:proofErr w:type="spellEnd"/>
            <w:r w:rsidR="00336548" w:rsidRPr="00E73A66">
              <w:rPr>
                <w:rFonts w:asciiTheme="majorBidi" w:hAnsiTheme="majorBidi" w:cstheme="majorBidi"/>
                <w:color w:val="auto"/>
                <w:sz w:val="22"/>
                <w:szCs w:val="22"/>
              </w:rPr>
              <w:t xml:space="preserve"> for Development and Investment, the rent will be increased by 10% for all towers.</w:t>
            </w:r>
            <w:r w:rsidRPr="00E73A66">
              <w:rPr>
                <w:rFonts w:asciiTheme="majorBidi" w:hAnsiTheme="majorBidi" w:cstheme="majorBidi"/>
                <w:bCs/>
                <w:color w:val="auto"/>
                <w:sz w:val="22"/>
                <w:szCs w:val="22"/>
                <w:lang w:val="en-GB"/>
              </w:rPr>
              <w:t xml:space="preserve"> </w:t>
            </w:r>
            <w:r w:rsidR="00DC1CCD" w:rsidRPr="00E73A66">
              <w:rPr>
                <w:rFonts w:asciiTheme="majorBidi" w:eastAsia="Times New Roman" w:hAnsiTheme="majorBidi" w:cstheme="majorBidi"/>
                <w:color w:val="auto"/>
                <w:sz w:val="22"/>
                <w:szCs w:val="22"/>
                <w:lang w:val="en-GB"/>
              </w:rPr>
              <w:t xml:space="preserve">If either party terminates the lease after the </w:t>
            </w:r>
            <w:r w:rsidR="00CF4661" w:rsidRPr="003938FA">
              <w:rPr>
                <w:rFonts w:asciiTheme="majorBidi" w:eastAsia="Times New Roman" w:hAnsiTheme="majorBidi" w:cstheme="majorBidi"/>
                <w:color w:val="auto"/>
                <w:sz w:val="22"/>
                <w:szCs w:val="22"/>
                <w:lang w:val="en-GB"/>
              </w:rPr>
              <w:t xml:space="preserve">initial </w:t>
            </w:r>
            <w:r w:rsidR="00DC1CCD" w:rsidRPr="003938FA">
              <w:rPr>
                <w:rFonts w:asciiTheme="majorBidi" w:eastAsia="Times New Roman" w:hAnsiTheme="majorBidi" w:cstheme="majorBidi"/>
                <w:color w:val="auto"/>
                <w:sz w:val="22"/>
                <w:szCs w:val="22"/>
                <w:lang w:val="en-GB"/>
              </w:rPr>
              <w:t>period</w:t>
            </w:r>
            <w:r w:rsidR="00DC1CCD" w:rsidRPr="00E73A66">
              <w:rPr>
                <w:rFonts w:asciiTheme="majorBidi" w:eastAsia="Times New Roman" w:hAnsiTheme="majorBidi" w:cstheme="majorBidi"/>
                <w:color w:val="auto"/>
                <w:sz w:val="22"/>
                <w:szCs w:val="22"/>
                <w:lang w:val="en-GB"/>
              </w:rPr>
              <w:t xml:space="preserve">, </w:t>
            </w:r>
            <w:proofErr w:type="spellStart"/>
            <w:r w:rsidR="00DC1CCD" w:rsidRPr="00E73A66">
              <w:rPr>
                <w:rFonts w:asciiTheme="majorBidi" w:eastAsia="Times New Roman" w:hAnsiTheme="majorBidi" w:cstheme="majorBidi"/>
                <w:color w:val="auto"/>
                <w:sz w:val="22"/>
                <w:szCs w:val="22"/>
                <w:lang w:val="en-GB"/>
              </w:rPr>
              <w:t>Eskan</w:t>
            </w:r>
            <w:proofErr w:type="spellEnd"/>
            <w:r w:rsidR="00DC1CCD" w:rsidRPr="00E73A66">
              <w:rPr>
                <w:rFonts w:asciiTheme="majorBidi" w:eastAsia="Times New Roman" w:hAnsiTheme="majorBidi" w:cstheme="majorBidi"/>
                <w:color w:val="auto"/>
                <w:sz w:val="22"/>
                <w:szCs w:val="22"/>
                <w:lang w:val="en-GB"/>
              </w:rPr>
              <w:t xml:space="preserve"> Co. undertakes to hand over the property in the same condition as when received (without any damage or defect including but not limited to, supplies, fixtures, furniture and tools); and thus </w:t>
            </w:r>
            <w:proofErr w:type="spellStart"/>
            <w:r w:rsidR="00DC1CCD" w:rsidRPr="00E73A66">
              <w:rPr>
                <w:rFonts w:asciiTheme="majorBidi" w:eastAsia="Times New Roman" w:hAnsiTheme="majorBidi" w:cstheme="majorBidi"/>
                <w:color w:val="auto"/>
                <w:sz w:val="22"/>
                <w:szCs w:val="22"/>
                <w:lang w:val="en-GB"/>
              </w:rPr>
              <w:t>Eskan</w:t>
            </w:r>
            <w:proofErr w:type="spellEnd"/>
            <w:r w:rsidR="00DC1CCD" w:rsidRPr="00E73A66">
              <w:rPr>
                <w:rFonts w:asciiTheme="majorBidi" w:eastAsia="Times New Roman" w:hAnsiTheme="majorBidi" w:cstheme="majorBidi"/>
                <w:color w:val="auto"/>
                <w:sz w:val="22"/>
                <w:szCs w:val="22"/>
                <w:lang w:val="en-GB"/>
              </w:rPr>
              <w:t xml:space="preserve"> shall, irrevocably and unconditionally implement the management, maintenance and marketing works. To avoid any doubt, the implementation of the management, maintenance and marketing contract will be limited to the period followin</w:t>
            </w:r>
            <w:r w:rsidR="003938FA">
              <w:rPr>
                <w:rFonts w:asciiTheme="majorBidi" w:eastAsia="Times New Roman" w:hAnsiTheme="majorBidi" w:cstheme="majorBidi"/>
                <w:color w:val="auto"/>
                <w:sz w:val="22"/>
                <w:szCs w:val="22"/>
                <w:lang w:val="en-GB"/>
              </w:rPr>
              <w:t xml:space="preserve">g the cancellation of the lease. </w:t>
            </w:r>
            <w:r w:rsidR="00DC1CCD" w:rsidRPr="00E73A66">
              <w:rPr>
                <w:rFonts w:asciiTheme="majorBidi" w:eastAsia="Times New Roman" w:hAnsiTheme="majorBidi" w:cstheme="majorBidi"/>
                <w:color w:val="auto"/>
                <w:sz w:val="22"/>
                <w:szCs w:val="22"/>
                <w:lang w:val="en-GB"/>
              </w:rPr>
              <w:t xml:space="preserve">This item shall be binding only on </w:t>
            </w:r>
            <w:proofErr w:type="spellStart"/>
            <w:r w:rsidR="00DC1CCD" w:rsidRPr="00E73A66">
              <w:rPr>
                <w:rFonts w:asciiTheme="majorBidi" w:eastAsia="Times New Roman" w:hAnsiTheme="majorBidi" w:cstheme="majorBidi"/>
                <w:color w:val="auto"/>
                <w:sz w:val="22"/>
                <w:szCs w:val="22"/>
                <w:lang w:val="en-GB"/>
              </w:rPr>
              <w:t>Eskan</w:t>
            </w:r>
            <w:proofErr w:type="spellEnd"/>
            <w:r w:rsidR="00DC1CCD" w:rsidRPr="00E73A66">
              <w:rPr>
                <w:rFonts w:asciiTheme="majorBidi" w:eastAsia="Times New Roman" w:hAnsiTheme="majorBidi" w:cstheme="majorBidi"/>
                <w:color w:val="auto"/>
                <w:sz w:val="22"/>
                <w:szCs w:val="22"/>
                <w:lang w:val="en-GB"/>
              </w:rPr>
              <w:t xml:space="preserve"> Co., and not </w:t>
            </w:r>
            <w:r w:rsidR="00711E78">
              <w:rPr>
                <w:rFonts w:asciiTheme="majorBidi" w:eastAsia="Times New Roman" w:hAnsiTheme="majorBidi" w:cstheme="majorBidi"/>
                <w:color w:val="auto"/>
                <w:sz w:val="22"/>
                <w:szCs w:val="22"/>
                <w:lang w:val="en-GB"/>
              </w:rPr>
              <w:t>SICO</w:t>
            </w:r>
            <w:r w:rsidR="00DC1CCD" w:rsidRPr="00E73A66">
              <w:rPr>
                <w:rFonts w:asciiTheme="majorBidi" w:eastAsia="Times New Roman" w:hAnsiTheme="majorBidi" w:cstheme="majorBidi"/>
                <w:color w:val="auto"/>
                <w:sz w:val="22"/>
                <w:szCs w:val="22"/>
                <w:lang w:val="en-GB"/>
              </w:rPr>
              <w:t xml:space="preserve"> Capital or the Fund which has the right to appoint a third party to carry out management, maintenance and marketing</w:t>
            </w:r>
            <w:r w:rsidR="00F511BF" w:rsidRPr="00E73A66">
              <w:rPr>
                <w:rFonts w:asciiTheme="majorBidi" w:eastAsia="Times New Roman" w:hAnsiTheme="majorBidi" w:cstheme="majorBidi"/>
                <w:color w:val="auto"/>
                <w:sz w:val="22"/>
                <w:szCs w:val="22"/>
                <w:lang w:val="en-GB"/>
              </w:rPr>
              <w:t xml:space="preserve"> works following</w:t>
            </w:r>
            <w:r w:rsidR="00DC1CCD" w:rsidRPr="00E73A66">
              <w:rPr>
                <w:rFonts w:asciiTheme="majorBidi" w:eastAsia="Times New Roman" w:hAnsiTheme="majorBidi" w:cstheme="majorBidi"/>
                <w:color w:val="auto"/>
                <w:sz w:val="22"/>
                <w:szCs w:val="22"/>
                <w:lang w:val="en-GB"/>
              </w:rPr>
              <w:t xml:space="preserve"> the cancellation of the lease by either party. The parties understand that the management, maintenance and marketing contract has no connection with the lease contract.  </w:t>
            </w:r>
          </w:p>
        </w:tc>
      </w:tr>
      <w:tr w:rsidR="00362D9B" w:rsidRPr="00E73A66" w:rsidTr="00EF28EA">
        <w:tc>
          <w:tcPr>
            <w:tcW w:w="8792" w:type="dxa"/>
            <w:gridSpan w:val="2"/>
            <w:shd w:val="clear" w:color="auto" w:fill="FFFFFF"/>
            <w:vAlign w:val="center"/>
          </w:tcPr>
          <w:p w:rsidR="005112D9" w:rsidRPr="00E73A66" w:rsidRDefault="005112D9" w:rsidP="00E73A66">
            <w:pPr>
              <w:spacing w:after="0" w:line="240" w:lineRule="auto"/>
              <w:rPr>
                <w:rFonts w:asciiTheme="majorBidi" w:hAnsiTheme="majorBidi" w:cstheme="majorBidi"/>
                <w:bCs/>
                <w:lang w:val="en-GB"/>
              </w:rPr>
            </w:pPr>
            <w:r w:rsidRPr="00E73A66">
              <w:rPr>
                <w:rFonts w:asciiTheme="majorBidi" w:hAnsiTheme="majorBidi" w:cstheme="majorBidi"/>
                <w:bCs/>
                <w:lang w:val="en-GB"/>
              </w:rPr>
              <w:t>The following table shows the fees for the management, maintenance and marketing contract:</w:t>
            </w:r>
          </w:p>
        </w:tc>
      </w:tr>
    </w:tbl>
    <w:tbl>
      <w:tblPr>
        <w:tblStyle w:val="TableGrid"/>
        <w:tblW w:w="0" w:type="auto"/>
        <w:tblInd w:w="-162" w:type="dxa"/>
        <w:tblLook w:val="04A0" w:firstRow="1" w:lastRow="0" w:firstColumn="1" w:lastColumn="0" w:noHBand="0" w:noVBand="1"/>
      </w:tblPr>
      <w:tblGrid>
        <w:gridCol w:w="1926"/>
        <w:gridCol w:w="3497"/>
        <w:gridCol w:w="1857"/>
        <w:gridCol w:w="1512"/>
      </w:tblGrid>
      <w:tr w:rsidR="00362D9B" w:rsidRPr="00E73A66" w:rsidTr="00362D9B">
        <w:tc>
          <w:tcPr>
            <w:tcW w:w="1980" w:type="dxa"/>
          </w:tcPr>
          <w:p w:rsidR="009D7845" w:rsidRPr="00E73A66" w:rsidRDefault="009D7845" w:rsidP="00E73A66">
            <w:pPr>
              <w:jc w:val="center"/>
              <w:rPr>
                <w:rFonts w:asciiTheme="majorBidi" w:hAnsiTheme="majorBidi" w:cstheme="majorBidi"/>
                <w:b/>
                <w:sz w:val="22"/>
                <w:szCs w:val="22"/>
                <w:lang w:val="en-GB"/>
              </w:rPr>
            </w:pPr>
            <w:r w:rsidRPr="00E73A66">
              <w:rPr>
                <w:rFonts w:asciiTheme="majorBidi" w:hAnsiTheme="majorBidi" w:cstheme="majorBidi"/>
                <w:b/>
                <w:sz w:val="22"/>
                <w:szCs w:val="22"/>
                <w:lang w:val="en-GB"/>
              </w:rPr>
              <w:t>Asset</w:t>
            </w:r>
          </w:p>
        </w:tc>
        <w:tc>
          <w:tcPr>
            <w:tcW w:w="3600" w:type="dxa"/>
          </w:tcPr>
          <w:p w:rsidR="009D7845" w:rsidRPr="00E73A66" w:rsidRDefault="009D7845" w:rsidP="00E73A66">
            <w:pPr>
              <w:jc w:val="center"/>
              <w:rPr>
                <w:rFonts w:asciiTheme="majorBidi" w:hAnsiTheme="majorBidi" w:cstheme="majorBidi"/>
                <w:b/>
                <w:sz w:val="22"/>
                <w:szCs w:val="22"/>
                <w:lang w:val="en-GB"/>
              </w:rPr>
            </w:pPr>
            <w:r w:rsidRPr="00E73A66">
              <w:rPr>
                <w:rFonts w:asciiTheme="majorBidi" w:hAnsiTheme="majorBidi" w:cstheme="majorBidi"/>
                <w:b/>
                <w:sz w:val="22"/>
                <w:szCs w:val="22"/>
                <w:lang w:val="en-GB"/>
              </w:rPr>
              <w:t>Start of Maintenance Contract</w:t>
            </w:r>
          </w:p>
        </w:tc>
        <w:tc>
          <w:tcPr>
            <w:tcW w:w="1890" w:type="dxa"/>
          </w:tcPr>
          <w:p w:rsidR="009D7845" w:rsidRPr="00E73A66" w:rsidRDefault="009D7845" w:rsidP="00E73A66">
            <w:pPr>
              <w:jc w:val="center"/>
              <w:rPr>
                <w:rFonts w:asciiTheme="majorBidi" w:hAnsiTheme="majorBidi" w:cstheme="majorBidi"/>
                <w:b/>
                <w:sz w:val="22"/>
                <w:szCs w:val="22"/>
                <w:lang w:val="en-GB"/>
              </w:rPr>
            </w:pPr>
            <w:r w:rsidRPr="00E73A66">
              <w:rPr>
                <w:rFonts w:asciiTheme="majorBidi" w:hAnsiTheme="majorBidi" w:cstheme="majorBidi"/>
                <w:b/>
                <w:sz w:val="22"/>
                <w:szCs w:val="22"/>
                <w:lang w:val="en-GB"/>
              </w:rPr>
              <w:t>Lease Term</w:t>
            </w:r>
          </w:p>
        </w:tc>
        <w:tc>
          <w:tcPr>
            <w:tcW w:w="1548" w:type="dxa"/>
          </w:tcPr>
          <w:p w:rsidR="009D7845" w:rsidRPr="00E73A66" w:rsidRDefault="009D7845" w:rsidP="00E73A66">
            <w:pPr>
              <w:jc w:val="center"/>
              <w:rPr>
                <w:rFonts w:asciiTheme="majorBidi" w:hAnsiTheme="majorBidi" w:cstheme="majorBidi"/>
                <w:b/>
                <w:sz w:val="22"/>
                <w:szCs w:val="22"/>
                <w:lang w:val="en-GB"/>
              </w:rPr>
            </w:pPr>
            <w:r w:rsidRPr="00E73A66">
              <w:rPr>
                <w:rFonts w:asciiTheme="majorBidi" w:hAnsiTheme="majorBidi" w:cstheme="majorBidi"/>
                <w:b/>
                <w:sz w:val="22"/>
                <w:szCs w:val="22"/>
                <w:lang w:val="en-GB"/>
              </w:rPr>
              <w:t>Fees</w:t>
            </w:r>
          </w:p>
        </w:tc>
      </w:tr>
      <w:tr w:rsidR="00362D9B" w:rsidRPr="00E73A66" w:rsidTr="00362D9B">
        <w:tc>
          <w:tcPr>
            <w:tcW w:w="1980" w:type="dxa"/>
            <w:vAlign w:val="center"/>
          </w:tcPr>
          <w:p w:rsidR="009D7845" w:rsidRPr="00E73A66" w:rsidRDefault="009D7845" w:rsidP="00E73A66">
            <w:pPr>
              <w:rPr>
                <w:rFonts w:asciiTheme="majorBidi" w:hAnsiTheme="majorBidi" w:cstheme="majorBidi"/>
                <w:b/>
                <w:sz w:val="22"/>
                <w:szCs w:val="22"/>
                <w:lang w:val="en-GB"/>
              </w:rPr>
            </w:pPr>
            <w:proofErr w:type="spellStart"/>
            <w:r w:rsidRPr="00E73A66">
              <w:rPr>
                <w:rFonts w:asciiTheme="majorBidi" w:hAnsiTheme="majorBidi" w:cstheme="majorBidi"/>
                <w:b/>
                <w:sz w:val="22"/>
                <w:szCs w:val="22"/>
                <w:lang w:val="en-GB"/>
              </w:rPr>
              <w:t>Eskan</w:t>
            </w:r>
            <w:proofErr w:type="spellEnd"/>
            <w:r w:rsidRPr="00E73A66">
              <w:rPr>
                <w:rFonts w:asciiTheme="majorBidi" w:hAnsiTheme="majorBidi" w:cstheme="majorBidi"/>
                <w:b/>
                <w:sz w:val="22"/>
                <w:szCs w:val="22"/>
                <w:lang w:val="en-GB"/>
              </w:rPr>
              <w:t xml:space="preserve"> </w:t>
            </w:r>
            <w:r w:rsidR="008129B5" w:rsidRPr="00E73A66">
              <w:rPr>
                <w:rFonts w:asciiTheme="majorBidi" w:hAnsiTheme="majorBidi" w:cstheme="majorBidi"/>
                <w:b/>
                <w:sz w:val="22"/>
                <w:szCs w:val="22"/>
                <w:lang w:val="en-GB"/>
              </w:rPr>
              <w:t>Tower</w:t>
            </w:r>
            <w:r w:rsidRPr="00E73A66">
              <w:rPr>
                <w:rFonts w:asciiTheme="majorBidi" w:hAnsiTheme="majorBidi" w:cstheme="majorBidi"/>
                <w:b/>
                <w:sz w:val="22"/>
                <w:szCs w:val="22"/>
                <w:lang w:val="en-GB"/>
              </w:rPr>
              <w:t xml:space="preserve"> 4</w:t>
            </w:r>
          </w:p>
        </w:tc>
        <w:tc>
          <w:tcPr>
            <w:tcW w:w="3600" w:type="dxa"/>
          </w:tcPr>
          <w:p w:rsidR="009D7845" w:rsidRPr="00E73A66" w:rsidRDefault="002D05ED" w:rsidP="00E73A66">
            <w:p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The management, maintenance and marketing contract shall commence after the </w:t>
            </w:r>
            <w:r w:rsidR="001F71E3" w:rsidRPr="00E73A66">
              <w:rPr>
                <w:rFonts w:asciiTheme="majorBidi" w:hAnsiTheme="majorBidi" w:cstheme="majorBidi"/>
                <w:bCs/>
                <w:sz w:val="22"/>
                <w:szCs w:val="22"/>
                <w:lang w:val="en-GB"/>
              </w:rPr>
              <w:t>expiry</w:t>
            </w:r>
            <w:r w:rsidRPr="00E73A66">
              <w:rPr>
                <w:rFonts w:asciiTheme="majorBidi" w:hAnsiTheme="majorBidi" w:cstheme="majorBidi"/>
                <w:bCs/>
                <w:sz w:val="22"/>
                <w:szCs w:val="22"/>
                <w:lang w:val="en-GB"/>
              </w:rPr>
              <w:t xml:space="preserve"> of the </w:t>
            </w:r>
            <w:r w:rsidR="000E089C" w:rsidRPr="00E73A66">
              <w:rPr>
                <w:rFonts w:asciiTheme="majorBidi" w:hAnsiTheme="majorBidi" w:cstheme="majorBidi"/>
                <w:bCs/>
                <w:sz w:val="22"/>
                <w:szCs w:val="22"/>
                <w:lang w:val="en-GB"/>
              </w:rPr>
              <w:t xml:space="preserve">initial </w:t>
            </w:r>
            <w:r w:rsidR="00DC1CCD" w:rsidRPr="00E73A66">
              <w:rPr>
                <w:rFonts w:asciiTheme="majorBidi" w:hAnsiTheme="majorBidi" w:cstheme="majorBidi"/>
                <w:bCs/>
                <w:sz w:val="22"/>
                <w:szCs w:val="22"/>
                <w:lang w:val="en-GB"/>
              </w:rPr>
              <w:t xml:space="preserve">5-year </w:t>
            </w:r>
            <w:r w:rsidR="00E85CCE" w:rsidRPr="00E73A66">
              <w:rPr>
                <w:rFonts w:asciiTheme="majorBidi" w:hAnsiTheme="majorBidi" w:cstheme="majorBidi"/>
                <w:bCs/>
                <w:sz w:val="22"/>
                <w:szCs w:val="22"/>
                <w:lang w:val="en-GB"/>
              </w:rPr>
              <w:t>tenancy period</w:t>
            </w:r>
            <w:r w:rsidRPr="00E73A66">
              <w:rPr>
                <w:rFonts w:asciiTheme="majorBidi" w:hAnsiTheme="majorBidi" w:cstheme="majorBidi"/>
                <w:bCs/>
                <w:sz w:val="22"/>
                <w:szCs w:val="22"/>
                <w:lang w:val="en-GB"/>
              </w:rPr>
              <w:t xml:space="preserve"> in case </w:t>
            </w:r>
            <w:proofErr w:type="spellStart"/>
            <w:r w:rsidRPr="00E73A66">
              <w:rPr>
                <w:rFonts w:asciiTheme="majorBidi" w:hAnsiTheme="majorBidi" w:cstheme="majorBidi"/>
                <w:bCs/>
                <w:sz w:val="22"/>
                <w:szCs w:val="22"/>
                <w:lang w:val="en-GB"/>
              </w:rPr>
              <w:t>Eskan</w:t>
            </w:r>
            <w:proofErr w:type="spellEnd"/>
            <w:r w:rsidRPr="00E73A66">
              <w:rPr>
                <w:rFonts w:asciiTheme="majorBidi" w:hAnsiTheme="majorBidi" w:cstheme="majorBidi"/>
                <w:bCs/>
                <w:sz w:val="22"/>
                <w:szCs w:val="22"/>
                <w:lang w:val="en-GB"/>
              </w:rPr>
              <w:t xml:space="preserve"> cancels the lease contract. </w:t>
            </w:r>
            <w:r w:rsidR="001F71E3" w:rsidRPr="00E73A66">
              <w:rPr>
                <w:rFonts w:asciiTheme="majorBidi" w:hAnsiTheme="majorBidi" w:cstheme="majorBidi"/>
                <w:bCs/>
                <w:sz w:val="22"/>
                <w:szCs w:val="22"/>
                <w:lang w:val="en-GB"/>
              </w:rPr>
              <w:t xml:space="preserve"> </w:t>
            </w:r>
          </w:p>
        </w:tc>
        <w:tc>
          <w:tcPr>
            <w:tcW w:w="1890" w:type="dxa"/>
          </w:tcPr>
          <w:p w:rsidR="009D7845" w:rsidRPr="00E73A66" w:rsidRDefault="002D05ED" w:rsidP="00E73A66">
            <w:p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10 years after the expiry of the </w:t>
            </w:r>
            <w:r w:rsidR="003047A4" w:rsidRPr="00E73A66">
              <w:rPr>
                <w:rFonts w:asciiTheme="majorBidi" w:hAnsiTheme="majorBidi" w:cstheme="majorBidi"/>
                <w:bCs/>
                <w:sz w:val="22"/>
                <w:szCs w:val="22"/>
                <w:lang w:val="en-GB"/>
              </w:rPr>
              <w:t xml:space="preserve">irrevocable </w:t>
            </w:r>
            <w:r w:rsidR="00E85CCE" w:rsidRPr="00E73A66">
              <w:rPr>
                <w:rFonts w:asciiTheme="majorBidi" w:hAnsiTheme="majorBidi" w:cstheme="majorBidi"/>
                <w:bCs/>
                <w:sz w:val="22"/>
                <w:szCs w:val="22"/>
                <w:lang w:val="en-GB"/>
              </w:rPr>
              <w:t>tenancy period</w:t>
            </w:r>
          </w:p>
        </w:tc>
        <w:tc>
          <w:tcPr>
            <w:tcW w:w="1548" w:type="dxa"/>
          </w:tcPr>
          <w:p w:rsidR="009D7845" w:rsidRPr="00E73A66" w:rsidRDefault="002D05ED" w:rsidP="00E73A66">
            <w:p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7% of the total return of the </w:t>
            </w:r>
            <w:r w:rsidR="008129B5" w:rsidRPr="00E73A66">
              <w:rPr>
                <w:rFonts w:asciiTheme="majorBidi" w:hAnsiTheme="majorBidi" w:cstheme="majorBidi"/>
                <w:bCs/>
                <w:sz w:val="22"/>
                <w:szCs w:val="22"/>
                <w:lang w:val="en-GB"/>
              </w:rPr>
              <w:t>Tower</w:t>
            </w:r>
          </w:p>
        </w:tc>
      </w:tr>
      <w:tr w:rsidR="00362D9B" w:rsidRPr="00E73A66" w:rsidTr="00362D9B">
        <w:tc>
          <w:tcPr>
            <w:tcW w:w="1980" w:type="dxa"/>
            <w:vAlign w:val="center"/>
          </w:tcPr>
          <w:p w:rsidR="002D05ED" w:rsidRPr="00E73A66" w:rsidRDefault="002D05ED" w:rsidP="00E73A66">
            <w:pPr>
              <w:rPr>
                <w:rFonts w:asciiTheme="majorBidi" w:hAnsiTheme="majorBidi" w:cstheme="majorBidi"/>
                <w:b/>
                <w:sz w:val="22"/>
                <w:szCs w:val="22"/>
                <w:lang w:val="en-GB"/>
              </w:rPr>
            </w:pPr>
            <w:proofErr w:type="spellStart"/>
            <w:r w:rsidRPr="00E73A66">
              <w:rPr>
                <w:rFonts w:asciiTheme="majorBidi" w:hAnsiTheme="majorBidi" w:cstheme="majorBidi"/>
                <w:b/>
                <w:sz w:val="22"/>
                <w:szCs w:val="22"/>
                <w:lang w:val="en-GB"/>
              </w:rPr>
              <w:t>Eskan</w:t>
            </w:r>
            <w:proofErr w:type="spellEnd"/>
            <w:r w:rsidRPr="00E73A66">
              <w:rPr>
                <w:rFonts w:asciiTheme="majorBidi" w:hAnsiTheme="majorBidi" w:cstheme="majorBidi"/>
                <w:b/>
                <w:sz w:val="22"/>
                <w:szCs w:val="22"/>
                <w:lang w:val="en-GB"/>
              </w:rPr>
              <w:t xml:space="preserve"> </w:t>
            </w:r>
            <w:r w:rsidR="008129B5" w:rsidRPr="00E73A66">
              <w:rPr>
                <w:rFonts w:asciiTheme="majorBidi" w:hAnsiTheme="majorBidi" w:cstheme="majorBidi"/>
                <w:b/>
                <w:sz w:val="22"/>
                <w:szCs w:val="22"/>
                <w:lang w:val="en-GB"/>
              </w:rPr>
              <w:t>Tower</w:t>
            </w:r>
            <w:r w:rsidRPr="00E73A66">
              <w:rPr>
                <w:rFonts w:asciiTheme="majorBidi" w:hAnsiTheme="majorBidi" w:cstheme="majorBidi"/>
                <w:b/>
                <w:sz w:val="22"/>
                <w:szCs w:val="22"/>
                <w:lang w:val="en-GB"/>
              </w:rPr>
              <w:t xml:space="preserve"> 5</w:t>
            </w:r>
          </w:p>
        </w:tc>
        <w:tc>
          <w:tcPr>
            <w:tcW w:w="3600" w:type="dxa"/>
          </w:tcPr>
          <w:p w:rsidR="002D05ED" w:rsidRPr="00E73A66" w:rsidRDefault="002D05ED" w:rsidP="00E73A66">
            <w:pPr>
              <w:jc w:val="both"/>
              <w:rPr>
                <w:rFonts w:asciiTheme="majorBidi" w:hAnsiTheme="majorBidi" w:cstheme="majorBidi"/>
                <w:sz w:val="22"/>
                <w:szCs w:val="22"/>
              </w:rPr>
            </w:pPr>
            <w:r w:rsidRPr="00E73A66">
              <w:rPr>
                <w:rFonts w:asciiTheme="majorBidi" w:hAnsiTheme="majorBidi" w:cstheme="majorBidi"/>
                <w:bCs/>
                <w:sz w:val="22"/>
                <w:szCs w:val="22"/>
                <w:lang w:val="en-GB"/>
              </w:rPr>
              <w:t xml:space="preserve">The management, maintenance and marketing contract shall commence </w:t>
            </w:r>
            <w:r w:rsidRPr="00E73A66">
              <w:rPr>
                <w:rFonts w:asciiTheme="majorBidi" w:hAnsiTheme="majorBidi" w:cstheme="majorBidi"/>
                <w:bCs/>
                <w:sz w:val="22"/>
                <w:szCs w:val="22"/>
                <w:lang w:val="en-GB"/>
              </w:rPr>
              <w:lastRenderedPageBreak/>
              <w:t xml:space="preserve">after the end of the </w:t>
            </w:r>
            <w:r w:rsidR="000E089C" w:rsidRPr="00E73A66">
              <w:rPr>
                <w:rFonts w:asciiTheme="majorBidi" w:hAnsiTheme="majorBidi" w:cstheme="majorBidi"/>
                <w:bCs/>
                <w:sz w:val="22"/>
                <w:szCs w:val="22"/>
                <w:lang w:val="en-GB"/>
              </w:rPr>
              <w:t xml:space="preserve">initial </w:t>
            </w:r>
            <w:r w:rsidR="00DC1CCD" w:rsidRPr="00E73A66">
              <w:rPr>
                <w:rFonts w:asciiTheme="majorBidi" w:hAnsiTheme="majorBidi" w:cstheme="majorBidi"/>
                <w:bCs/>
                <w:sz w:val="22"/>
                <w:szCs w:val="22"/>
                <w:lang w:val="en-GB"/>
              </w:rPr>
              <w:t xml:space="preserve">5-year </w:t>
            </w:r>
            <w:r w:rsidR="00E85CCE" w:rsidRPr="00E73A66">
              <w:rPr>
                <w:rFonts w:asciiTheme="majorBidi" w:hAnsiTheme="majorBidi" w:cstheme="majorBidi"/>
                <w:bCs/>
                <w:sz w:val="22"/>
                <w:szCs w:val="22"/>
                <w:lang w:val="en-GB"/>
              </w:rPr>
              <w:t>tenancy period</w:t>
            </w:r>
            <w:r w:rsidRPr="00E73A66">
              <w:rPr>
                <w:rFonts w:asciiTheme="majorBidi" w:hAnsiTheme="majorBidi" w:cstheme="majorBidi"/>
                <w:bCs/>
                <w:sz w:val="22"/>
                <w:szCs w:val="22"/>
                <w:lang w:val="en-GB"/>
              </w:rPr>
              <w:t xml:space="preserve"> of in case of cancellation of </w:t>
            </w:r>
            <w:proofErr w:type="spellStart"/>
            <w:r w:rsidRPr="00E73A66">
              <w:rPr>
                <w:rFonts w:asciiTheme="majorBidi" w:hAnsiTheme="majorBidi" w:cstheme="majorBidi"/>
                <w:bCs/>
                <w:sz w:val="22"/>
                <w:szCs w:val="22"/>
                <w:lang w:val="en-GB"/>
              </w:rPr>
              <w:t>Eskan</w:t>
            </w:r>
            <w:proofErr w:type="spellEnd"/>
            <w:r w:rsidRPr="00E73A66">
              <w:rPr>
                <w:rFonts w:asciiTheme="majorBidi" w:hAnsiTheme="majorBidi" w:cstheme="majorBidi"/>
                <w:bCs/>
                <w:sz w:val="22"/>
                <w:szCs w:val="22"/>
                <w:lang w:val="en-GB"/>
              </w:rPr>
              <w:t xml:space="preserve"> cancels the lease contract. </w:t>
            </w:r>
          </w:p>
        </w:tc>
        <w:tc>
          <w:tcPr>
            <w:tcW w:w="1890" w:type="dxa"/>
          </w:tcPr>
          <w:p w:rsidR="002D05ED" w:rsidRPr="00E73A66" w:rsidRDefault="002D05ED" w:rsidP="00E73A66">
            <w:p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lastRenderedPageBreak/>
              <w:t xml:space="preserve">11 years after the expiry of the </w:t>
            </w:r>
            <w:r w:rsidR="003047A4" w:rsidRPr="00E73A66">
              <w:rPr>
                <w:rFonts w:asciiTheme="majorBidi" w:hAnsiTheme="majorBidi" w:cstheme="majorBidi"/>
                <w:bCs/>
                <w:sz w:val="22"/>
                <w:szCs w:val="22"/>
                <w:lang w:val="en-GB"/>
              </w:rPr>
              <w:lastRenderedPageBreak/>
              <w:t xml:space="preserve">irrevocable </w:t>
            </w:r>
            <w:r w:rsidR="00E85CCE" w:rsidRPr="00E73A66">
              <w:rPr>
                <w:rFonts w:asciiTheme="majorBidi" w:hAnsiTheme="majorBidi" w:cstheme="majorBidi"/>
                <w:bCs/>
                <w:sz w:val="22"/>
                <w:szCs w:val="22"/>
                <w:lang w:val="en-GB"/>
              </w:rPr>
              <w:t>tenancy period</w:t>
            </w:r>
          </w:p>
        </w:tc>
        <w:tc>
          <w:tcPr>
            <w:tcW w:w="1548" w:type="dxa"/>
          </w:tcPr>
          <w:p w:rsidR="002D05ED" w:rsidRPr="00E73A66" w:rsidRDefault="002D05ED" w:rsidP="00E73A66">
            <w:p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lastRenderedPageBreak/>
              <w:t xml:space="preserve">7% of the total return of the </w:t>
            </w:r>
            <w:r w:rsidR="008129B5" w:rsidRPr="00E73A66">
              <w:rPr>
                <w:rFonts w:asciiTheme="majorBidi" w:hAnsiTheme="majorBidi" w:cstheme="majorBidi"/>
                <w:bCs/>
                <w:sz w:val="22"/>
                <w:szCs w:val="22"/>
                <w:lang w:val="en-GB"/>
              </w:rPr>
              <w:lastRenderedPageBreak/>
              <w:t>Tower</w:t>
            </w:r>
          </w:p>
        </w:tc>
      </w:tr>
      <w:tr w:rsidR="00362D9B" w:rsidRPr="00E73A66" w:rsidTr="00362D9B">
        <w:tc>
          <w:tcPr>
            <w:tcW w:w="1980" w:type="dxa"/>
            <w:vAlign w:val="center"/>
          </w:tcPr>
          <w:p w:rsidR="002D05ED" w:rsidRPr="00E73A66" w:rsidRDefault="002D05ED" w:rsidP="00E73A66">
            <w:pPr>
              <w:rPr>
                <w:rFonts w:asciiTheme="majorBidi" w:hAnsiTheme="majorBidi" w:cstheme="majorBidi"/>
                <w:b/>
                <w:sz w:val="22"/>
                <w:szCs w:val="22"/>
                <w:lang w:val="en-GB"/>
              </w:rPr>
            </w:pPr>
            <w:proofErr w:type="spellStart"/>
            <w:r w:rsidRPr="00E73A66">
              <w:rPr>
                <w:rFonts w:asciiTheme="majorBidi" w:hAnsiTheme="majorBidi" w:cstheme="majorBidi"/>
                <w:b/>
                <w:sz w:val="22"/>
                <w:szCs w:val="22"/>
                <w:lang w:val="en-GB"/>
              </w:rPr>
              <w:lastRenderedPageBreak/>
              <w:t>Eskan</w:t>
            </w:r>
            <w:proofErr w:type="spellEnd"/>
            <w:r w:rsidRPr="00E73A66">
              <w:rPr>
                <w:rFonts w:asciiTheme="majorBidi" w:hAnsiTheme="majorBidi" w:cstheme="majorBidi"/>
                <w:b/>
                <w:sz w:val="22"/>
                <w:szCs w:val="22"/>
                <w:lang w:val="en-GB"/>
              </w:rPr>
              <w:t xml:space="preserve"> </w:t>
            </w:r>
            <w:r w:rsidR="008129B5" w:rsidRPr="00E73A66">
              <w:rPr>
                <w:rFonts w:asciiTheme="majorBidi" w:hAnsiTheme="majorBidi" w:cstheme="majorBidi"/>
                <w:b/>
                <w:sz w:val="22"/>
                <w:szCs w:val="22"/>
                <w:lang w:val="en-GB"/>
              </w:rPr>
              <w:t>Tower</w:t>
            </w:r>
            <w:r w:rsidRPr="00E73A66">
              <w:rPr>
                <w:rFonts w:asciiTheme="majorBidi" w:hAnsiTheme="majorBidi" w:cstheme="majorBidi"/>
                <w:b/>
                <w:sz w:val="22"/>
                <w:szCs w:val="22"/>
                <w:lang w:val="en-GB"/>
              </w:rPr>
              <w:t xml:space="preserve"> 6</w:t>
            </w:r>
          </w:p>
        </w:tc>
        <w:tc>
          <w:tcPr>
            <w:tcW w:w="3600" w:type="dxa"/>
          </w:tcPr>
          <w:p w:rsidR="002D05ED" w:rsidRPr="00E73A66" w:rsidRDefault="002D05ED" w:rsidP="00E73A66">
            <w:pPr>
              <w:jc w:val="both"/>
              <w:rPr>
                <w:rFonts w:asciiTheme="majorBidi" w:hAnsiTheme="majorBidi" w:cstheme="majorBidi"/>
                <w:sz w:val="22"/>
                <w:szCs w:val="22"/>
              </w:rPr>
            </w:pPr>
            <w:r w:rsidRPr="00E73A66">
              <w:rPr>
                <w:rFonts w:asciiTheme="majorBidi" w:hAnsiTheme="majorBidi" w:cstheme="majorBidi"/>
                <w:bCs/>
                <w:sz w:val="22"/>
                <w:szCs w:val="22"/>
                <w:lang w:val="en-GB"/>
              </w:rPr>
              <w:t xml:space="preserve">The management, maintenance and marketing contract shall commence </w:t>
            </w:r>
            <w:r w:rsidR="00E3168C" w:rsidRPr="00E73A66">
              <w:rPr>
                <w:rFonts w:asciiTheme="majorBidi" w:hAnsiTheme="majorBidi" w:cstheme="majorBidi"/>
                <w:bCs/>
                <w:sz w:val="22"/>
                <w:szCs w:val="22"/>
                <w:lang w:val="en-GB"/>
              </w:rPr>
              <w:t>following</w:t>
            </w:r>
            <w:r w:rsidRPr="00E73A66">
              <w:rPr>
                <w:rFonts w:asciiTheme="majorBidi" w:hAnsiTheme="majorBidi" w:cstheme="majorBidi"/>
                <w:bCs/>
                <w:sz w:val="22"/>
                <w:szCs w:val="22"/>
                <w:lang w:val="en-GB"/>
              </w:rPr>
              <w:t xml:space="preserve"> the </w:t>
            </w:r>
            <w:r w:rsidR="00E3168C" w:rsidRPr="00E73A66">
              <w:rPr>
                <w:rFonts w:asciiTheme="majorBidi" w:hAnsiTheme="majorBidi" w:cstheme="majorBidi"/>
                <w:bCs/>
                <w:sz w:val="22"/>
                <w:szCs w:val="22"/>
                <w:lang w:val="en-GB"/>
              </w:rPr>
              <w:t>expiry</w:t>
            </w:r>
            <w:r w:rsidRPr="00E73A66">
              <w:rPr>
                <w:rFonts w:asciiTheme="majorBidi" w:hAnsiTheme="majorBidi" w:cstheme="majorBidi"/>
                <w:bCs/>
                <w:sz w:val="22"/>
                <w:szCs w:val="22"/>
                <w:lang w:val="en-GB"/>
              </w:rPr>
              <w:t xml:space="preserve"> of the </w:t>
            </w:r>
            <w:r w:rsidR="000E089C" w:rsidRPr="00E73A66">
              <w:rPr>
                <w:rFonts w:asciiTheme="majorBidi" w:hAnsiTheme="majorBidi" w:cstheme="majorBidi"/>
                <w:bCs/>
                <w:sz w:val="22"/>
                <w:szCs w:val="22"/>
                <w:lang w:val="en-GB"/>
              </w:rPr>
              <w:t xml:space="preserve">initial </w:t>
            </w:r>
            <w:r w:rsidR="00CF05B6" w:rsidRPr="00E73A66">
              <w:rPr>
                <w:rFonts w:asciiTheme="majorBidi" w:hAnsiTheme="majorBidi" w:cstheme="majorBidi"/>
                <w:bCs/>
                <w:sz w:val="22"/>
                <w:szCs w:val="22"/>
                <w:lang w:val="en-GB"/>
              </w:rPr>
              <w:t xml:space="preserve">5-year </w:t>
            </w:r>
            <w:r w:rsidR="00E85CCE" w:rsidRPr="00E73A66">
              <w:rPr>
                <w:rFonts w:asciiTheme="majorBidi" w:hAnsiTheme="majorBidi" w:cstheme="majorBidi"/>
                <w:bCs/>
                <w:sz w:val="22"/>
                <w:szCs w:val="22"/>
                <w:lang w:val="en-GB"/>
              </w:rPr>
              <w:t>tenancy period</w:t>
            </w:r>
            <w:r w:rsidRPr="00E73A66">
              <w:rPr>
                <w:rFonts w:asciiTheme="majorBidi" w:hAnsiTheme="majorBidi" w:cstheme="majorBidi"/>
                <w:bCs/>
                <w:sz w:val="22"/>
                <w:szCs w:val="22"/>
                <w:lang w:val="en-GB"/>
              </w:rPr>
              <w:t xml:space="preserve"> in case </w:t>
            </w:r>
            <w:proofErr w:type="spellStart"/>
            <w:r w:rsidRPr="00E73A66">
              <w:rPr>
                <w:rFonts w:asciiTheme="majorBidi" w:hAnsiTheme="majorBidi" w:cstheme="majorBidi"/>
                <w:bCs/>
                <w:sz w:val="22"/>
                <w:szCs w:val="22"/>
                <w:lang w:val="en-GB"/>
              </w:rPr>
              <w:t>Eskan</w:t>
            </w:r>
            <w:proofErr w:type="spellEnd"/>
            <w:r w:rsidRPr="00E73A66">
              <w:rPr>
                <w:rFonts w:asciiTheme="majorBidi" w:hAnsiTheme="majorBidi" w:cstheme="majorBidi"/>
                <w:bCs/>
                <w:sz w:val="22"/>
                <w:szCs w:val="22"/>
                <w:lang w:val="en-GB"/>
              </w:rPr>
              <w:t xml:space="preserve"> cancels the lease contract. </w:t>
            </w:r>
          </w:p>
        </w:tc>
        <w:tc>
          <w:tcPr>
            <w:tcW w:w="1890" w:type="dxa"/>
          </w:tcPr>
          <w:p w:rsidR="002D05ED" w:rsidRPr="00E73A66" w:rsidRDefault="002D05ED" w:rsidP="00E73A66">
            <w:p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10 years after the expiry of the </w:t>
            </w:r>
            <w:r w:rsidR="003047A4" w:rsidRPr="00E73A66">
              <w:rPr>
                <w:rFonts w:asciiTheme="majorBidi" w:hAnsiTheme="majorBidi" w:cstheme="majorBidi"/>
                <w:bCs/>
                <w:sz w:val="22"/>
                <w:szCs w:val="22"/>
                <w:lang w:val="en-GB"/>
              </w:rPr>
              <w:t xml:space="preserve">irrevocable </w:t>
            </w:r>
            <w:r w:rsidR="00E85CCE" w:rsidRPr="00E73A66">
              <w:rPr>
                <w:rFonts w:asciiTheme="majorBidi" w:hAnsiTheme="majorBidi" w:cstheme="majorBidi"/>
                <w:bCs/>
                <w:sz w:val="22"/>
                <w:szCs w:val="22"/>
                <w:lang w:val="en-GB"/>
              </w:rPr>
              <w:t>tenancy period</w:t>
            </w:r>
          </w:p>
        </w:tc>
        <w:tc>
          <w:tcPr>
            <w:tcW w:w="1548" w:type="dxa"/>
          </w:tcPr>
          <w:p w:rsidR="002D05ED" w:rsidRPr="00E73A66" w:rsidRDefault="002D05ED" w:rsidP="00E73A66">
            <w:p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7% of the total return of the </w:t>
            </w:r>
            <w:r w:rsidR="008129B5" w:rsidRPr="00E73A66">
              <w:rPr>
                <w:rFonts w:asciiTheme="majorBidi" w:hAnsiTheme="majorBidi" w:cstheme="majorBidi"/>
                <w:bCs/>
                <w:sz w:val="22"/>
                <w:szCs w:val="22"/>
                <w:lang w:val="en-GB"/>
              </w:rPr>
              <w:t>Tower</w:t>
            </w:r>
          </w:p>
        </w:tc>
      </w:tr>
      <w:tr w:rsidR="00362D9B" w:rsidRPr="00E73A66" w:rsidTr="00362D9B">
        <w:tc>
          <w:tcPr>
            <w:tcW w:w="9018" w:type="dxa"/>
            <w:gridSpan w:val="4"/>
          </w:tcPr>
          <w:p w:rsidR="002D05ED" w:rsidRPr="00E73A66" w:rsidRDefault="00E3168C" w:rsidP="00E73A66">
            <w:p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To </w:t>
            </w:r>
            <w:r w:rsidR="00CF05B6" w:rsidRPr="00E73A66">
              <w:rPr>
                <w:rFonts w:asciiTheme="majorBidi" w:hAnsiTheme="majorBidi" w:cstheme="majorBidi"/>
                <w:bCs/>
                <w:sz w:val="22"/>
                <w:szCs w:val="22"/>
                <w:lang w:val="en-GB"/>
              </w:rPr>
              <w:t>make</w:t>
            </w:r>
            <w:r w:rsidRPr="00E73A66">
              <w:rPr>
                <w:rFonts w:asciiTheme="majorBidi" w:hAnsiTheme="majorBidi" w:cstheme="majorBidi"/>
                <w:bCs/>
                <w:sz w:val="22"/>
                <w:szCs w:val="22"/>
                <w:lang w:val="en-GB"/>
              </w:rPr>
              <w:t xml:space="preserve"> sure, n</w:t>
            </w:r>
            <w:r w:rsidR="002D05ED" w:rsidRPr="00E73A66">
              <w:rPr>
                <w:rFonts w:asciiTheme="majorBidi" w:hAnsiTheme="majorBidi" w:cstheme="majorBidi"/>
                <w:bCs/>
                <w:sz w:val="22"/>
                <w:szCs w:val="22"/>
                <w:lang w:val="en-GB"/>
              </w:rPr>
              <w:t xml:space="preserve">o </w:t>
            </w:r>
            <w:r w:rsidR="00CF05B6" w:rsidRPr="00E73A66">
              <w:rPr>
                <w:rFonts w:asciiTheme="majorBidi" w:hAnsiTheme="majorBidi" w:cstheme="majorBidi"/>
                <w:bCs/>
                <w:sz w:val="22"/>
                <w:szCs w:val="22"/>
                <w:lang w:val="en-GB"/>
              </w:rPr>
              <w:t>management</w:t>
            </w:r>
            <w:r w:rsidR="002D05ED" w:rsidRPr="00E73A66">
              <w:rPr>
                <w:rFonts w:asciiTheme="majorBidi" w:hAnsiTheme="majorBidi" w:cstheme="majorBidi"/>
                <w:bCs/>
                <w:sz w:val="22"/>
                <w:szCs w:val="22"/>
                <w:lang w:val="en-GB"/>
              </w:rPr>
              <w:t xml:space="preserve">, maintenance and marketing fees will be paid </w:t>
            </w:r>
            <w:r w:rsidRPr="00E73A66">
              <w:rPr>
                <w:rFonts w:asciiTheme="majorBidi" w:hAnsiTheme="majorBidi" w:cstheme="majorBidi"/>
                <w:bCs/>
                <w:sz w:val="22"/>
                <w:szCs w:val="22"/>
                <w:lang w:val="en-GB"/>
              </w:rPr>
              <w:t xml:space="preserve">throughout the duration of the lease </w:t>
            </w:r>
            <w:r w:rsidR="00576F3F" w:rsidRPr="00E73A66">
              <w:rPr>
                <w:rFonts w:asciiTheme="majorBidi" w:hAnsiTheme="majorBidi" w:cstheme="majorBidi"/>
                <w:bCs/>
                <w:sz w:val="22"/>
                <w:szCs w:val="22"/>
                <w:lang w:val="en-GB"/>
              </w:rPr>
              <w:t>as</w:t>
            </w:r>
            <w:r w:rsidR="002D05ED" w:rsidRPr="00E73A66">
              <w:rPr>
                <w:rFonts w:asciiTheme="majorBidi" w:hAnsiTheme="majorBidi" w:cstheme="majorBidi"/>
                <w:bCs/>
                <w:sz w:val="22"/>
                <w:szCs w:val="22"/>
                <w:lang w:val="en-GB"/>
              </w:rPr>
              <w:t xml:space="preserve"> the </w:t>
            </w:r>
            <w:r w:rsidR="00B308CB" w:rsidRPr="00E73A66">
              <w:rPr>
                <w:rFonts w:asciiTheme="majorBidi" w:hAnsiTheme="majorBidi" w:cstheme="majorBidi"/>
                <w:bCs/>
                <w:sz w:val="22"/>
                <w:szCs w:val="22"/>
                <w:lang w:val="en-GB"/>
              </w:rPr>
              <w:t>Tenant</w:t>
            </w:r>
            <w:r w:rsidR="002D05ED" w:rsidRPr="00E73A66">
              <w:rPr>
                <w:rFonts w:asciiTheme="majorBidi" w:hAnsiTheme="majorBidi" w:cstheme="majorBidi"/>
                <w:bCs/>
                <w:sz w:val="22"/>
                <w:szCs w:val="22"/>
                <w:lang w:val="en-GB"/>
              </w:rPr>
              <w:t xml:space="preserve"> is </w:t>
            </w:r>
            <w:proofErr w:type="spellStart"/>
            <w:r w:rsidR="002D05ED" w:rsidRPr="00E73A66">
              <w:rPr>
                <w:rFonts w:asciiTheme="majorBidi" w:hAnsiTheme="majorBidi" w:cstheme="majorBidi"/>
                <w:bCs/>
                <w:sz w:val="22"/>
                <w:szCs w:val="22"/>
                <w:lang w:val="en-GB"/>
              </w:rPr>
              <w:t>Eskan</w:t>
            </w:r>
            <w:proofErr w:type="spellEnd"/>
            <w:r w:rsidR="002D05ED" w:rsidRPr="00E73A66">
              <w:rPr>
                <w:rFonts w:asciiTheme="majorBidi" w:hAnsiTheme="majorBidi" w:cstheme="majorBidi"/>
                <w:bCs/>
                <w:sz w:val="22"/>
                <w:szCs w:val="22"/>
                <w:lang w:val="en-GB"/>
              </w:rPr>
              <w:t xml:space="preserve"> for Development and Investment.</w:t>
            </w:r>
          </w:p>
        </w:tc>
      </w:tr>
    </w:tbl>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6403"/>
      </w:tblGrid>
      <w:tr w:rsidR="00E73A66" w:rsidRPr="00E73A66" w:rsidTr="009D52E6">
        <w:tc>
          <w:tcPr>
            <w:tcW w:w="2389" w:type="dxa"/>
            <w:shd w:val="clear" w:color="auto" w:fill="FFFFFF"/>
            <w:vAlign w:val="center"/>
          </w:tcPr>
          <w:p w:rsidR="005112D9" w:rsidRPr="00E73A66" w:rsidRDefault="005112D9" w:rsidP="00E73A66">
            <w:pPr>
              <w:spacing w:after="0" w:line="240" w:lineRule="auto"/>
              <w:rPr>
                <w:rFonts w:asciiTheme="majorBidi" w:hAnsiTheme="majorBidi" w:cstheme="majorBidi"/>
                <w:b/>
              </w:rPr>
            </w:pPr>
            <w:r w:rsidRPr="00E73A66">
              <w:rPr>
                <w:rFonts w:asciiTheme="majorBidi" w:hAnsiTheme="majorBidi" w:cstheme="majorBidi"/>
                <w:b/>
              </w:rPr>
              <w:t>Capital  Structur</w:t>
            </w:r>
            <w:r w:rsidR="00DD096A" w:rsidRPr="00E73A66">
              <w:rPr>
                <w:rFonts w:asciiTheme="majorBidi" w:hAnsiTheme="majorBidi" w:cstheme="majorBidi"/>
                <w:b/>
              </w:rPr>
              <w:t>ing</w:t>
            </w:r>
            <w:r w:rsidRPr="00E73A66">
              <w:rPr>
                <w:rFonts w:asciiTheme="majorBidi" w:hAnsiTheme="majorBidi" w:cstheme="majorBidi"/>
                <w:b/>
              </w:rPr>
              <w:t xml:space="preserve"> Fees</w:t>
            </w:r>
          </w:p>
        </w:tc>
        <w:tc>
          <w:tcPr>
            <w:tcW w:w="6403" w:type="dxa"/>
            <w:shd w:val="clear" w:color="auto" w:fill="auto"/>
          </w:tcPr>
          <w:p w:rsidR="005112D9" w:rsidRPr="00E73A66" w:rsidRDefault="005112D9" w:rsidP="00E73A66">
            <w:pPr>
              <w:spacing w:after="0" w:line="240" w:lineRule="auto"/>
              <w:jc w:val="both"/>
              <w:rPr>
                <w:rFonts w:asciiTheme="majorBidi" w:hAnsiTheme="majorBidi" w:cstheme="majorBidi"/>
                <w:bCs/>
              </w:rPr>
            </w:pPr>
            <w:r w:rsidRPr="00E73A66">
              <w:rPr>
                <w:rFonts w:asciiTheme="majorBidi" w:hAnsiTheme="majorBidi" w:cstheme="majorBidi"/>
                <w:bCs/>
              </w:rPr>
              <w:t xml:space="preserve">The Fund shall pay the Fund Manager a </w:t>
            </w:r>
            <w:r w:rsidR="00CF05B6" w:rsidRPr="00E73A66">
              <w:rPr>
                <w:rFonts w:asciiTheme="majorBidi" w:hAnsiTheme="majorBidi" w:cstheme="majorBidi"/>
                <w:bCs/>
              </w:rPr>
              <w:t xml:space="preserve">one-time </w:t>
            </w:r>
            <w:r w:rsidRPr="00E73A66">
              <w:rPr>
                <w:rFonts w:asciiTheme="majorBidi" w:hAnsiTheme="majorBidi" w:cstheme="majorBidi"/>
                <w:bCs/>
              </w:rPr>
              <w:t>capital structur</w:t>
            </w:r>
            <w:r w:rsidR="00DD096A" w:rsidRPr="00E73A66">
              <w:rPr>
                <w:rFonts w:asciiTheme="majorBidi" w:hAnsiTheme="majorBidi" w:cstheme="majorBidi"/>
                <w:bCs/>
              </w:rPr>
              <w:t>ing</w:t>
            </w:r>
            <w:r w:rsidRPr="00E73A66">
              <w:rPr>
                <w:rFonts w:asciiTheme="majorBidi" w:hAnsiTheme="majorBidi" w:cstheme="majorBidi"/>
                <w:bCs/>
              </w:rPr>
              <w:t xml:space="preserve"> fee of 0.25% </w:t>
            </w:r>
            <w:r w:rsidR="00CF05B6" w:rsidRPr="00E73A66">
              <w:rPr>
                <w:rFonts w:asciiTheme="majorBidi" w:hAnsiTheme="majorBidi" w:cstheme="majorBidi"/>
                <w:bCs/>
              </w:rPr>
              <w:t>of</w:t>
            </w:r>
            <w:r w:rsidRPr="00E73A66">
              <w:rPr>
                <w:rFonts w:asciiTheme="majorBidi" w:hAnsiTheme="majorBidi" w:cstheme="majorBidi"/>
                <w:bCs/>
              </w:rPr>
              <w:t xml:space="preserve"> the total amount of the subscriptions raised in the Initial Offering after </w:t>
            </w:r>
            <w:r w:rsidR="00CF05B6" w:rsidRPr="00E73A66">
              <w:rPr>
                <w:rFonts w:asciiTheme="majorBidi" w:hAnsiTheme="majorBidi" w:cstheme="majorBidi"/>
                <w:bCs/>
              </w:rPr>
              <w:t xml:space="preserve">the </w:t>
            </w:r>
            <w:r w:rsidRPr="00E73A66">
              <w:rPr>
                <w:rFonts w:asciiTheme="majorBidi" w:hAnsiTheme="majorBidi" w:cstheme="majorBidi"/>
                <w:bCs/>
              </w:rPr>
              <w:t>allocation of Units</w:t>
            </w:r>
            <w:r w:rsidR="00DD096A" w:rsidRPr="00E73A66">
              <w:rPr>
                <w:rFonts w:asciiTheme="majorBidi" w:hAnsiTheme="majorBidi" w:cstheme="majorBidi"/>
                <w:bCs/>
              </w:rPr>
              <w:t>,</w:t>
            </w:r>
            <w:r w:rsidRPr="00E73A66">
              <w:rPr>
                <w:rFonts w:asciiTheme="majorBidi" w:hAnsiTheme="majorBidi" w:cstheme="majorBidi"/>
                <w:bCs/>
              </w:rPr>
              <w:t xml:space="preserve"> and deducted from the Fund's income in the first year. In </w:t>
            </w:r>
            <w:r w:rsidR="00DD096A" w:rsidRPr="00E73A66">
              <w:rPr>
                <w:rFonts w:asciiTheme="majorBidi" w:hAnsiTheme="majorBidi" w:cstheme="majorBidi"/>
                <w:bCs/>
              </w:rPr>
              <w:t>case</w:t>
            </w:r>
            <w:r w:rsidR="00AA244C" w:rsidRPr="00E73A66">
              <w:rPr>
                <w:rFonts w:asciiTheme="majorBidi" w:hAnsiTheme="majorBidi" w:cstheme="majorBidi"/>
                <w:bCs/>
              </w:rPr>
              <w:t xml:space="preserve"> </w:t>
            </w:r>
            <w:r w:rsidR="003E7A90" w:rsidRPr="00E73A66">
              <w:rPr>
                <w:rFonts w:asciiTheme="majorBidi" w:hAnsiTheme="majorBidi" w:cstheme="majorBidi"/>
                <w:bCs/>
              </w:rPr>
              <w:t xml:space="preserve">of </w:t>
            </w:r>
            <w:r w:rsidRPr="00E73A66">
              <w:rPr>
                <w:rFonts w:asciiTheme="majorBidi" w:hAnsiTheme="majorBidi" w:cstheme="majorBidi"/>
                <w:bCs/>
              </w:rPr>
              <w:t>any other subscription</w:t>
            </w:r>
            <w:r w:rsidR="00AA244C" w:rsidRPr="00E73A66">
              <w:rPr>
                <w:rFonts w:asciiTheme="majorBidi" w:hAnsiTheme="majorBidi" w:cstheme="majorBidi"/>
                <w:bCs/>
              </w:rPr>
              <w:t>s</w:t>
            </w:r>
            <w:r w:rsidRPr="00E73A66">
              <w:rPr>
                <w:rFonts w:asciiTheme="majorBidi" w:hAnsiTheme="majorBidi" w:cstheme="majorBidi"/>
                <w:bCs/>
              </w:rPr>
              <w:t xml:space="preserve"> </w:t>
            </w:r>
            <w:r w:rsidR="00CF05B6" w:rsidRPr="00E73A66">
              <w:rPr>
                <w:rFonts w:asciiTheme="majorBidi" w:hAnsiTheme="majorBidi" w:cstheme="majorBidi"/>
                <w:bCs/>
              </w:rPr>
              <w:t xml:space="preserve">are </w:t>
            </w:r>
            <w:r w:rsidR="00DD096A" w:rsidRPr="00E73A66">
              <w:rPr>
                <w:rFonts w:asciiTheme="majorBidi" w:hAnsiTheme="majorBidi" w:cstheme="majorBidi"/>
                <w:bCs/>
              </w:rPr>
              <w:t>raised</w:t>
            </w:r>
            <w:r w:rsidR="00157B1A" w:rsidRPr="00E73A66">
              <w:rPr>
                <w:rFonts w:asciiTheme="majorBidi" w:hAnsiTheme="majorBidi" w:cstheme="majorBidi"/>
                <w:bCs/>
              </w:rPr>
              <w:t xml:space="preserve"> of cash </w:t>
            </w:r>
            <w:r w:rsidRPr="00E73A66">
              <w:rPr>
                <w:rFonts w:asciiTheme="majorBidi" w:hAnsiTheme="majorBidi" w:cstheme="majorBidi"/>
                <w:bCs/>
              </w:rPr>
              <w:t>or in kind, the capital structur</w:t>
            </w:r>
            <w:r w:rsidR="00F511BF" w:rsidRPr="00E73A66">
              <w:rPr>
                <w:rFonts w:asciiTheme="majorBidi" w:hAnsiTheme="majorBidi" w:cstheme="majorBidi"/>
                <w:bCs/>
              </w:rPr>
              <w:t>ing</w:t>
            </w:r>
            <w:r w:rsidRPr="00E73A66">
              <w:rPr>
                <w:rFonts w:asciiTheme="majorBidi" w:hAnsiTheme="majorBidi" w:cstheme="majorBidi"/>
                <w:bCs/>
              </w:rPr>
              <w:t xml:space="preserve"> fees </w:t>
            </w:r>
            <w:r w:rsidR="00DD096A" w:rsidRPr="00E73A66">
              <w:rPr>
                <w:rFonts w:asciiTheme="majorBidi" w:hAnsiTheme="majorBidi" w:cstheme="majorBidi"/>
                <w:bCs/>
              </w:rPr>
              <w:t>shall</w:t>
            </w:r>
            <w:r w:rsidRPr="00E73A66">
              <w:rPr>
                <w:rFonts w:asciiTheme="majorBidi" w:hAnsiTheme="majorBidi" w:cstheme="majorBidi"/>
                <w:bCs/>
              </w:rPr>
              <w:t xml:space="preserve"> be 1.5% of the total amount of </w:t>
            </w:r>
            <w:r w:rsidR="00DD096A" w:rsidRPr="00E73A66">
              <w:rPr>
                <w:rFonts w:asciiTheme="majorBidi" w:hAnsiTheme="majorBidi" w:cstheme="majorBidi"/>
                <w:bCs/>
              </w:rPr>
              <w:t>subscriptions</w:t>
            </w:r>
            <w:r w:rsidR="00CF05B6" w:rsidRPr="00E73A66">
              <w:rPr>
                <w:rFonts w:asciiTheme="majorBidi" w:hAnsiTheme="majorBidi" w:cstheme="majorBidi"/>
                <w:bCs/>
              </w:rPr>
              <w:t xml:space="preserve">. Such fee shall be </w:t>
            </w:r>
            <w:r w:rsidRPr="00E73A66">
              <w:rPr>
                <w:rFonts w:asciiTheme="majorBidi" w:hAnsiTheme="majorBidi" w:cstheme="majorBidi"/>
                <w:bCs/>
              </w:rPr>
              <w:t xml:space="preserve">paid immediately after the closing of any capital </w:t>
            </w:r>
            <w:r w:rsidR="00CF05B6" w:rsidRPr="00E73A66">
              <w:rPr>
                <w:rFonts w:asciiTheme="majorBidi" w:hAnsiTheme="majorBidi" w:cstheme="majorBidi"/>
                <w:bCs/>
              </w:rPr>
              <w:t>raising</w:t>
            </w:r>
            <w:r w:rsidRPr="00E73A66">
              <w:rPr>
                <w:rFonts w:asciiTheme="majorBidi" w:hAnsiTheme="majorBidi" w:cstheme="majorBidi"/>
                <w:bCs/>
              </w:rPr>
              <w:t>.</w:t>
            </w:r>
          </w:p>
        </w:tc>
      </w:tr>
      <w:tr w:rsidR="00362D9B" w:rsidRPr="00E73A66" w:rsidTr="009D52E6">
        <w:tc>
          <w:tcPr>
            <w:tcW w:w="2389" w:type="dxa"/>
            <w:shd w:val="clear" w:color="auto" w:fill="FFFFFF"/>
            <w:vAlign w:val="center"/>
          </w:tcPr>
          <w:p w:rsidR="00DD096A" w:rsidRPr="00E73A66" w:rsidRDefault="00E556A8" w:rsidP="00E73A66">
            <w:pPr>
              <w:spacing w:after="0" w:line="240" w:lineRule="auto"/>
              <w:rPr>
                <w:rFonts w:asciiTheme="majorBidi" w:hAnsiTheme="majorBidi" w:cstheme="majorBidi"/>
                <w:b/>
              </w:rPr>
            </w:pPr>
            <w:r w:rsidRPr="00E73A66">
              <w:rPr>
                <w:rFonts w:asciiTheme="majorBidi" w:hAnsiTheme="majorBidi" w:cstheme="majorBidi"/>
                <w:b/>
              </w:rPr>
              <w:t xml:space="preserve">Fees of Independent members of the Fund Board </w:t>
            </w:r>
          </w:p>
        </w:tc>
        <w:tc>
          <w:tcPr>
            <w:tcW w:w="6403" w:type="dxa"/>
            <w:shd w:val="clear" w:color="auto" w:fill="auto"/>
          </w:tcPr>
          <w:p w:rsidR="00DD096A" w:rsidRPr="00E73A66" w:rsidRDefault="00E556A8" w:rsidP="00E73A66">
            <w:pPr>
              <w:spacing w:after="0" w:line="240" w:lineRule="auto"/>
              <w:jc w:val="both"/>
              <w:rPr>
                <w:rFonts w:asciiTheme="majorBidi" w:hAnsiTheme="majorBidi" w:cstheme="majorBidi"/>
                <w:bCs/>
              </w:rPr>
            </w:pPr>
            <w:r w:rsidRPr="00E73A66">
              <w:rPr>
                <w:rFonts w:asciiTheme="majorBidi" w:hAnsiTheme="majorBidi" w:cstheme="majorBidi"/>
                <w:bCs/>
              </w:rPr>
              <w:t xml:space="preserve">The Fund shall pay the fees of the independent members of the Fund Board of Directors of an amount not exceeding SR 20,000 to all independent members </w:t>
            </w:r>
            <w:r w:rsidR="008B7C62" w:rsidRPr="00E73A66">
              <w:rPr>
                <w:rFonts w:asciiTheme="majorBidi" w:hAnsiTheme="majorBidi" w:cstheme="majorBidi"/>
                <w:bCs/>
              </w:rPr>
              <w:t>per annum</w:t>
            </w:r>
            <w:r w:rsidRPr="00E73A66">
              <w:rPr>
                <w:rFonts w:asciiTheme="majorBidi" w:hAnsiTheme="majorBidi" w:cstheme="majorBidi"/>
                <w:bCs/>
              </w:rPr>
              <w:t>,</w:t>
            </w:r>
          </w:p>
        </w:tc>
      </w:tr>
      <w:tr w:rsidR="00362D9B" w:rsidRPr="00E73A66" w:rsidTr="009D52E6">
        <w:tc>
          <w:tcPr>
            <w:tcW w:w="2389" w:type="dxa"/>
            <w:shd w:val="clear" w:color="auto" w:fill="FFFFFF"/>
            <w:vAlign w:val="center"/>
          </w:tcPr>
          <w:p w:rsidR="00E556A8" w:rsidRPr="00E73A66" w:rsidRDefault="00E556A8" w:rsidP="00E73A66">
            <w:pPr>
              <w:spacing w:after="0" w:line="240" w:lineRule="auto"/>
              <w:rPr>
                <w:rFonts w:asciiTheme="majorBidi" w:hAnsiTheme="majorBidi" w:cstheme="majorBidi"/>
                <w:b/>
              </w:rPr>
            </w:pPr>
            <w:r w:rsidRPr="00E73A66">
              <w:rPr>
                <w:rFonts w:asciiTheme="majorBidi" w:hAnsiTheme="majorBidi" w:cstheme="majorBidi"/>
                <w:b/>
              </w:rPr>
              <w:t xml:space="preserve">Sharia </w:t>
            </w:r>
            <w:r w:rsidR="00F5357C" w:rsidRPr="00E73A66">
              <w:rPr>
                <w:rFonts w:asciiTheme="majorBidi" w:hAnsiTheme="majorBidi" w:cstheme="majorBidi"/>
                <w:b/>
              </w:rPr>
              <w:t>Board</w:t>
            </w:r>
            <w:r w:rsidRPr="00E73A66">
              <w:rPr>
                <w:rFonts w:asciiTheme="majorBidi" w:hAnsiTheme="majorBidi" w:cstheme="majorBidi"/>
                <w:b/>
              </w:rPr>
              <w:t xml:space="preserve"> Fees</w:t>
            </w:r>
          </w:p>
        </w:tc>
        <w:tc>
          <w:tcPr>
            <w:tcW w:w="6403" w:type="dxa"/>
            <w:shd w:val="clear" w:color="auto" w:fill="auto"/>
          </w:tcPr>
          <w:p w:rsidR="00E556A8" w:rsidRPr="00E73A66" w:rsidRDefault="00E556A8" w:rsidP="00E73A66">
            <w:pPr>
              <w:spacing w:after="0" w:line="240" w:lineRule="auto"/>
              <w:jc w:val="both"/>
              <w:rPr>
                <w:rFonts w:asciiTheme="majorBidi" w:hAnsiTheme="majorBidi" w:cstheme="majorBidi"/>
                <w:bCs/>
              </w:rPr>
            </w:pPr>
            <w:r w:rsidRPr="00E73A66">
              <w:rPr>
                <w:rFonts w:asciiTheme="majorBidi" w:hAnsiTheme="majorBidi" w:cstheme="majorBidi"/>
                <w:bCs/>
              </w:rPr>
              <w:t xml:space="preserve">The Fund shall pay </w:t>
            </w:r>
            <w:r w:rsidR="00CF05B6" w:rsidRPr="00E73A66">
              <w:rPr>
                <w:rFonts w:asciiTheme="majorBidi" w:hAnsiTheme="majorBidi" w:cstheme="majorBidi"/>
                <w:bCs/>
              </w:rPr>
              <w:t xml:space="preserve">the </w:t>
            </w:r>
            <w:r w:rsidRPr="00E73A66">
              <w:rPr>
                <w:rFonts w:asciiTheme="majorBidi" w:hAnsiTheme="majorBidi" w:cstheme="majorBidi"/>
                <w:bCs/>
              </w:rPr>
              <w:t xml:space="preserve">Sharia </w:t>
            </w:r>
            <w:r w:rsidR="00F5357C" w:rsidRPr="00E73A66">
              <w:rPr>
                <w:rFonts w:asciiTheme="majorBidi" w:hAnsiTheme="majorBidi" w:cstheme="majorBidi"/>
                <w:bCs/>
              </w:rPr>
              <w:t>Board</w:t>
            </w:r>
            <w:r w:rsidRPr="00E73A66">
              <w:rPr>
                <w:rFonts w:asciiTheme="majorBidi" w:hAnsiTheme="majorBidi" w:cstheme="majorBidi"/>
                <w:bCs/>
              </w:rPr>
              <w:t xml:space="preserve"> </w:t>
            </w:r>
            <w:r w:rsidR="00F5357C" w:rsidRPr="00E73A66">
              <w:rPr>
                <w:rFonts w:asciiTheme="majorBidi" w:hAnsiTheme="majorBidi" w:cstheme="majorBidi"/>
                <w:bCs/>
              </w:rPr>
              <w:t xml:space="preserve">a </w:t>
            </w:r>
            <w:r w:rsidRPr="00E73A66">
              <w:rPr>
                <w:rFonts w:asciiTheme="majorBidi" w:hAnsiTheme="majorBidi" w:cstheme="majorBidi"/>
                <w:bCs/>
              </w:rPr>
              <w:t xml:space="preserve">fee of </w:t>
            </w:r>
            <w:r w:rsidR="003938FA" w:rsidRPr="003938FA">
              <w:rPr>
                <w:rFonts w:asciiTheme="majorBidi" w:hAnsiTheme="majorBidi" w:cstheme="majorBidi"/>
                <w:bCs/>
              </w:rPr>
              <w:t>SR 18</w:t>
            </w:r>
            <w:r w:rsidRPr="003938FA">
              <w:rPr>
                <w:rFonts w:asciiTheme="majorBidi" w:hAnsiTheme="majorBidi" w:cstheme="majorBidi"/>
                <w:bCs/>
              </w:rPr>
              <w:t>,</w:t>
            </w:r>
            <w:r w:rsidR="003938FA" w:rsidRPr="003938FA">
              <w:rPr>
                <w:rFonts w:asciiTheme="majorBidi" w:hAnsiTheme="majorBidi" w:cstheme="majorBidi"/>
                <w:bCs/>
              </w:rPr>
              <w:t>75</w:t>
            </w:r>
            <w:r w:rsidRPr="003938FA">
              <w:rPr>
                <w:rFonts w:asciiTheme="majorBidi" w:hAnsiTheme="majorBidi" w:cstheme="majorBidi"/>
                <w:bCs/>
              </w:rPr>
              <w:t>0 per annum.</w:t>
            </w:r>
          </w:p>
        </w:tc>
      </w:tr>
      <w:tr w:rsidR="00362D9B" w:rsidRPr="00E73A66" w:rsidTr="009D52E6">
        <w:tc>
          <w:tcPr>
            <w:tcW w:w="2389" w:type="dxa"/>
            <w:shd w:val="clear" w:color="auto" w:fill="FFFFFF"/>
            <w:vAlign w:val="center"/>
          </w:tcPr>
          <w:p w:rsidR="00E556A8" w:rsidRPr="00E73A66" w:rsidRDefault="008B7C62" w:rsidP="00E73A66">
            <w:pPr>
              <w:spacing w:after="0" w:line="240" w:lineRule="auto"/>
              <w:rPr>
                <w:rFonts w:asciiTheme="majorBidi" w:hAnsiTheme="majorBidi" w:cstheme="majorBidi"/>
                <w:b/>
              </w:rPr>
            </w:pPr>
            <w:r w:rsidRPr="00E73A66">
              <w:rPr>
                <w:rFonts w:asciiTheme="majorBidi" w:hAnsiTheme="majorBidi" w:cstheme="majorBidi"/>
                <w:b/>
              </w:rPr>
              <w:t>Securities Depository Center Fees</w:t>
            </w:r>
          </w:p>
        </w:tc>
        <w:tc>
          <w:tcPr>
            <w:tcW w:w="6403" w:type="dxa"/>
            <w:shd w:val="clear" w:color="auto" w:fill="auto"/>
          </w:tcPr>
          <w:p w:rsidR="008B7C62" w:rsidRPr="00E73A66" w:rsidRDefault="008B7C62" w:rsidP="00E73A66">
            <w:pPr>
              <w:spacing w:after="0" w:line="240" w:lineRule="auto"/>
              <w:jc w:val="both"/>
              <w:rPr>
                <w:rFonts w:asciiTheme="majorBidi" w:hAnsiTheme="majorBidi" w:cstheme="majorBidi"/>
                <w:bCs/>
              </w:rPr>
            </w:pPr>
            <w:r w:rsidRPr="00E73A66">
              <w:rPr>
                <w:rFonts w:asciiTheme="majorBidi" w:hAnsiTheme="majorBidi" w:cstheme="majorBidi"/>
                <w:bCs/>
              </w:rPr>
              <w:t>The Fund is expected to pay the following fees for registration in the Saudi Stock Exchange (</w:t>
            </w:r>
            <w:proofErr w:type="spellStart"/>
            <w:r w:rsidRPr="00E73A66">
              <w:rPr>
                <w:rFonts w:asciiTheme="majorBidi" w:hAnsiTheme="majorBidi" w:cstheme="majorBidi"/>
                <w:bCs/>
              </w:rPr>
              <w:t>Tadawul</w:t>
            </w:r>
            <w:proofErr w:type="spellEnd"/>
            <w:r w:rsidRPr="00E73A66">
              <w:rPr>
                <w:rFonts w:asciiTheme="majorBidi" w:hAnsiTheme="majorBidi" w:cstheme="majorBidi"/>
                <w:bCs/>
              </w:rPr>
              <w:t>):</w:t>
            </w:r>
          </w:p>
          <w:p w:rsidR="008B7C62" w:rsidRPr="00E73A66" w:rsidRDefault="008B7C62" w:rsidP="00E73A66">
            <w:pPr>
              <w:spacing w:after="0" w:line="240" w:lineRule="auto"/>
              <w:jc w:val="both"/>
              <w:rPr>
                <w:rFonts w:asciiTheme="majorBidi" w:hAnsiTheme="majorBidi" w:cstheme="majorBidi"/>
                <w:bCs/>
              </w:rPr>
            </w:pPr>
          </w:p>
          <w:p w:rsidR="008B7C62" w:rsidRPr="00E73A66" w:rsidRDefault="008B7C62" w:rsidP="00E73A66">
            <w:pPr>
              <w:pStyle w:val="ListParagraph"/>
              <w:numPr>
                <w:ilvl w:val="0"/>
                <w:numId w:val="49"/>
              </w:numPr>
              <w:ind w:left="508" w:hanging="508"/>
              <w:jc w:val="both"/>
              <w:rPr>
                <w:rFonts w:asciiTheme="majorBidi" w:hAnsiTheme="majorBidi" w:cstheme="majorBidi"/>
                <w:bCs/>
                <w:sz w:val="22"/>
                <w:szCs w:val="22"/>
              </w:rPr>
            </w:pPr>
            <w:r w:rsidRPr="00E73A66">
              <w:rPr>
                <w:rFonts w:asciiTheme="majorBidi" w:hAnsiTheme="majorBidi" w:cstheme="majorBidi"/>
                <w:bCs/>
                <w:sz w:val="22"/>
                <w:szCs w:val="22"/>
              </w:rPr>
              <w:t xml:space="preserve">SR 50,000 plus SR2 per unit holder </w:t>
            </w:r>
            <w:r w:rsidR="007653A0" w:rsidRPr="00E73A66">
              <w:rPr>
                <w:rFonts w:asciiTheme="majorBidi" w:hAnsiTheme="majorBidi" w:cstheme="majorBidi"/>
                <w:bCs/>
                <w:sz w:val="22"/>
                <w:szCs w:val="22"/>
              </w:rPr>
              <w:t>up to</w:t>
            </w:r>
            <w:r w:rsidRPr="00E73A66">
              <w:rPr>
                <w:rFonts w:asciiTheme="majorBidi" w:hAnsiTheme="majorBidi" w:cstheme="majorBidi"/>
                <w:bCs/>
                <w:sz w:val="22"/>
                <w:szCs w:val="22"/>
              </w:rPr>
              <w:t xml:space="preserve"> a maximum</w:t>
            </w:r>
            <w:r w:rsidR="00D87A68" w:rsidRPr="00E73A66">
              <w:rPr>
                <w:rFonts w:asciiTheme="majorBidi" w:hAnsiTheme="majorBidi" w:cstheme="majorBidi"/>
                <w:bCs/>
                <w:sz w:val="22"/>
                <w:szCs w:val="22"/>
              </w:rPr>
              <w:t xml:space="preserve"> of</w:t>
            </w:r>
            <w:r w:rsidRPr="00E73A66">
              <w:rPr>
                <w:rFonts w:asciiTheme="majorBidi" w:hAnsiTheme="majorBidi" w:cstheme="majorBidi"/>
                <w:bCs/>
                <w:sz w:val="22"/>
                <w:szCs w:val="22"/>
              </w:rPr>
              <w:t xml:space="preserve"> SR 500,000 payable to </w:t>
            </w:r>
            <w:proofErr w:type="spellStart"/>
            <w:r w:rsidRPr="00E73A66">
              <w:rPr>
                <w:rFonts w:asciiTheme="majorBidi" w:hAnsiTheme="majorBidi" w:cstheme="majorBidi"/>
                <w:bCs/>
                <w:sz w:val="22"/>
                <w:szCs w:val="22"/>
              </w:rPr>
              <w:t>Tadawul</w:t>
            </w:r>
            <w:proofErr w:type="spellEnd"/>
            <w:r w:rsidRPr="00E73A66">
              <w:rPr>
                <w:rFonts w:asciiTheme="majorBidi" w:hAnsiTheme="majorBidi" w:cstheme="majorBidi"/>
                <w:bCs/>
                <w:sz w:val="22"/>
                <w:szCs w:val="22"/>
              </w:rPr>
              <w:t xml:space="preserve"> for creating </w:t>
            </w:r>
            <w:r w:rsidR="00C04A85" w:rsidRPr="00E73A66">
              <w:rPr>
                <w:rFonts w:asciiTheme="majorBidi" w:hAnsiTheme="majorBidi" w:cstheme="majorBidi"/>
                <w:bCs/>
                <w:sz w:val="22"/>
                <w:szCs w:val="22"/>
              </w:rPr>
              <w:t xml:space="preserve">a </w:t>
            </w:r>
            <w:r w:rsidRPr="00E73A66">
              <w:rPr>
                <w:rFonts w:asciiTheme="majorBidi" w:hAnsiTheme="majorBidi" w:cstheme="majorBidi"/>
                <w:bCs/>
                <w:sz w:val="22"/>
                <w:szCs w:val="22"/>
              </w:rPr>
              <w:t xml:space="preserve">register </w:t>
            </w:r>
            <w:r w:rsidR="00C04A85" w:rsidRPr="00E73A66">
              <w:rPr>
                <w:rFonts w:asciiTheme="majorBidi" w:hAnsiTheme="majorBidi" w:cstheme="majorBidi"/>
                <w:bCs/>
                <w:sz w:val="22"/>
                <w:szCs w:val="22"/>
              </w:rPr>
              <w:t>for</w:t>
            </w:r>
            <w:r w:rsidRPr="00E73A66">
              <w:rPr>
                <w:rFonts w:asciiTheme="majorBidi" w:hAnsiTheme="majorBidi" w:cstheme="majorBidi"/>
                <w:bCs/>
                <w:sz w:val="22"/>
                <w:szCs w:val="22"/>
              </w:rPr>
              <w:t xml:space="preserve"> unit holders (one-time</w:t>
            </w:r>
            <w:r w:rsidR="004B28D1" w:rsidRPr="00E73A66">
              <w:rPr>
                <w:rFonts w:asciiTheme="majorBidi" w:hAnsiTheme="majorBidi" w:cstheme="majorBidi"/>
                <w:bCs/>
                <w:sz w:val="22"/>
                <w:szCs w:val="22"/>
              </w:rPr>
              <w:t xml:space="preserve"> payment</w:t>
            </w:r>
            <w:r w:rsidRPr="00E73A66">
              <w:rPr>
                <w:rFonts w:asciiTheme="majorBidi" w:hAnsiTheme="majorBidi" w:cstheme="majorBidi"/>
                <w:bCs/>
                <w:sz w:val="22"/>
                <w:szCs w:val="22"/>
              </w:rPr>
              <w:t>);</w:t>
            </w:r>
            <w:r w:rsidR="00C04A85" w:rsidRPr="00E73A66">
              <w:rPr>
                <w:rFonts w:asciiTheme="majorBidi" w:hAnsiTheme="majorBidi" w:cstheme="majorBidi"/>
                <w:bCs/>
                <w:sz w:val="22"/>
                <w:szCs w:val="22"/>
              </w:rPr>
              <w:t xml:space="preserve"> and</w:t>
            </w:r>
          </w:p>
          <w:p w:rsidR="008B7C62" w:rsidRPr="00E73A66" w:rsidRDefault="008B7C62" w:rsidP="00E73A66">
            <w:pPr>
              <w:pStyle w:val="ListParagraph"/>
              <w:numPr>
                <w:ilvl w:val="0"/>
                <w:numId w:val="49"/>
              </w:numPr>
              <w:ind w:left="508" w:hanging="508"/>
              <w:jc w:val="both"/>
              <w:rPr>
                <w:rFonts w:asciiTheme="majorBidi" w:hAnsiTheme="majorBidi" w:cstheme="majorBidi"/>
                <w:bCs/>
                <w:sz w:val="22"/>
                <w:szCs w:val="22"/>
              </w:rPr>
            </w:pPr>
            <w:r w:rsidRPr="00E73A66">
              <w:rPr>
                <w:rFonts w:asciiTheme="majorBidi" w:hAnsiTheme="majorBidi" w:cstheme="majorBidi"/>
                <w:bCs/>
                <w:sz w:val="22"/>
                <w:szCs w:val="22"/>
              </w:rPr>
              <w:t xml:space="preserve">Annually paid </w:t>
            </w:r>
            <w:r w:rsidR="00C04A85" w:rsidRPr="00E73A66">
              <w:rPr>
                <w:rFonts w:asciiTheme="majorBidi" w:hAnsiTheme="majorBidi" w:cstheme="majorBidi"/>
                <w:bCs/>
                <w:sz w:val="22"/>
                <w:szCs w:val="22"/>
              </w:rPr>
              <w:t xml:space="preserve">to </w:t>
            </w:r>
            <w:r w:rsidR="002B0B15" w:rsidRPr="00E73A66">
              <w:rPr>
                <w:rFonts w:asciiTheme="majorBidi" w:hAnsiTheme="majorBidi" w:cstheme="majorBidi"/>
                <w:bCs/>
                <w:sz w:val="22"/>
                <w:szCs w:val="22"/>
              </w:rPr>
              <w:t xml:space="preserve">Depository Center </w:t>
            </w:r>
            <w:r w:rsidR="00C04A85" w:rsidRPr="00E73A66">
              <w:rPr>
                <w:rFonts w:asciiTheme="majorBidi" w:hAnsiTheme="majorBidi" w:cstheme="majorBidi"/>
                <w:bCs/>
                <w:sz w:val="22"/>
                <w:szCs w:val="22"/>
              </w:rPr>
              <w:t>based on</w:t>
            </w:r>
            <w:r w:rsidRPr="00E73A66">
              <w:rPr>
                <w:rFonts w:asciiTheme="majorBidi" w:hAnsiTheme="majorBidi" w:cstheme="majorBidi"/>
                <w:bCs/>
                <w:sz w:val="22"/>
                <w:szCs w:val="22"/>
              </w:rPr>
              <w:t xml:space="preserve"> the </w:t>
            </w:r>
            <w:r w:rsidR="00C04A85" w:rsidRPr="00E73A66">
              <w:rPr>
                <w:rFonts w:asciiTheme="majorBidi" w:hAnsiTheme="majorBidi" w:cstheme="majorBidi"/>
                <w:bCs/>
                <w:sz w:val="22"/>
                <w:szCs w:val="22"/>
              </w:rPr>
              <w:t xml:space="preserve">Fund </w:t>
            </w:r>
            <w:r w:rsidRPr="00E73A66">
              <w:rPr>
                <w:rFonts w:asciiTheme="majorBidi" w:hAnsiTheme="majorBidi" w:cstheme="majorBidi"/>
                <w:bCs/>
                <w:sz w:val="22"/>
                <w:szCs w:val="22"/>
              </w:rPr>
              <w:t xml:space="preserve">market value </w:t>
            </w:r>
            <w:r w:rsidR="00C04A85" w:rsidRPr="00E73A66">
              <w:rPr>
                <w:rFonts w:asciiTheme="majorBidi" w:hAnsiTheme="majorBidi" w:cstheme="majorBidi"/>
                <w:bCs/>
                <w:sz w:val="22"/>
                <w:szCs w:val="22"/>
              </w:rPr>
              <w:t>as follows</w:t>
            </w:r>
            <w:r w:rsidRPr="00E73A66">
              <w:rPr>
                <w:rFonts w:asciiTheme="majorBidi" w:hAnsiTheme="majorBidi" w:cstheme="majorBidi"/>
                <w:bCs/>
                <w:sz w:val="22"/>
                <w:szCs w:val="22"/>
              </w:rPr>
              <w:t>:</w:t>
            </w:r>
            <w:r w:rsidR="00CF05B6" w:rsidRPr="00E73A66">
              <w:rPr>
                <w:rFonts w:asciiTheme="majorBidi" w:hAnsiTheme="majorBidi" w:cstheme="majorBidi"/>
                <w:bCs/>
                <w:sz w:val="22"/>
                <w:szCs w:val="22"/>
              </w:rPr>
              <w:t xml:space="preserve"> </w:t>
            </w:r>
          </w:p>
          <w:p w:rsidR="00C04A85" w:rsidRPr="00E73A66" w:rsidRDefault="00C04A85" w:rsidP="00E73A66">
            <w:pPr>
              <w:pStyle w:val="ListParagraph"/>
              <w:ind w:left="508"/>
              <w:jc w:val="both"/>
              <w:rPr>
                <w:rFonts w:asciiTheme="majorBidi" w:hAnsiTheme="majorBidi" w:cstheme="majorBidi"/>
                <w:bCs/>
                <w:sz w:val="22"/>
                <w:szCs w:val="22"/>
              </w:rPr>
            </w:pPr>
          </w:p>
          <w:p w:rsidR="008B7C62" w:rsidRPr="00E73A66" w:rsidRDefault="008B7C62" w:rsidP="00E73A66">
            <w:pPr>
              <w:spacing w:after="0" w:line="240" w:lineRule="auto"/>
              <w:ind w:left="868" w:hanging="360"/>
              <w:jc w:val="both"/>
              <w:rPr>
                <w:rFonts w:asciiTheme="majorBidi" w:hAnsiTheme="majorBidi" w:cstheme="majorBidi"/>
                <w:bCs/>
              </w:rPr>
            </w:pPr>
            <w:r w:rsidRPr="00E73A66">
              <w:rPr>
                <w:rFonts w:asciiTheme="majorBidi" w:hAnsiTheme="majorBidi" w:cstheme="majorBidi"/>
                <w:bCs/>
              </w:rPr>
              <w:t xml:space="preserve">o </w:t>
            </w:r>
            <w:r w:rsidR="002B0B15" w:rsidRPr="00E73A66">
              <w:rPr>
                <w:rFonts w:asciiTheme="majorBidi" w:hAnsiTheme="majorBidi" w:cstheme="majorBidi"/>
                <w:bCs/>
              </w:rPr>
              <w:t xml:space="preserve">SR </w:t>
            </w:r>
            <w:r w:rsidRPr="00E73A66">
              <w:rPr>
                <w:rFonts w:asciiTheme="majorBidi" w:hAnsiTheme="majorBidi" w:cstheme="majorBidi"/>
                <w:bCs/>
              </w:rPr>
              <w:t xml:space="preserve">0 </w:t>
            </w:r>
            <w:r w:rsidR="002B0B15" w:rsidRPr="00E73A66">
              <w:rPr>
                <w:rFonts w:asciiTheme="majorBidi" w:hAnsiTheme="majorBidi" w:cstheme="majorBidi"/>
                <w:bCs/>
              </w:rPr>
              <w:t>-</w:t>
            </w:r>
            <w:r w:rsidRPr="00E73A66">
              <w:rPr>
                <w:rFonts w:asciiTheme="majorBidi" w:hAnsiTheme="majorBidi" w:cstheme="majorBidi"/>
                <w:bCs/>
              </w:rPr>
              <w:t xml:space="preserve"> 100 million</w:t>
            </w:r>
            <w:r w:rsidR="002B0B15" w:rsidRPr="00E73A66">
              <w:rPr>
                <w:rFonts w:asciiTheme="majorBidi" w:hAnsiTheme="majorBidi" w:cstheme="majorBidi"/>
                <w:bCs/>
              </w:rPr>
              <w:t xml:space="preserve">, the Fund </w:t>
            </w:r>
            <w:r w:rsidRPr="00E73A66">
              <w:rPr>
                <w:rFonts w:asciiTheme="majorBidi" w:hAnsiTheme="majorBidi" w:cstheme="majorBidi"/>
                <w:bCs/>
              </w:rPr>
              <w:t xml:space="preserve">pays </w:t>
            </w:r>
            <w:r w:rsidR="002B0B15" w:rsidRPr="00E73A66">
              <w:rPr>
                <w:rFonts w:asciiTheme="majorBidi" w:hAnsiTheme="majorBidi" w:cstheme="majorBidi"/>
                <w:bCs/>
              </w:rPr>
              <w:t>SR</w:t>
            </w:r>
            <w:r w:rsidRPr="00E73A66">
              <w:rPr>
                <w:rFonts w:asciiTheme="majorBidi" w:hAnsiTheme="majorBidi" w:cstheme="majorBidi"/>
                <w:bCs/>
              </w:rPr>
              <w:t>180 thousand</w:t>
            </w:r>
          </w:p>
          <w:p w:rsidR="008B7C62" w:rsidRPr="00E73A66" w:rsidRDefault="008B7C62" w:rsidP="00E73A66">
            <w:pPr>
              <w:spacing w:after="0" w:line="240" w:lineRule="auto"/>
              <w:ind w:left="868" w:hanging="360"/>
              <w:jc w:val="both"/>
              <w:rPr>
                <w:rFonts w:asciiTheme="majorBidi" w:hAnsiTheme="majorBidi" w:cstheme="majorBidi"/>
                <w:bCs/>
              </w:rPr>
            </w:pPr>
            <w:r w:rsidRPr="00E73A66">
              <w:rPr>
                <w:rFonts w:asciiTheme="majorBidi" w:hAnsiTheme="majorBidi" w:cstheme="majorBidi"/>
                <w:bCs/>
              </w:rPr>
              <w:t xml:space="preserve">o </w:t>
            </w:r>
            <w:r w:rsidR="002B0B15" w:rsidRPr="00E73A66">
              <w:rPr>
                <w:rFonts w:asciiTheme="majorBidi" w:hAnsiTheme="majorBidi" w:cstheme="majorBidi"/>
                <w:bCs/>
              </w:rPr>
              <w:t>SR</w:t>
            </w:r>
            <w:r w:rsidRPr="00E73A66">
              <w:rPr>
                <w:rFonts w:asciiTheme="majorBidi" w:hAnsiTheme="majorBidi" w:cstheme="majorBidi"/>
                <w:bCs/>
              </w:rPr>
              <w:t xml:space="preserve"> 100 </w:t>
            </w:r>
            <w:r w:rsidR="002B0B15" w:rsidRPr="00E73A66">
              <w:rPr>
                <w:rFonts w:asciiTheme="majorBidi" w:hAnsiTheme="majorBidi" w:cstheme="majorBidi"/>
                <w:bCs/>
              </w:rPr>
              <w:t xml:space="preserve">- </w:t>
            </w:r>
            <w:r w:rsidRPr="00E73A66">
              <w:rPr>
                <w:rFonts w:asciiTheme="majorBidi" w:hAnsiTheme="majorBidi" w:cstheme="majorBidi"/>
                <w:bCs/>
              </w:rPr>
              <w:t>200 million</w:t>
            </w:r>
            <w:r w:rsidR="002B0B15" w:rsidRPr="00E73A66">
              <w:rPr>
                <w:rFonts w:asciiTheme="majorBidi" w:hAnsiTheme="majorBidi" w:cstheme="majorBidi"/>
                <w:bCs/>
              </w:rPr>
              <w:t>, the Fund pays SR</w:t>
            </w:r>
            <w:r w:rsidRPr="00E73A66">
              <w:rPr>
                <w:rFonts w:asciiTheme="majorBidi" w:hAnsiTheme="majorBidi" w:cstheme="majorBidi"/>
                <w:bCs/>
              </w:rPr>
              <w:t xml:space="preserve"> 220 thousand</w:t>
            </w:r>
          </w:p>
          <w:p w:rsidR="008B7C62" w:rsidRPr="00E73A66" w:rsidRDefault="008B7C62" w:rsidP="00E73A66">
            <w:pPr>
              <w:spacing w:after="0" w:line="240" w:lineRule="auto"/>
              <w:ind w:left="868" w:hanging="360"/>
              <w:jc w:val="both"/>
              <w:rPr>
                <w:rFonts w:asciiTheme="majorBidi" w:hAnsiTheme="majorBidi" w:cstheme="majorBidi"/>
                <w:bCs/>
              </w:rPr>
            </w:pPr>
            <w:r w:rsidRPr="00E73A66">
              <w:rPr>
                <w:rFonts w:asciiTheme="majorBidi" w:hAnsiTheme="majorBidi" w:cstheme="majorBidi"/>
                <w:bCs/>
              </w:rPr>
              <w:t xml:space="preserve">o </w:t>
            </w:r>
            <w:r w:rsidR="002B0B15" w:rsidRPr="00E73A66">
              <w:rPr>
                <w:rFonts w:asciiTheme="majorBidi" w:hAnsiTheme="majorBidi" w:cstheme="majorBidi"/>
                <w:bCs/>
              </w:rPr>
              <w:t>SR</w:t>
            </w:r>
            <w:r w:rsidRPr="00E73A66">
              <w:rPr>
                <w:rFonts w:asciiTheme="majorBidi" w:hAnsiTheme="majorBidi" w:cstheme="majorBidi"/>
                <w:bCs/>
              </w:rPr>
              <w:t xml:space="preserve"> 200 </w:t>
            </w:r>
            <w:r w:rsidR="002B0B15" w:rsidRPr="00E73A66">
              <w:rPr>
                <w:rFonts w:asciiTheme="majorBidi" w:hAnsiTheme="majorBidi" w:cstheme="majorBidi"/>
                <w:bCs/>
              </w:rPr>
              <w:t>-</w:t>
            </w:r>
            <w:r w:rsidRPr="00E73A66">
              <w:rPr>
                <w:rFonts w:asciiTheme="majorBidi" w:hAnsiTheme="majorBidi" w:cstheme="majorBidi"/>
                <w:bCs/>
              </w:rPr>
              <w:t xml:space="preserve"> 500 million</w:t>
            </w:r>
            <w:r w:rsidR="002B0B15" w:rsidRPr="00E73A66">
              <w:rPr>
                <w:rFonts w:asciiTheme="majorBidi" w:hAnsiTheme="majorBidi" w:cstheme="majorBidi"/>
                <w:bCs/>
              </w:rPr>
              <w:t>, the Fund pays SR</w:t>
            </w:r>
            <w:r w:rsidRPr="00E73A66">
              <w:rPr>
                <w:rFonts w:asciiTheme="majorBidi" w:hAnsiTheme="majorBidi" w:cstheme="majorBidi"/>
                <w:bCs/>
              </w:rPr>
              <w:t xml:space="preserve"> 300 thousand</w:t>
            </w:r>
          </w:p>
          <w:p w:rsidR="008B7C62" w:rsidRPr="00E73A66" w:rsidRDefault="008B7C62" w:rsidP="00E73A66">
            <w:pPr>
              <w:spacing w:after="0" w:line="240" w:lineRule="auto"/>
              <w:ind w:left="868" w:hanging="360"/>
              <w:jc w:val="both"/>
              <w:rPr>
                <w:rFonts w:asciiTheme="majorBidi" w:hAnsiTheme="majorBidi" w:cstheme="majorBidi"/>
                <w:bCs/>
              </w:rPr>
            </w:pPr>
            <w:r w:rsidRPr="00E73A66">
              <w:rPr>
                <w:rFonts w:asciiTheme="majorBidi" w:hAnsiTheme="majorBidi" w:cstheme="majorBidi"/>
                <w:bCs/>
              </w:rPr>
              <w:t xml:space="preserve">o </w:t>
            </w:r>
            <w:r w:rsidR="002B0B15" w:rsidRPr="00E73A66">
              <w:rPr>
                <w:rFonts w:asciiTheme="majorBidi" w:hAnsiTheme="majorBidi" w:cstheme="majorBidi"/>
                <w:bCs/>
              </w:rPr>
              <w:t>SR</w:t>
            </w:r>
            <w:r w:rsidRPr="00E73A66">
              <w:rPr>
                <w:rFonts w:asciiTheme="majorBidi" w:hAnsiTheme="majorBidi" w:cstheme="majorBidi"/>
                <w:bCs/>
              </w:rPr>
              <w:t xml:space="preserve"> 500 million to 2 billion</w:t>
            </w:r>
            <w:r w:rsidR="002B0B15" w:rsidRPr="00E73A66">
              <w:rPr>
                <w:rFonts w:asciiTheme="majorBidi" w:hAnsiTheme="majorBidi" w:cstheme="majorBidi"/>
                <w:bCs/>
              </w:rPr>
              <w:t>, the Fund pays SR 400 thousand</w:t>
            </w:r>
          </w:p>
          <w:p w:rsidR="008B7C62" w:rsidRPr="00E73A66" w:rsidRDefault="008B7C62" w:rsidP="00E73A66">
            <w:pPr>
              <w:spacing w:after="0" w:line="240" w:lineRule="auto"/>
              <w:ind w:left="868" w:hanging="360"/>
              <w:jc w:val="both"/>
              <w:rPr>
                <w:rFonts w:asciiTheme="majorBidi" w:hAnsiTheme="majorBidi" w:cstheme="majorBidi"/>
                <w:bCs/>
              </w:rPr>
            </w:pPr>
            <w:r w:rsidRPr="00E73A66">
              <w:rPr>
                <w:rFonts w:asciiTheme="majorBidi" w:hAnsiTheme="majorBidi" w:cstheme="majorBidi"/>
                <w:bCs/>
              </w:rPr>
              <w:t xml:space="preserve">o </w:t>
            </w:r>
            <w:r w:rsidR="002B0B15" w:rsidRPr="00E73A66">
              <w:rPr>
                <w:rFonts w:asciiTheme="majorBidi" w:hAnsiTheme="majorBidi" w:cstheme="majorBidi"/>
                <w:bCs/>
              </w:rPr>
              <w:t>SR</w:t>
            </w:r>
            <w:r w:rsidRPr="00E73A66">
              <w:rPr>
                <w:rFonts w:asciiTheme="majorBidi" w:hAnsiTheme="majorBidi" w:cstheme="majorBidi"/>
                <w:bCs/>
              </w:rPr>
              <w:t xml:space="preserve"> 2 </w:t>
            </w:r>
            <w:r w:rsidR="002B0B15" w:rsidRPr="00E73A66">
              <w:rPr>
                <w:rFonts w:asciiTheme="majorBidi" w:hAnsiTheme="majorBidi" w:cstheme="majorBidi"/>
                <w:bCs/>
              </w:rPr>
              <w:t xml:space="preserve">- </w:t>
            </w:r>
            <w:r w:rsidRPr="00E73A66">
              <w:rPr>
                <w:rFonts w:asciiTheme="majorBidi" w:hAnsiTheme="majorBidi" w:cstheme="majorBidi"/>
                <w:bCs/>
              </w:rPr>
              <w:t>5 billion</w:t>
            </w:r>
            <w:r w:rsidR="002B0B15" w:rsidRPr="00E73A66">
              <w:rPr>
                <w:rFonts w:asciiTheme="majorBidi" w:hAnsiTheme="majorBidi" w:cstheme="majorBidi"/>
                <w:bCs/>
              </w:rPr>
              <w:t>, the Fund pays SR500 thousand</w:t>
            </w:r>
          </w:p>
          <w:p w:rsidR="008B7C62" w:rsidRPr="00E73A66" w:rsidRDefault="008B7C62" w:rsidP="00E73A66">
            <w:pPr>
              <w:spacing w:after="0" w:line="240" w:lineRule="auto"/>
              <w:ind w:left="868" w:hanging="360"/>
              <w:jc w:val="both"/>
              <w:rPr>
                <w:rFonts w:asciiTheme="majorBidi" w:hAnsiTheme="majorBidi" w:cstheme="majorBidi"/>
                <w:bCs/>
              </w:rPr>
            </w:pPr>
            <w:r w:rsidRPr="00E73A66">
              <w:rPr>
                <w:rFonts w:asciiTheme="majorBidi" w:hAnsiTheme="majorBidi" w:cstheme="majorBidi"/>
                <w:bCs/>
              </w:rPr>
              <w:t xml:space="preserve">o </w:t>
            </w:r>
            <w:r w:rsidR="002B0B15" w:rsidRPr="00E73A66">
              <w:rPr>
                <w:rFonts w:asciiTheme="majorBidi" w:hAnsiTheme="majorBidi" w:cstheme="majorBidi"/>
                <w:bCs/>
              </w:rPr>
              <w:t xml:space="preserve">SR </w:t>
            </w:r>
            <w:r w:rsidRPr="00E73A66">
              <w:rPr>
                <w:rFonts w:asciiTheme="majorBidi" w:hAnsiTheme="majorBidi" w:cstheme="majorBidi"/>
                <w:bCs/>
              </w:rPr>
              <w:t xml:space="preserve">5 </w:t>
            </w:r>
            <w:r w:rsidR="002B0B15" w:rsidRPr="00E73A66">
              <w:rPr>
                <w:rFonts w:asciiTheme="majorBidi" w:hAnsiTheme="majorBidi" w:cstheme="majorBidi"/>
                <w:bCs/>
              </w:rPr>
              <w:t>-</w:t>
            </w:r>
            <w:r w:rsidRPr="00E73A66">
              <w:rPr>
                <w:rFonts w:asciiTheme="majorBidi" w:hAnsiTheme="majorBidi" w:cstheme="majorBidi"/>
                <w:bCs/>
              </w:rPr>
              <w:t xml:space="preserve"> 10 billion</w:t>
            </w:r>
            <w:r w:rsidR="002B0B15" w:rsidRPr="00E73A66">
              <w:rPr>
                <w:rFonts w:asciiTheme="majorBidi" w:hAnsiTheme="majorBidi" w:cstheme="majorBidi"/>
                <w:bCs/>
              </w:rPr>
              <w:t>, the Fund pays SR</w:t>
            </w:r>
            <w:r w:rsidRPr="00E73A66">
              <w:rPr>
                <w:rFonts w:asciiTheme="majorBidi" w:hAnsiTheme="majorBidi" w:cstheme="majorBidi"/>
                <w:bCs/>
              </w:rPr>
              <w:t xml:space="preserve"> 600 thousand</w:t>
            </w:r>
          </w:p>
          <w:p w:rsidR="008B7C62" w:rsidRPr="00E73A66" w:rsidRDefault="008B7C62" w:rsidP="00E73A66">
            <w:pPr>
              <w:spacing w:after="0" w:line="240" w:lineRule="auto"/>
              <w:ind w:left="868" w:hanging="360"/>
              <w:jc w:val="both"/>
              <w:rPr>
                <w:rFonts w:asciiTheme="majorBidi" w:hAnsiTheme="majorBidi" w:cstheme="majorBidi"/>
                <w:bCs/>
              </w:rPr>
            </w:pPr>
            <w:r w:rsidRPr="00E73A66">
              <w:rPr>
                <w:rFonts w:asciiTheme="majorBidi" w:hAnsiTheme="majorBidi" w:cstheme="majorBidi"/>
                <w:bCs/>
              </w:rPr>
              <w:t>o More than 10 billion</w:t>
            </w:r>
            <w:r w:rsidR="002B0B15" w:rsidRPr="00E73A66">
              <w:rPr>
                <w:rFonts w:asciiTheme="majorBidi" w:hAnsiTheme="majorBidi" w:cstheme="majorBidi"/>
                <w:bCs/>
              </w:rPr>
              <w:t>, the Fund pays SR</w:t>
            </w:r>
            <w:r w:rsidRPr="00E73A66">
              <w:rPr>
                <w:rFonts w:asciiTheme="majorBidi" w:hAnsiTheme="majorBidi" w:cstheme="majorBidi"/>
                <w:bCs/>
              </w:rPr>
              <w:t xml:space="preserve"> 700 thousand </w:t>
            </w:r>
          </w:p>
          <w:p w:rsidR="008B7C62" w:rsidRPr="00E73A66" w:rsidRDefault="008B7C62" w:rsidP="00E73A66">
            <w:pPr>
              <w:spacing w:after="0" w:line="240" w:lineRule="auto"/>
              <w:jc w:val="both"/>
              <w:rPr>
                <w:rFonts w:asciiTheme="majorBidi" w:hAnsiTheme="majorBidi" w:cstheme="majorBidi"/>
                <w:bCs/>
              </w:rPr>
            </w:pPr>
          </w:p>
          <w:p w:rsidR="00E556A8" w:rsidRPr="00E73A66" w:rsidRDefault="008B7C62" w:rsidP="00E73A66">
            <w:pPr>
              <w:spacing w:after="0" w:line="240" w:lineRule="auto"/>
              <w:jc w:val="both"/>
              <w:rPr>
                <w:rFonts w:asciiTheme="majorBidi" w:hAnsiTheme="majorBidi" w:cstheme="majorBidi"/>
                <w:bCs/>
              </w:rPr>
            </w:pPr>
            <w:r w:rsidRPr="00E73A66">
              <w:rPr>
                <w:rFonts w:asciiTheme="majorBidi" w:hAnsiTheme="majorBidi" w:cstheme="majorBidi"/>
                <w:bCs/>
              </w:rPr>
              <w:t xml:space="preserve">The fees mentioned </w:t>
            </w:r>
            <w:r w:rsidR="00CF05B6" w:rsidRPr="00E73A66">
              <w:rPr>
                <w:rFonts w:asciiTheme="majorBidi" w:hAnsiTheme="majorBidi" w:cstheme="majorBidi"/>
                <w:bCs/>
              </w:rPr>
              <w:t xml:space="preserve">above </w:t>
            </w:r>
            <w:r w:rsidRPr="00E73A66">
              <w:rPr>
                <w:rFonts w:asciiTheme="majorBidi" w:hAnsiTheme="majorBidi" w:cstheme="majorBidi"/>
                <w:bCs/>
              </w:rPr>
              <w:t xml:space="preserve">are subject to </w:t>
            </w:r>
            <w:r w:rsidR="002B0B15" w:rsidRPr="00E73A66">
              <w:rPr>
                <w:rFonts w:asciiTheme="majorBidi" w:hAnsiTheme="majorBidi" w:cstheme="majorBidi"/>
                <w:bCs/>
              </w:rPr>
              <w:t>change</w:t>
            </w:r>
            <w:r w:rsidRPr="00E73A66">
              <w:rPr>
                <w:rFonts w:asciiTheme="majorBidi" w:hAnsiTheme="majorBidi" w:cstheme="majorBidi"/>
                <w:bCs/>
              </w:rPr>
              <w:t xml:space="preserve"> as determined by </w:t>
            </w:r>
            <w:proofErr w:type="spellStart"/>
            <w:r w:rsidRPr="00E73A66">
              <w:rPr>
                <w:rFonts w:asciiTheme="majorBidi" w:hAnsiTheme="majorBidi" w:cstheme="majorBidi"/>
                <w:bCs/>
              </w:rPr>
              <w:t>Tadawul</w:t>
            </w:r>
            <w:proofErr w:type="spellEnd"/>
            <w:r w:rsidR="00CF05B6" w:rsidRPr="00E73A66">
              <w:rPr>
                <w:rFonts w:asciiTheme="majorBidi" w:hAnsiTheme="majorBidi" w:cstheme="majorBidi"/>
                <w:bCs/>
              </w:rPr>
              <w:t>.</w:t>
            </w:r>
          </w:p>
        </w:tc>
      </w:tr>
      <w:tr w:rsidR="00362D9B" w:rsidRPr="00E73A66" w:rsidTr="009D52E6">
        <w:tc>
          <w:tcPr>
            <w:tcW w:w="2389" w:type="dxa"/>
            <w:shd w:val="clear" w:color="auto" w:fill="FFFFFF"/>
            <w:vAlign w:val="center"/>
          </w:tcPr>
          <w:p w:rsidR="004B28D1" w:rsidRPr="00E73A66" w:rsidRDefault="004B28D1" w:rsidP="00E73A66">
            <w:pPr>
              <w:spacing w:after="0" w:line="240" w:lineRule="auto"/>
              <w:jc w:val="both"/>
              <w:rPr>
                <w:rFonts w:asciiTheme="majorBidi" w:hAnsiTheme="majorBidi" w:cstheme="majorBidi"/>
                <w:bCs/>
              </w:rPr>
            </w:pPr>
            <w:r w:rsidRPr="00E73A66">
              <w:rPr>
                <w:rFonts w:asciiTheme="majorBidi" w:hAnsiTheme="majorBidi" w:cstheme="majorBidi"/>
                <w:bCs/>
              </w:rPr>
              <w:t xml:space="preserve">Listing in </w:t>
            </w:r>
            <w:proofErr w:type="spellStart"/>
            <w:r w:rsidRPr="00E73A66">
              <w:rPr>
                <w:rFonts w:asciiTheme="majorBidi" w:hAnsiTheme="majorBidi" w:cstheme="majorBidi"/>
                <w:bCs/>
              </w:rPr>
              <w:t>Tadawul</w:t>
            </w:r>
            <w:proofErr w:type="spellEnd"/>
            <w:r w:rsidRPr="00E73A66">
              <w:rPr>
                <w:rFonts w:asciiTheme="majorBidi" w:hAnsiTheme="majorBidi" w:cstheme="majorBidi"/>
                <w:bCs/>
              </w:rPr>
              <w:t xml:space="preserve"> Fees</w:t>
            </w:r>
          </w:p>
          <w:p w:rsidR="00E556A8" w:rsidRPr="00E73A66" w:rsidRDefault="00E556A8" w:rsidP="00E73A66">
            <w:pPr>
              <w:spacing w:after="0" w:line="240" w:lineRule="auto"/>
              <w:rPr>
                <w:rFonts w:asciiTheme="majorBidi" w:hAnsiTheme="majorBidi" w:cstheme="majorBidi"/>
                <w:b/>
              </w:rPr>
            </w:pPr>
          </w:p>
        </w:tc>
        <w:tc>
          <w:tcPr>
            <w:tcW w:w="6403" w:type="dxa"/>
            <w:shd w:val="clear" w:color="auto" w:fill="auto"/>
          </w:tcPr>
          <w:p w:rsidR="004B28D1" w:rsidRPr="00E73A66" w:rsidRDefault="004B28D1" w:rsidP="00E73A66">
            <w:pPr>
              <w:spacing w:after="0" w:line="240" w:lineRule="auto"/>
              <w:jc w:val="both"/>
              <w:rPr>
                <w:rFonts w:asciiTheme="majorBidi" w:hAnsiTheme="majorBidi" w:cstheme="majorBidi"/>
                <w:bCs/>
              </w:rPr>
            </w:pPr>
            <w:r w:rsidRPr="00E73A66">
              <w:rPr>
                <w:rFonts w:asciiTheme="majorBidi" w:hAnsiTheme="majorBidi" w:cstheme="majorBidi"/>
                <w:bCs/>
              </w:rPr>
              <w:t>The Fund is expected to pay the following listing fees:</w:t>
            </w:r>
          </w:p>
          <w:p w:rsidR="004B28D1" w:rsidRPr="00E73A66" w:rsidRDefault="004B28D1" w:rsidP="00E73A66">
            <w:pPr>
              <w:spacing w:after="0" w:line="240" w:lineRule="auto"/>
              <w:jc w:val="both"/>
              <w:rPr>
                <w:rFonts w:asciiTheme="majorBidi" w:hAnsiTheme="majorBidi" w:cstheme="majorBidi"/>
                <w:bCs/>
              </w:rPr>
            </w:pPr>
          </w:p>
          <w:p w:rsidR="004B28D1" w:rsidRPr="00E73A66" w:rsidRDefault="004B28D1" w:rsidP="00E73A66">
            <w:pPr>
              <w:pStyle w:val="ListParagraph"/>
              <w:numPr>
                <w:ilvl w:val="0"/>
                <w:numId w:val="50"/>
              </w:numPr>
              <w:jc w:val="both"/>
              <w:rPr>
                <w:rFonts w:asciiTheme="majorBidi" w:hAnsiTheme="majorBidi" w:cstheme="majorBidi"/>
                <w:bCs/>
                <w:sz w:val="22"/>
                <w:szCs w:val="22"/>
              </w:rPr>
            </w:pPr>
            <w:r w:rsidRPr="00E73A66">
              <w:rPr>
                <w:rFonts w:asciiTheme="majorBidi" w:hAnsiTheme="majorBidi" w:cstheme="majorBidi"/>
                <w:bCs/>
                <w:sz w:val="22"/>
                <w:szCs w:val="22"/>
              </w:rPr>
              <w:t>SR50,000 initial listing fees (one-time payment);</w:t>
            </w:r>
          </w:p>
          <w:p w:rsidR="004B28D1" w:rsidRPr="00E73A66" w:rsidRDefault="004B28D1" w:rsidP="00E73A66">
            <w:pPr>
              <w:pStyle w:val="ListParagraph"/>
              <w:jc w:val="both"/>
              <w:rPr>
                <w:rFonts w:asciiTheme="majorBidi" w:hAnsiTheme="majorBidi" w:cstheme="majorBidi"/>
                <w:bCs/>
                <w:sz w:val="22"/>
                <w:szCs w:val="22"/>
              </w:rPr>
            </w:pPr>
          </w:p>
          <w:p w:rsidR="004B28D1" w:rsidRPr="00E73A66" w:rsidRDefault="004B28D1" w:rsidP="00E73A66">
            <w:pPr>
              <w:pStyle w:val="ListParagraph"/>
              <w:numPr>
                <w:ilvl w:val="0"/>
                <w:numId w:val="50"/>
              </w:numPr>
              <w:jc w:val="both"/>
              <w:rPr>
                <w:rFonts w:asciiTheme="majorBidi" w:hAnsiTheme="majorBidi" w:cstheme="majorBidi"/>
                <w:bCs/>
                <w:sz w:val="22"/>
                <w:szCs w:val="22"/>
              </w:rPr>
            </w:pPr>
            <w:r w:rsidRPr="00E73A66">
              <w:rPr>
                <w:rFonts w:asciiTheme="majorBidi" w:hAnsiTheme="majorBidi" w:cstheme="majorBidi"/>
                <w:bCs/>
                <w:sz w:val="22"/>
                <w:szCs w:val="22"/>
              </w:rPr>
              <w:t>0.03% of the Fund market value per annum (minimum SR 50,000 and maximum SR 300,000).</w:t>
            </w:r>
          </w:p>
          <w:p w:rsidR="004B28D1" w:rsidRPr="00E73A66" w:rsidRDefault="004B28D1" w:rsidP="00E73A66">
            <w:pPr>
              <w:spacing w:after="0" w:line="240" w:lineRule="auto"/>
              <w:jc w:val="both"/>
              <w:rPr>
                <w:rFonts w:asciiTheme="majorBidi" w:hAnsiTheme="majorBidi" w:cstheme="majorBidi"/>
                <w:bCs/>
              </w:rPr>
            </w:pPr>
          </w:p>
          <w:p w:rsidR="00E556A8" w:rsidRPr="00E73A66" w:rsidRDefault="004B28D1" w:rsidP="00E73A66">
            <w:pPr>
              <w:spacing w:after="0" w:line="240" w:lineRule="auto"/>
              <w:jc w:val="both"/>
              <w:rPr>
                <w:rFonts w:asciiTheme="majorBidi" w:hAnsiTheme="majorBidi" w:cstheme="majorBidi"/>
                <w:bCs/>
              </w:rPr>
            </w:pPr>
            <w:r w:rsidRPr="00E73A66">
              <w:rPr>
                <w:rFonts w:asciiTheme="majorBidi" w:hAnsiTheme="majorBidi" w:cstheme="majorBidi"/>
                <w:bCs/>
              </w:rPr>
              <w:t xml:space="preserve">The fees mentioned </w:t>
            </w:r>
            <w:r w:rsidR="00CF05B6" w:rsidRPr="00E73A66">
              <w:rPr>
                <w:rFonts w:asciiTheme="majorBidi" w:hAnsiTheme="majorBidi" w:cstheme="majorBidi"/>
                <w:bCs/>
              </w:rPr>
              <w:t xml:space="preserve">above </w:t>
            </w:r>
            <w:r w:rsidRPr="00E73A66">
              <w:rPr>
                <w:rFonts w:asciiTheme="majorBidi" w:hAnsiTheme="majorBidi" w:cstheme="majorBidi"/>
                <w:bCs/>
              </w:rPr>
              <w:t xml:space="preserve">are subject to change as determined by </w:t>
            </w:r>
            <w:proofErr w:type="spellStart"/>
            <w:r w:rsidRPr="00E73A66">
              <w:rPr>
                <w:rFonts w:asciiTheme="majorBidi" w:hAnsiTheme="majorBidi" w:cstheme="majorBidi"/>
                <w:bCs/>
              </w:rPr>
              <w:t>Tadawul</w:t>
            </w:r>
            <w:proofErr w:type="spellEnd"/>
            <w:r w:rsidRPr="00E73A66">
              <w:rPr>
                <w:rFonts w:asciiTheme="majorBidi" w:hAnsiTheme="majorBidi" w:cstheme="majorBidi"/>
                <w:bCs/>
              </w:rPr>
              <w:t>.</w:t>
            </w:r>
          </w:p>
        </w:tc>
      </w:tr>
      <w:tr w:rsidR="00362D9B" w:rsidRPr="00E73A66" w:rsidTr="009D52E6">
        <w:tc>
          <w:tcPr>
            <w:tcW w:w="2389" w:type="dxa"/>
            <w:shd w:val="clear" w:color="auto" w:fill="FFFFFF"/>
            <w:vAlign w:val="center"/>
          </w:tcPr>
          <w:p w:rsidR="004B28D1" w:rsidRPr="00E73A66" w:rsidRDefault="004B28D1" w:rsidP="00E73A66">
            <w:pPr>
              <w:spacing w:after="0" w:line="240" w:lineRule="auto"/>
              <w:jc w:val="both"/>
              <w:rPr>
                <w:rFonts w:asciiTheme="majorBidi" w:hAnsiTheme="majorBidi" w:cstheme="majorBidi"/>
                <w:bCs/>
              </w:rPr>
            </w:pPr>
            <w:r w:rsidRPr="00E73A66">
              <w:rPr>
                <w:rFonts w:asciiTheme="majorBidi" w:hAnsiTheme="majorBidi" w:cstheme="majorBidi"/>
                <w:bCs/>
              </w:rPr>
              <w:t xml:space="preserve">Other </w:t>
            </w:r>
            <w:r w:rsidR="00CF05B6" w:rsidRPr="00E73A66">
              <w:rPr>
                <w:rFonts w:asciiTheme="majorBidi" w:hAnsiTheme="majorBidi" w:cstheme="majorBidi"/>
                <w:bCs/>
              </w:rPr>
              <w:t>E</w:t>
            </w:r>
            <w:r w:rsidRPr="00E73A66">
              <w:rPr>
                <w:rFonts w:asciiTheme="majorBidi" w:hAnsiTheme="majorBidi" w:cstheme="majorBidi"/>
                <w:bCs/>
              </w:rPr>
              <w:t>xpenses</w:t>
            </w:r>
          </w:p>
          <w:p w:rsidR="004B28D1" w:rsidRPr="00E73A66" w:rsidRDefault="004B28D1" w:rsidP="00E73A66">
            <w:pPr>
              <w:spacing w:after="0" w:line="240" w:lineRule="auto"/>
              <w:jc w:val="both"/>
              <w:rPr>
                <w:rFonts w:asciiTheme="majorBidi" w:hAnsiTheme="majorBidi" w:cstheme="majorBidi"/>
                <w:bCs/>
              </w:rPr>
            </w:pPr>
          </w:p>
        </w:tc>
        <w:tc>
          <w:tcPr>
            <w:tcW w:w="6403" w:type="dxa"/>
            <w:shd w:val="clear" w:color="auto" w:fill="auto"/>
          </w:tcPr>
          <w:p w:rsidR="004B28D1" w:rsidRPr="00E73A66" w:rsidRDefault="004B28D1" w:rsidP="00E73A66">
            <w:pPr>
              <w:spacing w:after="0" w:line="240" w:lineRule="auto"/>
              <w:jc w:val="both"/>
              <w:rPr>
                <w:rFonts w:asciiTheme="majorBidi" w:hAnsiTheme="majorBidi" w:cstheme="majorBidi"/>
                <w:bCs/>
              </w:rPr>
            </w:pPr>
            <w:r w:rsidRPr="00E73A66">
              <w:rPr>
                <w:rFonts w:asciiTheme="majorBidi" w:hAnsiTheme="majorBidi" w:cstheme="majorBidi"/>
                <w:bCs/>
              </w:rPr>
              <w:t xml:space="preserve">The Fund is </w:t>
            </w:r>
            <w:r w:rsidR="00CF05B6" w:rsidRPr="00E73A66">
              <w:rPr>
                <w:rFonts w:asciiTheme="majorBidi" w:hAnsiTheme="majorBidi" w:cstheme="majorBidi"/>
                <w:bCs/>
              </w:rPr>
              <w:t>liable</w:t>
            </w:r>
            <w:r w:rsidRPr="00E73A66">
              <w:rPr>
                <w:rFonts w:asciiTheme="majorBidi" w:hAnsiTheme="majorBidi" w:cstheme="majorBidi"/>
                <w:bCs/>
              </w:rPr>
              <w:t xml:space="preserve"> for paying other administrative, professional and operational expenses which include (but may not be limited to) all costs </w:t>
            </w:r>
            <w:r w:rsidRPr="00E73A66">
              <w:rPr>
                <w:rFonts w:asciiTheme="majorBidi" w:hAnsiTheme="majorBidi" w:cstheme="majorBidi"/>
                <w:bCs/>
              </w:rPr>
              <w:lastRenderedPageBreak/>
              <w:t xml:space="preserve">incurred by the Fund for the acquisition of </w:t>
            </w:r>
            <w:r w:rsidR="00EE0D2F" w:rsidRPr="00E73A66">
              <w:rPr>
                <w:rFonts w:asciiTheme="majorBidi" w:hAnsiTheme="majorBidi" w:cstheme="majorBidi"/>
                <w:bCs/>
              </w:rPr>
              <w:t xml:space="preserve">the </w:t>
            </w:r>
            <w:r w:rsidRPr="00E73A66">
              <w:rPr>
                <w:rFonts w:asciiTheme="majorBidi" w:hAnsiTheme="majorBidi" w:cstheme="majorBidi"/>
                <w:bCs/>
              </w:rPr>
              <w:t xml:space="preserve">real estate assets, </w:t>
            </w:r>
            <w:r w:rsidR="00EE0D2F" w:rsidRPr="00E73A66">
              <w:rPr>
                <w:rFonts w:asciiTheme="majorBidi" w:hAnsiTheme="majorBidi" w:cstheme="majorBidi"/>
                <w:bCs/>
              </w:rPr>
              <w:t>including</w:t>
            </w:r>
            <w:r w:rsidR="001362A3" w:rsidRPr="00E73A66">
              <w:rPr>
                <w:rFonts w:asciiTheme="majorBidi" w:hAnsiTheme="majorBidi" w:cstheme="majorBidi"/>
                <w:bCs/>
              </w:rPr>
              <w:t xml:space="preserve"> </w:t>
            </w:r>
            <w:r w:rsidRPr="00E73A66">
              <w:rPr>
                <w:rFonts w:asciiTheme="majorBidi" w:hAnsiTheme="majorBidi" w:cstheme="majorBidi"/>
                <w:bCs/>
              </w:rPr>
              <w:t xml:space="preserve">but not limited to, </w:t>
            </w:r>
            <w:r w:rsidR="007C75D8" w:rsidRPr="00E73A66">
              <w:rPr>
                <w:rFonts w:asciiTheme="majorBidi" w:hAnsiTheme="majorBidi" w:cstheme="majorBidi"/>
                <w:bCs/>
              </w:rPr>
              <w:t xml:space="preserve">conduct of </w:t>
            </w:r>
            <w:r w:rsidR="001362A3" w:rsidRPr="00E73A66">
              <w:rPr>
                <w:rFonts w:asciiTheme="majorBidi" w:hAnsiTheme="majorBidi" w:cstheme="majorBidi"/>
                <w:bCs/>
              </w:rPr>
              <w:t>due diligence</w:t>
            </w:r>
            <w:r w:rsidRPr="00E73A66">
              <w:rPr>
                <w:rFonts w:asciiTheme="majorBidi" w:hAnsiTheme="majorBidi" w:cstheme="majorBidi"/>
                <w:bCs/>
              </w:rPr>
              <w:t>, a</w:t>
            </w:r>
            <w:r w:rsidR="001362A3" w:rsidRPr="00E73A66">
              <w:rPr>
                <w:rFonts w:asciiTheme="majorBidi" w:hAnsiTheme="majorBidi" w:cstheme="majorBidi"/>
                <w:bCs/>
              </w:rPr>
              <w:t>dvisory,</w:t>
            </w:r>
            <w:r w:rsidRPr="00E73A66">
              <w:rPr>
                <w:rFonts w:asciiTheme="majorBidi" w:hAnsiTheme="majorBidi" w:cstheme="majorBidi"/>
                <w:bCs/>
              </w:rPr>
              <w:t xml:space="preserve"> legal and valuation</w:t>
            </w:r>
            <w:r w:rsidR="001362A3" w:rsidRPr="00E73A66">
              <w:rPr>
                <w:rFonts w:asciiTheme="majorBidi" w:hAnsiTheme="majorBidi" w:cstheme="majorBidi"/>
                <w:bCs/>
              </w:rPr>
              <w:t xml:space="preserve"> costs</w:t>
            </w:r>
            <w:r w:rsidRPr="00E73A66">
              <w:rPr>
                <w:rFonts w:asciiTheme="majorBidi" w:hAnsiTheme="majorBidi" w:cstheme="majorBidi"/>
                <w:bCs/>
              </w:rPr>
              <w:t xml:space="preserve">. In addition to the costs of insurance, fees, other governmental, municipal or regulatory expenses. The Fund shall bear all the costs and expenses of the related special purpose </w:t>
            </w:r>
            <w:r w:rsidR="001362A3" w:rsidRPr="00E73A66">
              <w:rPr>
                <w:rFonts w:asciiTheme="majorBidi" w:hAnsiTheme="majorBidi" w:cstheme="majorBidi"/>
                <w:bCs/>
              </w:rPr>
              <w:t>vehicles</w:t>
            </w:r>
            <w:r w:rsidRPr="00E73A66">
              <w:rPr>
                <w:rFonts w:asciiTheme="majorBidi" w:hAnsiTheme="majorBidi" w:cstheme="majorBidi"/>
                <w:bCs/>
              </w:rPr>
              <w:t xml:space="preserve">, and the other expenses </w:t>
            </w:r>
            <w:r w:rsidR="001362A3" w:rsidRPr="00E73A66">
              <w:rPr>
                <w:rFonts w:asciiTheme="majorBidi" w:hAnsiTheme="majorBidi" w:cstheme="majorBidi"/>
                <w:bCs/>
              </w:rPr>
              <w:t>are expected</w:t>
            </w:r>
            <w:r w:rsidRPr="00E73A66">
              <w:rPr>
                <w:rFonts w:asciiTheme="majorBidi" w:hAnsiTheme="majorBidi" w:cstheme="majorBidi"/>
                <w:bCs/>
              </w:rPr>
              <w:t xml:space="preserve"> not exceed 1% of the Net Asset Value of the Fund. </w:t>
            </w:r>
            <w:r w:rsidR="001362A3" w:rsidRPr="00E73A66">
              <w:rPr>
                <w:rFonts w:asciiTheme="majorBidi" w:hAnsiTheme="majorBidi" w:cstheme="majorBidi"/>
                <w:bCs/>
              </w:rPr>
              <w:t>For further information, please refer to p</w:t>
            </w:r>
            <w:r w:rsidRPr="00E73A66">
              <w:rPr>
                <w:rFonts w:asciiTheme="majorBidi" w:hAnsiTheme="majorBidi" w:cstheme="majorBidi"/>
                <w:bCs/>
              </w:rPr>
              <w:t>aragraph (</w:t>
            </w:r>
            <w:proofErr w:type="spellStart"/>
            <w:r w:rsidRPr="00E73A66">
              <w:rPr>
                <w:rFonts w:asciiTheme="majorBidi" w:hAnsiTheme="majorBidi" w:cstheme="majorBidi"/>
                <w:bCs/>
              </w:rPr>
              <w:t>i</w:t>
            </w:r>
            <w:proofErr w:type="spellEnd"/>
            <w:r w:rsidRPr="00E73A66">
              <w:rPr>
                <w:rFonts w:asciiTheme="majorBidi" w:hAnsiTheme="majorBidi" w:cstheme="majorBidi"/>
                <w:bCs/>
              </w:rPr>
              <w:t xml:space="preserve">) of these </w:t>
            </w:r>
            <w:r w:rsidR="00170481" w:rsidRPr="00E73A66">
              <w:rPr>
                <w:rFonts w:asciiTheme="majorBidi" w:hAnsiTheme="majorBidi" w:cstheme="majorBidi"/>
                <w:bCs/>
              </w:rPr>
              <w:t>Terms and Conditions</w:t>
            </w:r>
            <w:r w:rsidRPr="00E73A66">
              <w:rPr>
                <w:rFonts w:asciiTheme="majorBidi" w:hAnsiTheme="majorBidi" w:cstheme="majorBidi"/>
                <w:bCs/>
              </w:rPr>
              <w:t>.</w:t>
            </w:r>
          </w:p>
        </w:tc>
      </w:tr>
      <w:tr w:rsidR="00362D9B" w:rsidRPr="00E73A66" w:rsidTr="009D52E6">
        <w:tc>
          <w:tcPr>
            <w:tcW w:w="2389" w:type="dxa"/>
            <w:shd w:val="clear" w:color="auto" w:fill="FFFFFF"/>
            <w:vAlign w:val="center"/>
          </w:tcPr>
          <w:p w:rsidR="004B28D1" w:rsidRPr="00E73A66" w:rsidRDefault="001362A3" w:rsidP="00E73A66">
            <w:pPr>
              <w:spacing w:after="0" w:line="240" w:lineRule="auto"/>
              <w:jc w:val="both"/>
              <w:rPr>
                <w:rFonts w:asciiTheme="majorBidi" w:hAnsiTheme="majorBidi" w:cstheme="majorBidi"/>
                <w:bCs/>
              </w:rPr>
            </w:pPr>
            <w:r w:rsidRPr="00E73A66">
              <w:rPr>
                <w:rFonts w:asciiTheme="majorBidi" w:hAnsiTheme="majorBidi" w:cstheme="majorBidi"/>
                <w:bCs/>
              </w:rPr>
              <w:lastRenderedPageBreak/>
              <w:t>Dealing Fees</w:t>
            </w:r>
          </w:p>
        </w:tc>
        <w:tc>
          <w:tcPr>
            <w:tcW w:w="6403" w:type="dxa"/>
            <w:shd w:val="clear" w:color="auto" w:fill="auto"/>
          </w:tcPr>
          <w:p w:rsidR="004B28D1" w:rsidRPr="00E73A66" w:rsidRDefault="00823743" w:rsidP="00E73A66">
            <w:pPr>
              <w:spacing w:after="0" w:line="240" w:lineRule="auto"/>
              <w:jc w:val="both"/>
              <w:rPr>
                <w:rFonts w:asciiTheme="majorBidi" w:hAnsiTheme="majorBidi" w:cstheme="majorBidi"/>
                <w:bCs/>
              </w:rPr>
            </w:pPr>
            <w:r w:rsidRPr="00E73A66">
              <w:rPr>
                <w:rFonts w:asciiTheme="majorBidi" w:hAnsiTheme="majorBidi" w:cstheme="majorBidi"/>
                <w:bCs/>
              </w:rPr>
              <w:t xml:space="preserve">The Fund Manager </w:t>
            </w:r>
            <w:r w:rsidR="001362A3" w:rsidRPr="00E73A66">
              <w:rPr>
                <w:rFonts w:asciiTheme="majorBidi" w:hAnsiTheme="majorBidi" w:cstheme="majorBidi"/>
                <w:bCs/>
              </w:rPr>
              <w:t xml:space="preserve">shall </w:t>
            </w:r>
            <w:r w:rsidRPr="00E73A66">
              <w:rPr>
                <w:rFonts w:asciiTheme="majorBidi" w:hAnsiTheme="majorBidi" w:cstheme="majorBidi"/>
                <w:bCs/>
              </w:rPr>
              <w:t xml:space="preserve">pay the Fund Manager 2.5% of the purchase price of each asset purchased by the Fund for </w:t>
            </w:r>
            <w:r w:rsidR="00EE0D2F" w:rsidRPr="00E73A66">
              <w:rPr>
                <w:rFonts w:asciiTheme="majorBidi" w:hAnsiTheme="majorBidi" w:cstheme="majorBidi"/>
                <w:bCs/>
              </w:rPr>
              <w:t xml:space="preserve">the </w:t>
            </w:r>
            <w:r w:rsidRPr="00E73A66">
              <w:rPr>
                <w:rFonts w:asciiTheme="majorBidi" w:hAnsiTheme="majorBidi" w:cstheme="majorBidi"/>
                <w:bCs/>
              </w:rPr>
              <w:t>assets that may be acquired by the Fund in the future. Th</w:t>
            </w:r>
            <w:r w:rsidR="001362A3" w:rsidRPr="00E73A66">
              <w:rPr>
                <w:rFonts w:asciiTheme="majorBidi" w:hAnsiTheme="majorBidi" w:cstheme="majorBidi"/>
                <w:bCs/>
              </w:rPr>
              <w:t>ese fees are</w:t>
            </w:r>
            <w:r w:rsidRPr="00E73A66">
              <w:rPr>
                <w:rFonts w:asciiTheme="majorBidi" w:hAnsiTheme="majorBidi" w:cstheme="majorBidi"/>
                <w:bCs/>
              </w:rPr>
              <w:t xml:space="preserve"> in return for the Fund Manager conducting the necessary investigation, negotiati</w:t>
            </w:r>
            <w:r w:rsidR="00EE0D2F" w:rsidRPr="00E73A66">
              <w:rPr>
                <w:rFonts w:asciiTheme="majorBidi" w:hAnsiTheme="majorBidi" w:cstheme="majorBidi"/>
                <w:bCs/>
              </w:rPr>
              <w:t>o</w:t>
            </w:r>
            <w:r w:rsidRPr="00E73A66">
              <w:rPr>
                <w:rFonts w:asciiTheme="majorBidi" w:hAnsiTheme="majorBidi" w:cstheme="majorBidi"/>
                <w:bCs/>
              </w:rPr>
              <w:t>n</w:t>
            </w:r>
            <w:r w:rsidR="00EE0D2F" w:rsidRPr="00E73A66">
              <w:rPr>
                <w:rFonts w:asciiTheme="majorBidi" w:hAnsiTheme="majorBidi" w:cstheme="majorBidi"/>
                <w:bCs/>
              </w:rPr>
              <w:t xml:space="preserve"> of</w:t>
            </w:r>
            <w:r w:rsidRPr="00E73A66">
              <w:rPr>
                <w:rFonts w:asciiTheme="majorBidi" w:hAnsiTheme="majorBidi" w:cstheme="majorBidi"/>
                <w:bCs/>
              </w:rPr>
              <w:t xml:space="preserve"> the terms of purchase and completi</w:t>
            </w:r>
            <w:r w:rsidR="00EE0D2F" w:rsidRPr="00E73A66">
              <w:rPr>
                <w:rFonts w:asciiTheme="majorBidi" w:hAnsiTheme="majorBidi" w:cstheme="majorBidi"/>
                <w:bCs/>
              </w:rPr>
              <w:t>on of</w:t>
            </w:r>
            <w:r w:rsidRPr="00E73A66">
              <w:rPr>
                <w:rFonts w:asciiTheme="majorBidi" w:hAnsiTheme="majorBidi" w:cstheme="majorBidi"/>
                <w:bCs/>
              </w:rPr>
              <w:t xml:space="preserve"> the </w:t>
            </w:r>
            <w:r w:rsidR="001362A3" w:rsidRPr="00E73A66">
              <w:rPr>
                <w:rFonts w:asciiTheme="majorBidi" w:hAnsiTheme="majorBidi" w:cstheme="majorBidi"/>
                <w:bCs/>
              </w:rPr>
              <w:t>deal</w:t>
            </w:r>
            <w:r w:rsidRPr="00E73A66">
              <w:rPr>
                <w:rFonts w:asciiTheme="majorBidi" w:hAnsiTheme="majorBidi" w:cstheme="majorBidi"/>
                <w:bCs/>
              </w:rPr>
              <w:t xml:space="preserve">. </w:t>
            </w:r>
            <w:r w:rsidR="001362A3" w:rsidRPr="00E73A66">
              <w:rPr>
                <w:rFonts w:asciiTheme="majorBidi" w:hAnsiTheme="majorBidi" w:cstheme="majorBidi"/>
                <w:bCs/>
              </w:rPr>
              <w:t xml:space="preserve">These fees </w:t>
            </w:r>
            <w:r w:rsidRPr="00E73A66">
              <w:rPr>
                <w:rFonts w:asciiTheme="majorBidi" w:hAnsiTheme="majorBidi" w:cstheme="majorBidi"/>
                <w:bCs/>
              </w:rPr>
              <w:t xml:space="preserve">are payable after the completion of the purchase of each asset. For the current assets of </w:t>
            </w:r>
            <w:proofErr w:type="spellStart"/>
            <w:r w:rsidR="001362A3" w:rsidRPr="00E73A66">
              <w:rPr>
                <w:rFonts w:asciiTheme="majorBidi" w:hAnsiTheme="majorBidi" w:cstheme="majorBidi"/>
                <w:bCs/>
              </w:rPr>
              <w:t>Eskans</w:t>
            </w:r>
            <w:proofErr w:type="spellEnd"/>
            <w:r w:rsidRPr="00E73A66">
              <w:rPr>
                <w:rFonts w:asciiTheme="majorBidi" w:hAnsiTheme="majorBidi" w:cstheme="majorBidi"/>
                <w:bCs/>
              </w:rPr>
              <w:t xml:space="preserve"> 4, 5 and 6, the Fund Manager or any other </w:t>
            </w:r>
            <w:r w:rsidR="00EE0D2F" w:rsidRPr="00E73A66">
              <w:rPr>
                <w:rFonts w:asciiTheme="majorBidi" w:hAnsiTheme="majorBidi" w:cstheme="majorBidi"/>
                <w:bCs/>
              </w:rPr>
              <w:t>third party</w:t>
            </w:r>
            <w:r w:rsidRPr="00E73A66">
              <w:rPr>
                <w:rFonts w:asciiTheme="majorBidi" w:hAnsiTheme="majorBidi" w:cstheme="majorBidi"/>
                <w:bCs/>
              </w:rPr>
              <w:t xml:space="preserve"> will not incur any </w:t>
            </w:r>
            <w:r w:rsidR="001362A3" w:rsidRPr="00E73A66">
              <w:rPr>
                <w:rFonts w:asciiTheme="majorBidi" w:hAnsiTheme="majorBidi" w:cstheme="majorBidi"/>
                <w:bCs/>
              </w:rPr>
              <w:t>dealing</w:t>
            </w:r>
            <w:r w:rsidRPr="00E73A66">
              <w:rPr>
                <w:rFonts w:asciiTheme="majorBidi" w:hAnsiTheme="majorBidi" w:cstheme="majorBidi"/>
                <w:bCs/>
              </w:rPr>
              <w:t xml:space="preserve"> fees. No </w:t>
            </w:r>
            <w:r w:rsidR="001362A3" w:rsidRPr="00E73A66">
              <w:rPr>
                <w:rFonts w:asciiTheme="majorBidi" w:hAnsiTheme="majorBidi" w:cstheme="majorBidi"/>
                <w:bCs/>
              </w:rPr>
              <w:t>other fees</w:t>
            </w:r>
            <w:r w:rsidRPr="00E73A66">
              <w:rPr>
                <w:rFonts w:asciiTheme="majorBidi" w:hAnsiTheme="majorBidi" w:cstheme="majorBidi"/>
                <w:bCs/>
              </w:rPr>
              <w:t xml:space="preserve"> will be paid </w:t>
            </w:r>
            <w:r w:rsidR="001362A3" w:rsidRPr="00E73A66">
              <w:rPr>
                <w:rFonts w:asciiTheme="majorBidi" w:hAnsiTheme="majorBidi" w:cstheme="majorBidi"/>
                <w:bCs/>
              </w:rPr>
              <w:t>other than</w:t>
            </w:r>
            <w:r w:rsidRPr="00E73A66">
              <w:rPr>
                <w:rFonts w:asciiTheme="majorBidi" w:hAnsiTheme="majorBidi" w:cstheme="majorBidi"/>
                <w:bCs/>
              </w:rPr>
              <w:t xml:space="preserve"> </w:t>
            </w:r>
            <w:r w:rsidR="001362A3" w:rsidRPr="00E73A66">
              <w:rPr>
                <w:rFonts w:asciiTheme="majorBidi" w:hAnsiTheme="majorBidi" w:cstheme="majorBidi"/>
                <w:bCs/>
              </w:rPr>
              <w:t xml:space="preserve">above </w:t>
            </w:r>
            <w:r w:rsidRPr="00E73A66">
              <w:rPr>
                <w:rFonts w:asciiTheme="majorBidi" w:hAnsiTheme="majorBidi" w:cstheme="majorBidi"/>
                <w:bCs/>
              </w:rPr>
              <w:t>mentioned</w:t>
            </w:r>
            <w:r w:rsidR="001362A3" w:rsidRPr="00E73A66">
              <w:rPr>
                <w:rFonts w:asciiTheme="majorBidi" w:hAnsiTheme="majorBidi" w:cstheme="majorBidi"/>
                <w:bCs/>
              </w:rPr>
              <w:t xml:space="preserve"> fees</w:t>
            </w:r>
            <w:r w:rsidRPr="00E73A66">
              <w:rPr>
                <w:rFonts w:asciiTheme="majorBidi" w:hAnsiTheme="majorBidi" w:cstheme="majorBidi"/>
                <w:bCs/>
              </w:rPr>
              <w:t>.</w:t>
            </w:r>
          </w:p>
        </w:tc>
      </w:tr>
      <w:tr w:rsidR="00362D9B" w:rsidRPr="00E73A66" w:rsidTr="009D52E6">
        <w:tc>
          <w:tcPr>
            <w:tcW w:w="2389" w:type="dxa"/>
            <w:shd w:val="clear" w:color="auto" w:fill="FFFFFF"/>
            <w:vAlign w:val="center"/>
          </w:tcPr>
          <w:p w:rsidR="004B28D1" w:rsidRPr="00E73A66" w:rsidRDefault="001362A3" w:rsidP="00E73A66">
            <w:pPr>
              <w:spacing w:after="0" w:line="240" w:lineRule="auto"/>
              <w:jc w:val="both"/>
              <w:rPr>
                <w:rFonts w:asciiTheme="majorBidi" w:hAnsiTheme="majorBidi" w:cstheme="majorBidi"/>
                <w:bCs/>
              </w:rPr>
            </w:pPr>
            <w:r w:rsidRPr="00E73A66">
              <w:rPr>
                <w:rFonts w:asciiTheme="majorBidi" w:hAnsiTheme="majorBidi" w:cstheme="majorBidi"/>
                <w:bCs/>
              </w:rPr>
              <w:t>Zakat and Tax</w:t>
            </w:r>
          </w:p>
        </w:tc>
        <w:tc>
          <w:tcPr>
            <w:tcW w:w="6403" w:type="dxa"/>
            <w:shd w:val="clear" w:color="auto" w:fill="auto"/>
          </w:tcPr>
          <w:p w:rsidR="004B28D1" w:rsidRPr="00E73A66" w:rsidRDefault="00823743" w:rsidP="00E73A66">
            <w:pPr>
              <w:spacing w:after="0" w:line="240" w:lineRule="auto"/>
              <w:jc w:val="both"/>
              <w:rPr>
                <w:rFonts w:asciiTheme="majorBidi" w:hAnsiTheme="majorBidi" w:cstheme="majorBidi"/>
                <w:bCs/>
              </w:rPr>
            </w:pPr>
            <w:r w:rsidRPr="00E73A66">
              <w:rPr>
                <w:rFonts w:asciiTheme="majorBidi" w:hAnsiTheme="majorBidi" w:cstheme="majorBidi"/>
                <w:bCs/>
              </w:rPr>
              <w:t xml:space="preserve">The Fund Manager will not calculate </w:t>
            </w:r>
            <w:r w:rsidR="00F7756C" w:rsidRPr="00E73A66">
              <w:rPr>
                <w:rFonts w:asciiTheme="majorBidi" w:hAnsiTheme="majorBidi" w:cstheme="majorBidi"/>
                <w:bCs/>
              </w:rPr>
              <w:t xml:space="preserve">the </w:t>
            </w:r>
            <w:r w:rsidRPr="00E73A66">
              <w:rPr>
                <w:rFonts w:asciiTheme="majorBidi" w:hAnsiTheme="majorBidi" w:cstheme="majorBidi"/>
                <w:bCs/>
              </w:rPr>
              <w:t xml:space="preserve">Zakat or </w:t>
            </w:r>
            <w:r w:rsidR="00F7756C" w:rsidRPr="00E73A66">
              <w:rPr>
                <w:rFonts w:asciiTheme="majorBidi" w:hAnsiTheme="majorBidi" w:cstheme="majorBidi"/>
                <w:bCs/>
              </w:rPr>
              <w:t>Income</w:t>
            </w:r>
            <w:r w:rsidRPr="00E73A66">
              <w:rPr>
                <w:rFonts w:asciiTheme="majorBidi" w:hAnsiTheme="majorBidi" w:cstheme="majorBidi"/>
                <w:bCs/>
              </w:rPr>
              <w:t xml:space="preserve"> or repay </w:t>
            </w:r>
            <w:r w:rsidR="00F7756C" w:rsidRPr="00E73A66">
              <w:rPr>
                <w:rFonts w:asciiTheme="majorBidi" w:hAnsiTheme="majorBidi" w:cstheme="majorBidi"/>
                <w:bCs/>
              </w:rPr>
              <w:t>the same</w:t>
            </w:r>
            <w:r w:rsidRPr="00E73A66">
              <w:rPr>
                <w:rFonts w:asciiTheme="majorBidi" w:hAnsiTheme="majorBidi" w:cstheme="majorBidi"/>
                <w:bCs/>
              </w:rPr>
              <w:t xml:space="preserve"> as it is the responsibility of the unit holders.</w:t>
            </w:r>
          </w:p>
        </w:tc>
      </w:tr>
      <w:tr w:rsidR="00362D9B" w:rsidRPr="00E73A66" w:rsidTr="009D52E6">
        <w:tc>
          <w:tcPr>
            <w:tcW w:w="2389" w:type="dxa"/>
            <w:shd w:val="clear" w:color="auto" w:fill="FFFFFF"/>
            <w:vAlign w:val="center"/>
          </w:tcPr>
          <w:p w:rsidR="00F7756C" w:rsidRPr="00E73A66" w:rsidRDefault="00F7756C" w:rsidP="00E73A66">
            <w:pPr>
              <w:spacing w:after="0" w:line="240" w:lineRule="auto"/>
              <w:jc w:val="both"/>
              <w:rPr>
                <w:rFonts w:asciiTheme="majorBidi" w:hAnsiTheme="majorBidi" w:cstheme="majorBidi"/>
                <w:bCs/>
              </w:rPr>
            </w:pPr>
            <w:r w:rsidRPr="00E73A66">
              <w:rPr>
                <w:rFonts w:asciiTheme="majorBidi" w:hAnsiTheme="majorBidi" w:cstheme="majorBidi"/>
                <w:bCs/>
              </w:rPr>
              <w:t>Voting rights</w:t>
            </w:r>
          </w:p>
          <w:p w:rsidR="004B28D1" w:rsidRPr="00E73A66" w:rsidRDefault="004B28D1" w:rsidP="00E73A66">
            <w:pPr>
              <w:spacing w:after="0" w:line="240" w:lineRule="auto"/>
              <w:jc w:val="both"/>
              <w:rPr>
                <w:rFonts w:asciiTheme="majorBidi" w:hAnsiTheme="majorBidi" w:cstheme="majorBidi"/>
                <w:bCs/>
              </w:rPr>
            </w:pPr>
          </w:p>
        </w:tc>
        <w:tc>
          <w:tcPr>
            <w:tcW w:w="6403" w:type="dxa"/>
            <w:shd w:val="clear" w:color="auto" w:fill="auto"/>
          </w:tcPr>
          <w:p w:rsidR="00C36077" w:rsidRPr="00E73A66" w:rsidRDefault="00823743" w:rsidP="00E73A66">
            <w:pPr>
              <w:spacing w:after="0" w:line="240" w:lineRule="auto"/>
              <w:jc w:val="both"/>
              <w:rPr>
                <w:rFonts w:asciiTheme="majorBidi" w:hAnsiTheme="majorBidi" w:cstheme="majorBidi"/>
                <w:bCs/>
              </w:rPr>
            </w:pPr>
            <w:r w:rsidRPr="00E73A66">
              <w:rPr>
                <w:rFonts w:asciiTheme="majorBidi" w:hAnsiTheme="majorBidi" w:cstheme="majorBidi"/>
                <w:bCs/>
              </w:rPr>
              <w:t xml:space="preserve">Unit holders </w:t>
            </w:r>
            <w:r w:rsidR="00F7756C" w:rsidRPr="00E73A66">
              <w:rPr>
                <w:rFonts w:asciiTheme="majorBidi" w:hAnsiTheme="majorBidi" w:cstheme="majorBidi"/>
                <w:bCs/>
              </w:rPr>
              <w:t>have the right</w:t>
            </w:r>
            <w:r w:rsidRPr="00E73A66">
              <w:rPr>
                <w:rFonts w:asciiTheme="majorBidi" w:hAnsiTheme="majorBidi" w:cstheme="majorBidi"/>
                <w:bCs/>
              </w:rPr>
              <w:t xml:space="preserve"> to vote at the unit holders' meetings</w:t>
            </w:r>
            <w:r w:rsidR="00F7756C" w:rsidRPr="00E73A66">
              <w:rPr>
                <w:rFonts w:asciiTheme="majorBidi" w:hAnsiTheme="majorBidi" w:cstheme="majorBidi"/>
                <w:bCs/>
              </w:rPr>
              <w:t xml:space="preserve"> a</w:t>
            </w:r>
            <w:r w:rsidRPr="00E73A66">
              <w:rPr>
                <w:rFonts w:asciiTheme="majorBidi" w:hAnsiTheme="majorBidi" w:cstheme="majorBidi"/>
                <w:bCs/>
              </w:rPr>
              <w:t xml:space="preserve">ccording to </w:t>
            </w:r>
            <w:r w:rsidR="00F7756C" w:rsidRPr="00E73A66">
              <w:rPr>
                <w:rFonts w:asciiTheme="majorBidi" w:hAnsiTheme="majorBidi" w:cstheme="majorBidi"/>
                <w:bCs/>
              </w:rPr>
              <w:t>unit holders</w:t>
            </w:r>
            <w:r w:rsidRPr="00E73A66">
              <w:rPr>
                <w:rFonts w:asciiTheme="majorBidi" w:hAnsiTheme="majorBidi" w:cstheme="majorBidi"/>
                <w:bCs/>
              </w:rPr>
              <w:t xml:space="preserve"> </w:t>
            </w:r>
            <w:r w:rsidR="00F7756C" w:rsidRPr="00E73A66">
              <w:rPr>
                <w:rFonts w:asciiTheme="majorBidi" w:hAnsiTheme="majorBidi" w:cstheme="majorBidi"/>
                <w:bCs/>
              </w:rPr>
              <w:t xml:space="preserve">meeting policy set forth in paragraph </w:t>
            </w:r>
            <w:r w:rsidR="003C5992" w:rsidRPr="00E73A66">
              <w:rPr>
                <w:rFonts w:asciiTheme="majorBidi" w:hAnsiTheme="majorBidi" w:cstheme="majorBidi"/>
                <w:bCs/>
                <w:lang w:val="en-GB"/>
              </w:rPr>
              <w:t>(voting rights) of</w:t>
            </w:r>
            <w:r w:rsidR="00F7756C" w:rsidRPr="00E73A66">
              <w:rPr>
                <w:rFonts w:asciiTheme="majorBidi" w:hAnsiTheme="majorBidi" w:cstheme="majorBidi"/>
                <w:bCs/>
              </w:rPr>
              <w:t xml:space="preserve"> these </w:t>
            </w:r>
            <w:r w:rsidR="00170481" w:rsidRPr="00E73A66">
              <w:rPr>
                <w:rFonts w:asciiTheme="majorBidi" w:hAnsiTheme="majorBidi" w:cstheme="majorBidi"/>
                <w:bCs/>
              </w:rPr>
              <w:t>Terms and Conditions</w:t>
            </w:r>
            <w:r w:rsidR="00F7756C" w:rsidRPr="00E73A66">
              <w:rPr>
                <w:rFonts w:asciiTheme="majorBidi" w:hAnsiTheme="majorBidi" w:cstheme="majorBidi"/>
                <w:bCs/>
              </w:rPr>
              <w:t xml:space="preserve">. </w:t>
            </w:r>
            <w:r w:rsidR="003C5992" w:rsidRPr="00E73A66">
              <w:rPr>
                <w:rFonts w:asciiTheme="majorBidi" w:hAnsiTheme="majorBidi" w:cstheme="majorBidi"/>
                <w:bCs/>
              </w:rPr>
              <w:t>A material change</w:t>
            </w:r>
            <w:r w:rsidR="006A0632" w:rsidRPr="00E73A66">
              <w:rPr>
                <w:rFonts w:asciiTheme="majorBidi" w:hAnsiTheme="majorBidi" w:cstheme="majorBidi"/>
                <w:bCs/>
              </w:rPr>
              <w:t xml:space="preserve"> is</w:t>
            </w:r>
            <w:r w:rsidR="003C5992" w:rsidRPr="00E73A66">
              <w:rPr>
                <w:rFonts w:asciiTheme="majorBidi" w:hAnsiTheme="majorBidi" w:cstheme="majorBidi"/>
                <w:bCs/>
              </w:rPr>
              <w:t>:</w:t>
            </w:r>
          </w:p>
          <w:p w:rsidR="00823743" w:rsidRPr="00E73A66" w:rsidRDefault="00823743" w:rsidP="00E73A66">
            <w:pPr>
              <w:pStyle w:val="ListParagraph"/>
              <w:numPr>
                <w:ilvl w:val="0"/>
                <w:numId w:val="51"/>
              </w:numPr>
              <w:ind w:hanging="558"/>
              <w:jc w:val="both"/>
              <w:rPr>
                <w:rFonts w:asciiTheme="majorBidi" w:hAnsiTheme="majorBidi" w:cstheme="majorBidi"/>
                <w:bCs/>
                <w:sz w:val="22"/>
                <w:szCs w:val="22"/>
              </w:rPr>
            </w:pPr>
            <w:r w:rsidRPr="00E73A66">
              <w:rPr>
                <w:rFonts w:asciiTheme="majorBidi" w:hAnsiTheme="majorBidi" w:cstheme="majorBidi"/>
                <w:bCs/>
                <w:sz w:val="22"/>
                <w:szCs w:val="22"/>
              </w:rPr>
              <w:t xml:space="preserve">Significant change in </w:t>
            </w:r>
            <w:r w:rsidR="00C36077" w:rsidRPr="00E73A66">
              <w:rPr>
                <w:rFonts w:asciiTheme="majorBidi" w:hAnsiTheme="majorBidi" w:cstheme="majorBidi"/>
                <w:bCs/>
                <w:sz w:val="22"/>
                <w:szCs w:val="22"/>
              </w:rPr>
              <w:t xml:space="preserve">the </w:t>
            </w:r>
            <w:r w:rsidRPr="00E73A66">
              <w:rPr>
                <w:rFonts w:asciiTheme="majorBidi" w:hAnsiTheme="majorBidi" w:cstheme="majorBidi"/>
                <w:bCs/>
                <w:sz w:val="22"/>
                <w:szCs w:val="22"/>
              </w:rPr>
              <w:t>objectives or nature</w:t>
            </w:r>
            <w:r w:rsidR="006A0632" w:rsidRPr="00E73A66">
              <w:rPr>
                <w:rFonts w:asciiTheme="majorBidi" w:hAnsiTheme="majorBidi" w:cstheme="majorBidi"/>
                <w:bCs/>
                <w:sz w:val="22"/>
                <w:szCs w:val="22"/>
              </w:rPr>
              <w:t xml:space="preserve"> of the Fund</w:t>
            </w:r>
            <w:r w:rsidRPr="00E73A66">
              <w:rPr>
                <w:rFonts w:asciiTheme="majorBidi" w:hAnsiTheme="majorBidi" w:cstheme="majorBidi"/>
                <w:bCs/>
                <w:sz w:val="22"/>
                <w:szCs w:val="22"/>
              </w:rPr>
              <w:t>;</w:t>
            </w:r>
          </w:p>
          <w:p w:rsidR="00823743" w:rsidRPr="00E73A66" w:rsidRDefault="00823743" w:rsidP="00E73A66">
            <w:pPr>
              <w:pStyle w:val="ListParagraph"/>
              <w:numPr>
                <w:ilvl w:val="0"/>
                <w:numId w:val="51"/>
              </w:numPr>
              <w:ind w:hanging="558"/>
              <w:jc w:val="both"/>
              <w:rPr>
                <w:rFonts w:asciiTheme="majorBidi" w:hAnsiTheme="majorBidi" w:cstheme="majorBidi"/>
                <w:bCs/>
                <w:sz w:val="22"/>
                <w:szCs w:val="22"/>
              </w:rPr>
            </w:pPr>
            <w:r w:rsidRPr="00E73A66">
              <w:rPr>
                <w:rFonts w:asciiTheme="majorBidi" w:hAnsiTheme="majorBidi" w:cstheme="majorBidi"/>
                <w:bCs/>
                <w:sz w:val="22"/>
                <w:szCs w:val="22"/>
              </w:rPr>
              <w:t xml:space="preserve">a change that may have a material </w:t>
            </w:r>
            <w:r w:rsidR="00C36077" w:rsidRPr="00E73A66">
              <w:rPr>
                <w:rFonts w:asciiTheme="majorBidi" w:hAnsiTheme="majorBidi" w:cstheme="majorBidi"/>
                <w:bCs/>
                <w:sz w:val="22"/>
                <w:szCs w:val="22"/>
              </w:rPr>
              <w:t xml:space="preserve">adverse </w:t>
            </w:r>
            <w:r w:rsidR="00823FAF" w:rsidRPr="00E73A66">
              <w:rPr>
                <w:rFonts w:asciiTheme="majorBidi" w:hAnsiTheme="majorBidi" w:cstheme="majorBidi"/>
                <w:bCs/>
                <w:sz w:val="22"/>
                <w:szCs w:val="22"/>
              </w:rPr>
              <w:t>impact</w:t>
            </w:r>
            <w:r w:rsidRPr="00E73A66">
              <w:rPr>
                <w:rFonts w:asciiTheme="majorBidi" w:hAnsiTheme="majorBidi" w:cstheme="majorBidi"/>
                <w:bCs/>
                <w:sz w:val="22"/>
                <w:szCs w:val="22"/>
              </w:rPr>
              <w:t xml:space="preserve"> on the unit holders or their rights </w:t>
            </w:r>
            <w:r w:rsidR="00823FAF" w:rsidRPr="00E73A66">
              <w:rPr>
                <w:rFonts w:asciiTheme="majorBidi" w:hAnsiTheme="majorBidi" w:cstheme="majorBidi"/>
                <w:bCs/>
                <w:sz w:val="22"/>
                <w:szCs w:val="22"/>
              </w:rPr>
              <w:t xml:space="preserve">in </w:t>
            </w:r>
            <w:r w:rsidRPr="00E73A66">
              <w:rPr>
                <w:rFonts w:asciiTheme="majorBidi" w:hAnsiTheme="majorBidi" w:cstheme="majorBidi"/>
                <w:bCs/>
                <w:sz w:val="22"/>
                <w:szCs w:val="22"/>
              </w:rPr>
              <w:t>the Fund;</w:t>
            </w:r>
          </w:p>
          <w:p w:rsidR="00823743" w:rsidRPr="00E73A66" w:rsidRDefault="00387086" w:rsidP="00E73A66">
            <w:pPr>
              <w:pStyle w:val="ListParagraph"/>
              <w:numPr>
                <w:ilvl w:val="0"/>
                <w:numId w:val="51"/>
              </w:numPr>
              <w:ind w:hanging="558"/>
              <w:jc w:val="both"/>
              <w:rPr>
                <w:rFonts w:asciiTheme="majorBidi" w:hAnsiTheme="majorBidi" w:cstheme="majorBidi"/>
                <w:bCs/>
                <w:sz w:val="22"/>
                <w:szCs w:val="22"/>
              </w:rPr>
            </w:pPr>
            <w:r w:rsidRPr="00E73A66">
              <w:rPr>
                <w:rFonts w:asciiTheme="majorBidi" w:hAnsiTheme="majorBidi" w:cstheme="majorBidi"/>
                <w:bCs/>
                <w:sz w:val="22"/>
                <w:szCs w:val="22"/>
              </w:rPr>
              <w:t xml:space="preserve">a </w:t>
            </w:r>
            <w:r w:rsidR="00823743" w:rsidRPr="00E73A66">
              <w:rPr>
                <w:rFonts w:asciiTheme="majorBidi" w:hAnsiTheme="majorBidi" w:cstheme="majorBidi"/>
                <w:bCs/>
                <w:sz w:val="22"/>
                <w:szCs w:val="22"/>
              </w:rPr>
              <w:t xml:space="preserve">change that has an impact on the risk </w:t>
            </w:r>
            <w:r w:rsidR="006A0632" w:rsidRPr="00E73A66">
              <w:rPr>
                <w:rFonts w:asciiTheme="majorBidi" w:hAnsiTheme="majorBidi" w:cstheme="majorBidi"/>
                <w:bCs/>
                <w:sz w:val="22"/>
                <w:szCs w:val="22"/>
              </w:rPr>
              <w:t>profile</w:t>
            </w:r>
            <w:r w:rsidR="00823743" w:rsidRPr="00E73A66">
              <w:rPr>
                <w:rFonts w:asciiTheme="majorBidi" w:hAnsiTheme="majorBidi" w:cstheme="majorBidi"/>
                <w:bCs/>
                <w:sz w:val="22"/>
                <w:szCs w:val="22"/>
              </w:rPr>
              <w:t xml:space="preserve"> of the Fund;</w:t>
            </w:r>
          </w:p>
          <w:p w:rsidR="004B28D1" w:rsidRPr="00E73A66" w:rsidRDefault="00387086" w:rsidP="00E73A66">
            <w:pPr>
              <w:pStyle w:val="ListParagraph"/>
              <w:numPr>
                <w:ilvl w:val="0"/>
                <w:numId w:val="51"/>
              </w:numPr>
              <w:ind w:hanging="558"/>
              <w:jc w:val="both"/>
              <w:rPr>
                <w:rFonts w:asciiTheme="majorBidi" w:hAnsiTheme="majorBidi" w:cstheme="majorBidi"/>
                <w:bCs/>
                <w:sz w:val="22"/>
                <w:szCs w:val="22"/>
              </w:rPr>
            </w:pPr>
            <w:r w:rsidRPr="00E73A66">
              <w:rPr>
                <w:rFonts w:asciiTheme="majorBidi" w:hAnsiTheme="majorBidi" w:cstheme="majorBidi"/>
                <w:bCs/>
                <w:sz w:val="22"/>
                <w:szCs w:val="22"/>
              </w:rPr>
              <w:t xml:space="preserve">a change relating to </w:t>
            </w:r>
            <w:r w:rsidR="00823743" w:rsidRPr="00E73A66">
              <w:rPr>
                <w:rFonts w:asciiTheme="majorBidi" w:hAnsiTheme="majorBidi" w:cstheme="majorBidi"/>
                <w:bCs/>
                <w:sz w:val="22"/>
                <w:szCs w:val="22"/>
              </w:rPr>
              <w:t>the Fund's capital</w:t>
            </w:r>
            <w:r w:rsidRPr="00E73A66">
              <w:rPr>
                <w:rFonts w:asciiTheme="majorBidi" w:hAnsiTheme="majorBidi" w:cstheme="majorBidi"/>
                <w:bCs/>
                <w:sz w:val="22"/>
                <w:szCs w:val="22"/>
              </w:rPr>
              <w:t xml:space="preserve"> increase</w:t>
            </w:r>
          </w:p>
        </w:tc>
      </w:tr>
      <w:tr w:rsidR="00362D9B" w:rsidRPr="00E73A66" w:rsidTr="009D52E6">
        <w:tc>
          <w:tcPr>
            <w:tcW w:w="2389" w:type="dxa"/>
            <w:shd w:val="clear" w:color="auto" w:fill="FFFFFF"/>
            <w:vAlign w:val="center"/>
          </w:tcPr>
          <w:p w:rsidR="00823743" w:rsidRPr="00E73A66" w:rsidRDefault="006A0632" w:rsidP="00E73A66">
            <w:pPr>
              <w:spacing w:after="0" w:line="240" w:lineRule="auto"/>
              <w:jc w:val="both"/>
              <w:rPr>
                <w:rFonts w:asciiTheme="majorBidi" w:hAnsiTheme="majorBidi" w:cstheme="majorBidi"/>
                <w:bCs/>
              </w:rPr>
            </w:pPr>
            <w:r w:rsidRPr="00E73A66">
              <w:rPr>
                <w:rFonts w:asciiTheme="majorBidi" w:hAnsiTheme="majorBidi" w:cstheme="majorBidi"/>
                <w:bCs/>
              </w:rPr>
              <w:t>Restrictions on Transfers (Trading)</w:t>
            </w:r>
          </w:p>
        </w:tc>
        <w:tc>
          <w:tcPr>
            <w:tcW w:w="6403" w:type="dxa"/>
            <w:shd w:val="clear" w:color="auto" w:fill="auto"/>
          </w:tcPr>
          <w:p w:rsidR="00823743" w:rsidRPr="00E73A66" w:rsidRDefault="00823743" w:rsidP="00E73A66">
            <w:pPr>
              <w:spacing w:after="0" w:line="240" w:lineRule="auto"/>
              <w:jc w:val="both"/>
              <w:rPr>
                <w:rFonts w:asciiTheme="majorBidi" w:hAnsiTheme="majorBidi" w:cstheme="majorBidi"/>
                <w:bCs/>
              </w:rPr>
            </w:pPr>
            <w:r w:rsidRPr="00E73A66">
              <w:rPr>
                <w:rFonts w:asciiTheme="majorBidi" w:hAnsiTheme="majorBidi" w:cstheme="majorBidi"/>
                <w:bCs/>
              </w:rPr>
              <w:t xml:space="preserve">On listing, the units are traded in the same manner as the shares of </w:t>
            </w:r>
            <w:r w:rsidR="00387086" w:rsidRPr="00E73A66">
              <w:rPr>
                <w:rFonts w:asciiTheme="majorBidi" w:hAnsiTheme="majorBidi" w:cstheme="majorBidi"/>
                <w:bCs/>
              </w:rPr>
              <w:t xml:space="preserve">the </w:t>
            </w:r>
            <w:r w:rsidRPr="00E73A66">
              <w:rPr>
                <w:rFonts w:asciiTheme="majorBidi" w:hAnsiTheme="majorBidi" w:cstheme="majorBidi"/>
                <w:bCs/>
              </w:rPr>
              <w:t xml:space="preserve">listed companies in </w:t>
            </w:r>
            <w:proofErr w:type="spellStart"/>
            <w:r w:rsidRPr="00E73A66">
              <w:rPr>
                <w:rFonts w:asciiTheme="majorBidi" w:hAnsiTheme="majorBidi" w:cstheme="majorBidi"/>
                <w:bCs/>
              </w:rPr>
              <w:t>Tadawul</w:t>
            </w:r>
            <w:proofErr w:type="spellEnd"/>
            <w:r w:rsidRPr="00E73A66">
              <w:rPr>
                <w:rFonts w:asciiTheme="majorBidi" w:hAnsiTheme="majorBidi" w:cstheme="majorBidi"/>
                <w:bCs/>
              </w:rPr>
              <w:t xml:space="preserve">. Therefore, unit holders can buy and sell units during </w:t>
            </w:r>
            <w:r w:rsidR="00387086" w:rsidRPr="00E73A66">
              <w:rPr>
                <w:rFonts w:asciiTheme="majorBidi" w:hAnsiTheme="majorBidi" w:cstheme="majorBidi"/>
                <w:bCs/>
              </w:rPr>
              <w:t xml:space="preserve">the </w:t>
            </w:r>
            <w:r w:rsidRPr="00E73A66">
              <w:rPr>
                <w:rFonts w:asciiTheme="majorBidi" w:hAnsiTheme="majorBidi" w:cstheme="majorBidi"/>
                <w:bCs/>
              </w:rPr>
              <w:t xml:space="preserve">daily trading hours through the market or through authorized </w:t>
            </w:r>
            <w:r w:rsidR="006A0632" w:rsidRPr="00E73A66">
              <w:rPr>
                <w:rFonts w:asciiTheme="majorBidi" w:hAnsiTheme="majorBidi" w:cstheme="majorBidi"/>
                <w:bCs/>
              </w:rPr>
              <w:t>brokers</w:t>
            </w:r>
            <w:r w:rsidRPr="00E73A66">
              <w:rPr>
                <w:rFonts w:asciiTheme="majorBidi" w:hAnsiTheme="majorBidi" w:cstheme="majorBidi"/>
                <w:bCs/>
              </w:rPr>
              <w:t>.</w:t>
            </w:r>
          </w:p>
        </w:tc>
      </w:tr>
      <w:tr w:rsidR="00362D9B" w:rsidRPr="00E73A66" w:rsidTr="009D52E6">
        <w:tc>
          <w:tcPr>
            <w:tcW w:w="2389" w:type="dxa"/>
            <w:shd w:val="clear" w:color="auto" w:fill="FFFFFF"/>
            <w:vAlign w:val="center"/>
          </w:tcPr>
          <w:p w:rsidR="006A0632" w:rsidRPr="00E73A66" w:rsidRDefault="006A0632" w:rsidP="00E73A66">
            <w:pPr>
              <w:spacing w:after="0" w:line="240" w:lineRule="auto"/>
              <w:jc w:val="both"/>
              <w:rPr>
                <w:rFonts w:asciiTheme="majorBidi" w:hAnsiTheme="majorBidi" w:cstheme="majorBidi"/>
                <w:bCs/>
              </w:rPr>
            </w:pPr>
            <w:r w:rsidRPr="00E73A66">
              <w:rPr>
                <w:rFonts w:asciiTheme="majorBidi" w:hAnsiTheme="majorBidi" w:cstheme="majorBidi"/>
                <w:bCs/>
              </w:rPr>
              <w:t>Risk Factors</w:t>
            </w:r>
          </w:p>
          <w:p w:rsidR="006A0632" w:rsidRPr="00E73A66" w:rsidRDefault="006A0632" w:rsidP="00E73A66">
            <w:pPr>
              <w:spacing w:after="0" w:line="240" w:lineRule="auto"/>
              <w:jc w:val="both"/>
              <w:rPr>
                <w:rFonts w:asciiTheme="majorBidi" w:hAnsiTheme="majorBidi" w:cstheme="majorBidi"/>
                <w:bCs/>
              </w:rPr>
            </w:pPr>
          </w:p>
        </w:tc>
        <w:tc>
          <w:tcPr>
            <w:tcW w:w="6403" w:type="dxa"/>
            <w:shd w:val="clear" w:color="auto" w:fill="auto"/>
          </w:tcPr>
          <w:p w:rsidR="006A0632" w:rsidRPr="00E73A66" w:rsidRDefault="006A0632" w:rsidP="00E73A66">
            <w:pPr>
              <w:spacing w:after="0" w:line="240" w:lineRule="auto"/>
              <w:jc w:val="both"/>
              <w:rPr>
                <w:rFonts w:asciiTheme="majorBidi" w:hAnsiTheme="majorBidi" w:cstheme="majorBidi"/>
                <w:bCs/>
              </w:rPr>
            </w:pPr>
            <w:r w:rsidRPr="00E73A66">
              <w:rPr>
                <w:rFonts w:asciiTheme="majorBidi" w:hAnsiTheme="majorBidi" w:cstheme="majorBidi"/>
                <w:bCs/>
              </w:rPr>
              <w:t xml:space="preserve">There are some risks associated with investing in the Fund. Paragraph (g) of the </w:t>
            </w:r>
            <w:r w:rsidR="00170481" w:rsidRPr="00E73A66">
              <w:rPr>
                <w:rFonts w:asciiTheme="majorBidi" w:hAnsiTheme="majorBidi" w:cstheme="majorBidi"/>
                <w:bCs/>
              </w:rPr>
              <w:t>Terms and Conditions</w:t>
            </w:r>
            <w:r w:rsidRPr="00E73A66">
              <w:rPr>
                <w:rFonts w:asciiTheme="majorBidi" w:hAnsiTheme="majorBidi" w:cstheme="majorBidi"/>
                <w:bCs/>
              </w:rPr>
              <w:t xml:space="preserve"> contains examples of these risks, which a potential investor should carefully consider before deciding to invest in the Fund.</w:t>
            </w:r>
          </w:p>
        </w:tc>
      </w:tr>
      <w:tr w:rsidR="00362D9B" w:rsidRPr="00E73A66" w:rsidTr="009D52E6">
        <w:tc>
          <w:tcPr>
            <w:tcW w:w="2389" w:type="dxa"/>
            <w:shd w:val="clear" w:color="auto" w:fill="FFFFFF"/>
            <w:vAlign w:val="center"/>
          </w:tcPr>
          <w:p w:rsidR="006A0632" w:rsidRPr="00E73A66" w:rsidRDefault="006A0632" w:rsidP="00E73A66">
            <w:pPr>
              <w:spacing w:after="0" w:line="240" w:lineRule="auto"/>
              <w:jc w:val="both"/>
              <w:rPr>
                <w:rFonts w:asciiTheme="majorBidi" w:hAnsiTheme="majorBidi" w:cstheme="majorBidi"/>
                <w:bCs/>
              </w:rPr>
            </w:pPr>
          </w:p>
          <w:p w:rsidR="006A0632" w:rsidRPr="00E73A66" w:rsidRDefault="006A0632" w:rsidP="00E73A66">
            <w:pPr>
              <w:spacing w:after="0" w:line="240" w:lineRule="auto"/>
              <w:jc w:val="both"/>
              <w:rPr>
                <w:rFonts w:asciiTheme="majorBidi" w:hAnsiTheme="majorBidi" w:cstheme="majorBidi"/>
                <w:bCs/>
              </w:rPr>
            </w:pPr>
            <w:r w:rsidRPr="00E73A66">
              <w:rPr>
                <w:rFonts w:asciiTheme="majorBidi" w:hAnsiTheme="majorBidi" w:cstheme="majorBidi"/>
                <w:bCs/>
              </w:rPr>
              <w:t>Conflicts of Interest with Related Parties</w:t>
            </w:r>
          </w:p>
        </w:tc>
        <w:tc>
          <w:tcPr>
            <w:tcW w:w="6403" w:type="dxa"/>
            <w:shd w:val="clear" w:color="auto" w:fill="auto"/>
          </w:tcPr>
          <w:p w:rsidR="006A0632" w:rsidRPr="00E73A66" w:rsidRDefault="006A0632" w:rsidP="00E73A66">
            <w:pPr>
              <w:spacing w:after="0" w:line="240" w:lineRule="auto"/>
              <w:jc w:val="both"/>
              <w:rPr>
                <w:rFonts w:asciiTheme="majorBidi" w:hAnsiTheme="majorBidi" w:cstheme="majorBidi"/>
                <w:bCs/>
              </w:rPr>
            </w:pPr>
            <w:r w:rsidRPr="00E73A66">
              <w:rPr>
                <w:rFonts w:asciiTheme="majorBidi" w:hAnsiTheme="majorBidi" w:cstheme="majorBidi"/>
                <w:bCs/>
              </w:rPr>
              <w:t xml:space="preserve">A full disclosure has been made regarding the conflict of interest between the Fund Manager and </w:t>
            </w:r>
            <w:r w:rsidR="00387086" w:rsidRPr="00E73A66">
              <w:rPr>
                <w:rFonts w:asciiTheme="majorBidi" w:hAnsiTheme="majorBidi" w:cstheme="majorBidi"/>
                <w:bCs/>
              </w:rPr>
              <w:t>subscribers related-</w:t>
            </w:r>
            <w:r w:rsidR="00E96097" w:rsidRPr="00E73A66">
              <w:rPr>
                <w:rFonts w:asciiTheme="majorBidi" w:hAnsiTheme="majorBidi" w:cstheme="majorBidi"/>
                <w:bCs/>
              </w:rPr>
              <w:t xml:space="preserve">parties. </w:t>
            </w:r>
            <w:r w:rsidR="00AA17E5" w:rsidRPr="00E73A66">
              <w:rPr>
                <w:rFonts w:asciiTheme="majorBidi" w:hAnsiTheme="majorBidi" w:cstheme="majorBidi"/>
                <w:bCs/>
              </w:rPr>
              <w:t>It</w:t>
            </w:r>
            <w:r w:rsidR="00F26032" w:rsidRPr="00E73A66">
              <w:rPr>
                <w:rFonts w:asciiTheme="majorBidi" w:hAnsiTheme="majorBidi" w:cstheme="majorBidi"/>
                <w:bCs/>
              </w:rPr>
              <w:t xml:space="preserve"> is</w:t>
            </w:r>
            <w:r w:rsidRPr="00E73A66">
              <w:rPr>
                <w:rFonts w:asciiTheme="majorBidi" w:hAnsiTheme="majorBidi" w:cstheme="majorBidi"/>
                <w:bCs/>
              </w:rPr>
              <w:t xml:space="preserve"> advisable to review the details mentioned in paragraph (t) of these </w:t>
            </w:r>
            <w:r w:rsidR="00170481" w:rsidRPr="00E73A66">
              <w:rPr>
                <w:rFonts w:asciiTheme="majorBidi" w:hAnsiTheme="majorBidi" w:cstheme="majorBidi"/>
                <w:bCs/>
              </w:rPr>
              <w:t>Terms and Conditions</w:t>
            </w:r>
            <w:r w:rsidRPr="00E73A66">
              <w:rPr>
                <w:rFonts w:asciiTheme="majorBidi" w:hAnsiTheme="majorBidi" w:cstheme="majorBidi"/>
                <w:bCs/>
              </w:rPr>
              <w:t>.</w:t>
            </w:r>
          </w:p>
        </w:tc>
      </w:tr>
      <w:tr w:rsidR="00362D9B" w:rsidRPr="00E73A66" w:rsidTr="009D52E6">
        <w:tc>
          <w:tcPr>
            <w:tcW w:w="2389" w:type="dxa"/>
            <w:shd w:val="clear" w:color="auto" w:fill="FFFFFF"/>
            <w:vAlign w:val="center"/>
          </w:tcPr>
          <w:p w:rsidR="00F26032" w:rsidRPr="00E73A66" w:rsidRDefault="00F26032" w:rsidP="00E73A66">
            <w:pPr>
              <w:spacing w:after="0" w:line="240" w:lineRule="auto"/>
              <w:jc w:val="both"/>
              <w:rPr>
                <w:rFonts w:asciiTheme="majorBidi" w:hAnsiTheme="majorBidi" w:cstheme="majorBidi"/>
                <w:bCs/>
              </w:rPr>
            </w:pPr>
            <w:r w:rsidRPr="00E73A66">
              <w:rPr>
                <w:rFonts w:asciiTheme="majorBidi" w:hAnsiTheme="majorBidi" w:cstheme="majorBidi"/>
                <w:bCs/>
              </w:rPr>
              <w:t>Governing Law</w:t>
            </w:r>
          </w:p>
        </w:tc>
        <w:tc>
          <w:tcPr>
            <w:tcW w:w="6403" w:type="dxa"/>
            <w:shd w:val="clear" w:color="auto" w:fill="auto"/>
          </w:tcPr>
          <w:p w:rsidR="00F26032" w:rsidRPr="00E73A66" w:rsidRDefault="00F26032" w:rsidP="00E73A66">
            <w:pPr>
              <w:spacing w:after="0" w:line="240" w:lineRule="auto"/>
              <w:jc w:val="both"/>
              <w:rPr>
                <w:rFonts w:asciiTheme="majorBidi" w:hAnsiTheme="majorBidi" w:cstheme="majorBidi"/>
                <w:bCs/>
              </w:rPr>
            </w:pPr>
            <w:r w:rsidRPr="00E73A66">
              <w:rPr>
                <w:rFonts w:asciiTheme="majorBidi" w:hAnsiTheme="majorBidi" w:cstheme="majorBidi"/>
                <w:bCs/>
              </w:rPr>
              <w:t>The Real Estate Investment Fund is subject to the regulations of the Kingdom of Saudi Arabia and the regulations issued by the Capital Market Authority in accordance with the Real Estate Investment Funds Instructions and the Real Estate Investment Funds Regulations.</w:t>
            </w:r>
          </w:p>
        </w:tc>
      </w:tr>
    </w:tbl>
    <w:p w:rsidR="00CF05B6" w:rsidRPr="00E73A66" w:rsidRDefault="00CF05B6" w:rsidP="00E73A66">
      <w:pPr>
        <w:ind w:left="426" w:hanging="426"/>
        <w:rPr>
          <w:rFonts w:asciiTheme="majorBidi" w:hAnsiTheme="majorBidi" w:cstheme="majorBidi"/>
          <w:bCs/>
          <w:lang w:val="en-GB"/>
        </w:rPr>
      </w:pPr>
    </w:p>
    <w:p w:rsidR="00DC2E00" w:rsidRPr="00D108FD" w:rsidRDefault="002364B5" w:rsidP="00E73A66">
      <w:pPr>
        <w:ind w:left="426" w:hanging="426"/>
        <w:rPr>
          <w:rFonts w:asciiTheme="majorBidi" w:hAnsiTheme="majorBidi" w:cstheme="majorBidi"/>
          <w:b/>
          <w:lang w:val="en-GB"/>
        </w:rPr>
      </w:pPr>
      <w:r w:rsidRPr="00D108FD">
        <w:rPr>
          <w:rFonts w:asciiTheme="majorBidi" w:hAnsiTheme="majorBidi" w:cstheme="majorBidi"/>
          <w:b/>
          <w:lang w:val="en-GB"/>
        </w:rPr>
        <w:t>Expected time schedule:</w:t>
      </w:r>
    </w:p>
    <w:p w:rsidR="00F26032" w:rsidRPr="00E73A66" w:rsidRDefault="002364B5" w:rsidP="00E73A66">
      <w:pPr>
        <w:ind w:left="426" w:hanging="426"/>
        <w:jc w:val="both"/>
        <w:rPr>
          <w:rFonts w:asciiTheme="majorBidi" w:hAnsiTheme="majorBidi" w:cstheme="majorBidi"/>
          <w:bCs/>
          <w:lang w:val="en-GB"/>
        </w:rPr>
      </w:pPr>
      <w:r w:rsidRPr="00E73A66">
        <w:rPr>
          <w:rFonts w:asciiTheme="majorBidi" w:hAnsiTheme="majorBidi" w:cstheme="majorBidi"/>
          <w:bCs/>
          <w:lang w:val="en-GB"/>
        </w:rPr>
        <w:t xml:space="preserve">Following </w:t>
      </w:r>
      <w:r w:rsidR="00387086" w:rsidRPr="00E73A66">
        <w:rPr>
          <w:rFonts w:asciiTheme="majorBidi" w:hAnsiTheme="majorBidi" w:cstheme="majorBidi"/>
          <w:bCs/>
          <w:lang w:val="en-GB"/>
        </w:rPr>
        <w:t xml:space="preserve">the completion of </w:t>
      </w:r>
      <w:r w:rsidRPr="00E73A66">
        <w:rPr>
          <w:rFonts w:asciiTheme="majorBidi" w:hAnsiTheme="majorBidi" w:cstheme="majorBidi"/>
          <w:bCs/>
          <w:lang w:val="en-GB"/>
        </w:rPr>
        <w:t>subscription</w:t>
      </w:r>
      <w:r w:rsidR="00387086" w:rsidRPr="00E73A66">
        <w:rPr>
          <w:rFonts w:asciiTheme="majorBidi" w:hAnsiTheme="majorBidi" w:cstheme="majorBidi"/>
          <w:bCs/>
          <w:lang w:val="en-GB"/>
        </w:rPr>
        <w:t>:</w:t>
      </w:r>
    </w:p>
    <w:tbl>
      <w:tblPr>
        <w:tblStyle w:val="TableGrid"/>
        <w:tblW w:w="0" w:type="auto"/>
        <w:tblInd w:w="18" w:type="dxa"/>
        <w:tblLook w:val="04A0" w:firstRow="1" w:lastRow="0" w:firstColumn="1" w:lastColumn="0" w:noHBand="0" w:noVBand="1"/>
      </w:tblPr>
      <w:tblGrid>
        <w:gridCol w:w="3964"/>
        <w:gridCol w:w="4648"/>
      </w:tblGrid>
      <w:tr w:rsidR="002364B5" w:rsidRPr="00E73A66" w:rsidTr="002364B5">
        <w:tc>
          <w:tcPr>
            <w:tcW w:w="4050" w:type="dxa"/>
            <w:shd w:val="clear" w:color="auto" w:fill="C00000"/>
            <w:vAlign w:val="center"/>
          </w:tcPr>
          <w:p w:rsidR="002364B5" w:rsidRPr="00E73A66" w:rsidRDefault="002364B5" w:rsidP="00D108FD">
            <w:pPr>
              <w:rPr>
                <w:rFonts w:asciiTheme="majorBidi" w:hAnsiTheme="majorBidi" w:cstheme="majorBidi"/>
                <w:b/>
                <w:bCs/>
                <w:sz w:val="22"/>
                <w:szCs w:val="22"/>
              </w:rPr>
            </w:pPr>
            <w:r w:rsidRPr="00E73A66">
              <w:rPr>
                <w:rFonts w:asciiTheme="majorBidi" w:hAnsiTheme="majorBidi" w:cstheme="majorBidi"/>
                <w:b/>
                <w:bCs/>
                <w:sz w:val="22"/>
                <w:szCs w:val="22"/>
              </w:rPr>
              <w:t>Steps</w:t>
            </w:r>
          </w:p>
        </w:tc>
        <w:tc>
          <w:tcPr>
            <w:tcW w:w="4770" w:type="dxa"/>
            <w:shd w:val="clear" w:color="auto" w:fill="C00000"/>
            <w:vAlign w:val="center"/>
          </w:tcPr>
          <w:p w:rsidR="002364B5" w:rsidRPr="00E73A66" w:rsidRDefault="002364B5" w:rsidP="00E73A66">
            <w:pPr>
              <w:jc w:val="center"/>
              <w:rPr>
                <w:rFonts w:asciiTheme="majorBidi" w:hAnsiTheme="majorBidi" w:cstheme="majorBidi"/>
                <w:b/>
                <w:bCs/>
                <w:sz w:val="22"/>
                <w:szCs w:val="22"/>
              </w:rPr>
            </w:pPr>
            <w:r w:rsidRPr="00E73A66">
              <w:rPr>
                <w:rFonts w:asciiTheme="majorBidi" w:hAnsiTheme="majorBidi" w:cstheme="majorBidi"/>
                <w:b/>
                <w:bCs/>
                <w:sz w:val="22"/>
                <w:szCs w:val="22"/>
              </w:rPr>
              <w:t>Expected duration</w:t>
            </w:r>
          </w:p>
        </w:tc>
      </w:tr>
      <w:tr w:rsidR="002364B5" w:rsidRPr="00E73A66" w:rsidTr="002364B5">
        <w:tc>
          <w:tcPr>
            <w:tcW w:w="4050" w:type="dxa"/>
            <w:shd w:val="clear" w:color="auto" w:fill="C00000"/>
            <w:vAlign w:val="center"/>
          </w:tcPr>
          <w:p w:rsidR="002364B5" w:rsidRPr="00E73A66" w:rsidRDefault="002364B5" w:rsidP="00E73A66">
            <w:pPr>
              <w:jc w:val="both"/>
              <w:rPr>
                <w:rFonts w:asciiTheme="majorBidi" w:hAnsiTheme="majorBidi" w:cstheme="majorBidi"/>
                <w:b/>
                <w:bCs/>
                <w:sz w:val="22"/>
                <w:szCs w:val="22"/>
              </w:rPr>
            </w:pPr>
            <w:r w:rsidRPr="00E73A66">
              <w:rPr>
                <w:rFonts w:asciiTheme="majorBidi" w:hAnsiTheme="majorBidi" w:cstheme="majorBidi"/>
                <w:b/>
                <w:bCs/>
                <w:sz w:val="22"/>
                <w:szCs w:val="22"/>
              </w:rPr>
              <w:t xml:space="preserve">Offering Period </w:t>
            </w:r>
          </w:p>
        </w:tc>
        <w:tc>
          <w:tcPr>
            <w:tcW w:w="4770" w:type="dxa"/>
            <w:shd w:val="clear" w:color="auto" w:fill="C00000"/>
            <w:vAlign w:val="center"/>
          </w:tcPr>
          <w:p w:rsidR="002364B5" w:rsidRPr="00E73A66" w:rsidRDefault="002364B5" w:rsidP="00E73A66">
            <w:pPr>
              <w:jc w:val="both"/>
              <w:rPr>
                <w:rFonts w:asciiTheme="majorBidi" w:hAnsiTheme="majorBidi" w:cstheme="majorBidi"/>
                <w:b/>
                <w:bCs/>
                <w:sz w:val="22"/>
                <w:szCs w:val="22"/>
              </w:rPr>
            </w:pPr>
            <w:r w:rsidRPr="00E73A66">
              <w:rPr>
                <w:rFonts w:asciiTheme="majorBidi" w:hAnsiTheme="majorBidi" w:cstheme="majorBidi"/>
                <w:b/>
                <w:bCs/>
                <w:sz w:val="22"/>
                <w:szCs w:val="22"/>
              </w:rPr>
              <w:t>35 working days</w:t>
            </w:r>
          </w:p>
        </w:tc>
      </w:tr>
      <w:tr w:rsidR="002364B5" w:rsidRPr="00E73A66" w:rsidTr="002364B5">
        <w:tc>
          <w:tcPr>
            <w:tcW w:w="405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Subscription Period</w:t>
            </w:r>
          </w:p>
        </w:tc>
        <w:tc>
          <w:tcPr>
            <w:tcW w:w="477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01/11/2017 to 07/11/2017</w:t>
            </w:r>
          </w:p>
        </w:tc>
      </w:tr>
      <w:tr w:rsidR="002364B5" w:rsidRPr="00E73A66" w:rsidTr="002364B5">
        <w:tc>
          <w:tcPr>
            <w:tcW w:w="405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lastRenderedPageBreak/>
              <w:t>Extension of Subscription Period</w:t>
            </w:r>
          </w:p>
        </w:tc>
        <w:tc>
          <w:tcPr>
            <w:tcW w:w="477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30 calendar days from 08/11/2017 to 07/21/2017</w:t>
            </w:r>
          </w:p>
        </w:tc>
      </w:tr>
      <w:tr w:rsidR="002364B5" w:rsidRPr="00E73A66" w:rsidTr="002364B5">
        <w:tc>
          <w:tcPr>
            <w:tcW w:w="405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Surplus Refunds to Subscribers After the </w:t>
            </w:r>
            <w:r w:rsidR="00387086" w:rsidRPr="00E73A66">
              <w:rPr>
                <w:rFonts w:asciiTheme="majorBidi" w:hAnsiTheme="majorBidi" w:cstheme="majorBidi"/>
                <w:sz w:val="22"/>
                <w:szCs w:val="22"/>
              </w:rPr>
              <w:t>Close</w:t>
            </w:r>
            <w:r w:rsidRPr="00E73A66">
              <w:rPr>
                <w:rFonts w:asciiTheme="majorBidi" w:hAnsiTheme="majorBidi" w:cstheme="majorBidi"/>
                <w:sz w:val="22"/>
                <w:szCs w:val="22"/>
              </w:rPr>
              <w:t xml:space="preserve"> of the Offering Period</w:t>
            </w:r>
          </w:p>
        </w:tc>
        <w:tc>
          <w:tcPr>
            <w:tcW w:w="477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5 working days after allocation</w:t>
            </w:r>
          </w:p>
        </w:tc>
      </w:tr>
      <w:tr w:rsidR="002364B5" w:rsidRPr="00E73A66" w:rsidTr="002364B5">
        <w:tc>
          <w:tcPr>
            <w:tcW w:w="405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Surplus Refunds to Subscribers if Target Amount is not Raised</w:t>
            </w:r>
          </w:p>
        </w:tc>
        <w:tc>
          <w:tcPr>
            <w:tcW w:w="477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5 working days after the initial offering period and any extension thereof</w:t>
            </w:r>
          </w:p>
        </w:tc>
      </w:tr>
      <w:tr w:rsidR="002364B5" w:rsidRPr="00E73A66" w:rsidTr="002364B5">
        <w:tc>
          <w:tcPr>
            <w:tcW w:w="405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Allocation Period </w:t>
            </w:r>
          </w:p>
        </w:tc>
        <w:tc>
          <w:tcPr>
            <w:tcW w:w="477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10 working days after the closing of the offering</w:t>
            </w:r>
          </w:p>
        </w:tc>
      </w:tr>
      <w:tr w:rsidR="002364B5" w:rsidRPr="00E73A66" w:rsidTr="002364B5">
        <w:tc>
          <w:tcPr>
            <w:tcW w:w="405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Minimum Subscription</w:t>
            </w:r>
          </w:p>
        </w:tc>
        <w:tc>
          <w:tcPr>
            <w:tcW w:w="477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SAR 10,000</w:t>
            </w:r>
          </w:p>
        </w:tc>
      </w:tr>
      <w:tr w:rsidR="002364B5" w:rsidRPr="00E73A66" w:rsidTr="002364B5">
        <w:tc>
          <w:tcPr>
            <w:tcW w:w="405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Maximum Subscription </w:t>
            </w:r>
          </w:p>
        </w:tc>
        <w:tc>
          <w:tcPr>
            <w:tcW w:w="477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SR 28,600,000</w:t>
            </w:r>
          </w:p>
        </w:tc>
      </w:tr>
      <w:tr w:rsidR="002364B5" w:rsidRPr="00E73A66" w:rsidTr="002364B5">
        <w:tc>
          <w:tcPr>
            <w:tcW w:w="405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Completion of Acquisition of Real Estate Assets</w:t>
            </w:r>
          </w:p>
          <w:p w:rsidR="002364B5" w:rsidRPr="00E73A66" w:rsidRDefault="002364B5" w:rsidP="00E73A66">
            <w:pPr>
              <w:jc w:val="both"/>
              <w:rPr>
                <w:rFonts w:asciiTheme="majorBidi" w:hAnsiTheme="majorBidi" w:cstheme="majorBidi"/>
                <w:sz w:val="22"/>
                <w:szCs w:val="22"/>
              </w:rPr>
            </w:pPr>
          </w:p>
          <w:p w:rsidR="002364B5" w:rsidRPr="00E73A66" w:rsidRDefault="002364B5" w:rsidP="00E73A66">
            <w:pPr>
              <w:pStyle w:val="ListParagraph"/>
              <w:numPr>
                <w:ilvl w:val="0"/>
                <w:numId w:val="52"/>
              </w:numPr>
              <w:ind w:left="432" w:hanging="270"/>
              <w:jc w:val="both"/>
              <w:rPr>
                <w:rFonts w:asciiTheme="majorBidi" w:hAnsiTheme="majorBidi" w:cstheme="majorBidi"/>
                <w:sz w:val="22"/>
                <w:szCs w:val="22"/>
              </w:rPr>
            </w:pPr>
            <w:r w:rsidRPr="00E73A66">
              <w:rPr>
                <w:rFonts w:asciiTheme="majorBidi" w:hAnsiTheme="majorBidi" w:cstheme="majorBidi"/>
                <w:sz w:val="22"/>
                <w:szCs w:val="22"/>
              </w:rPr>
              <w:t>Signing the Sale and Purchase Agreement</w:t>
            </w:r>
          </w:p>
          <w:p w:rsidR="002364B5" w:rsidRPr="00E73A66" w:rsidRDefault="002364B5" w:rsidP="00E73A66">
            <w:pPr>
              <w:pStyle w:val="ListParagraph"/>
              <w:numPr>
                <w:ilvl w:val="0"/>
                <w:numId w:val="52"/>
              </w:numPr>
              <w:ind w:left="432" w:hanging="270"/>
              <w:jc w:val="both"/>
              <w:rPr>
                <w:rFonts w:asciiTheme="majorBidi" w:hAnsiTheme="majorBidi" w:cstheme="majorBidi"/>
                <w:sz w:val="22"/>
                <w:szCs w:val="22"/>
              </w:rPr>
            </w:pPr>
            <w:r w:rsidRPr="00E73A66">
              <w:rPr>
                <w:rFonts w:asciiTheme="majorBidi" w:hAnsiTheme="majorBidi" w:cstheme="majorBidi"/>
                <w:sz w:val="22"/>
                <w:szCs w:val="22"/>
              </w:rPr>
              <w:t>Transfer of Deeds to the Fund</w:t>
            </w:r>
          </w:p>
          <w:p w:rsidR="002364B5" w:rsidRPr="00E73A66" w:rsidRDefault="002364B5" w:rsidP="00E73A66">
            <w:pPr>
              <w:pStyle w:val="ListParagraph"/>
              <w:numPr>
                <w:ilvl w:val="0"/>
                <w:numId w:val="52"/>
              </w:numPr>
              <w:ind w:left="432" w:hanging="270"/>
              <w:jc w:val="both"/>
              <w:rPr>
                <w:rFonts w:asciiTheme="majorBidi" w:hAnsiTheme="majorBidi" w:cstheme="majorBidi"/>
                <w:sz w:val="22"/>
                <w:szCs w:val="22"/>
              </w:rPr>
            </w:pPr>
            <w:r w:rsidRPr="00E73A66">
              <w:rPr>
                <w:rFonts w:asciiTheme="majorBidi" w:hAnsiTheme="majorBidi" w:cstheme="majorBidi"/>
                <w:sz w:val="22"/>
                <w:szCs w:val="22"/>
              </w:rPr>
              <w:t>Signing the Lease Agreement</w:t>
            </w:r>
          </w:p>
        </w:tc>
        <w:tc>
          <w:tcPr>
            <w:tcW w:w="477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During sixty calendar days from the end of the allocation period</w:t>
            </w:r>
          </w:p>
        </w:tc>
      </w:tr>
      <w:tr w:rsidR="002364B5" w:rsidRPr="00E73A66" w:rsidTr="002364B5">
        <w:tc>
          <w:tcPr>
            <w:tcW w:w="405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Start of Units Trading in the Saudi Stock Exchange</w:t>
            </w:r>
          </w:p>
        </w:tc>
        <w:tc>
          <w:tcPr>
            <w:tcW w:w="477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Within 30 calendar days of the signing of the sale and purchase agreement, and the Fund's units will not be </w:t>
            </w:r>
            <w:r w:rsidR="000F581F" w:rsidRPr="00E73A66">
              <w:rPr>
                <w:rFonts w:asciiTheme="majorBidi" w:hAnsiTheme="majorBidi" w:cstheme="majorBidi"/>
                <w:sz w:val="22"/>
                <w:szCs w:val="22"/>
              </w:rPr>
              <w:t>listed</w:t>
            </w:r>
            <w:r w:rsidRPr="00E73A66">
              <w:rPr>
                <w:rFonts w:asciiTheme="majorBidi" w:hAnsiTheme="majorBidi" w:cstheme="majorBidi"/>
                <w:sz w:val="22"/>
                <w:szCs w:val="22"/>
              </w:rPr>
              <w:t xml:space="preserve"> before the transfer of ownership in full </w:t>
            </w:r>
            <w:r w:rsidR="000F581F" w:rsidRPr="00E73A66">
              <w:rPr>
                <w:rFonts w:asciiTheme="majorBidi" w:hAnsiTheme="majorBidi" w:cstheme="majorBidi"/>
                <w:sz w:val="22"/>
                <w:szCs w:val="22"/>
              </w:rPr>
              <w:t>in the name</w:t>
            </w:r>
            <w:r w:rsidRPr="00E73A66">
              <w:rPr>
                <w:rFonts w:asciiTheme="majorBidi" w:hAnsiTheme="majorBidi" w:cstheme="majorBidi"/>
                <w:sz w:val="22"/>
                <w:szCs w:val="22"/>
              </w:rPr>
              <w:t xml:space="preserve"> of the Fund</w:t>
            </w:r>
          </w:p>
        </w:tc>
      </w:tr>
      <w:tr w:rsidR="002364B5" w:rsidRPr="00E73A66" w:rsidTr="002364B5">
        <w:tc>
          <w:tcPr>
            <w:tcW w:w="405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Dividends 2017</w:t>
            </w:r>
          </w:p>
        </w:tc>
        <w:tc>
          <w:tcPr>
            <w:tcW w:w="477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  During January 2018</w:t>
            </w:r>
          </w:p>
        </w:tc>
      </w:tr>
      <w:tr w:rsidR="002364B5" w:rsidRPr="00E73A66" w:rsidTr="002364B5">
        <w:tc>
          <w:tcPr>
            <w:tcW w:w="405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Dividends 2018: First Distribution</w:t>
            </w:r>
          </w:p>
        </w:tc>
        <w:tc>
          <w:tcPr>
            <w:tcW w:w="477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  During July 2018</w:t>
            </w:r>
          </w:p>
        </w:tc>
      </w:tr>
      <w:tr w:rsidR="002364B5" w:rsidRPr="00E73A66" w:rsidTr="002364B5">
        <w:tc>
          <w:tcPr>
            <w:tcW w:w="405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Dividends 2018: Second Distribution</w:t>
            </w:r>
          </w:p>
        </w:tc>
        <w:tc>
          <w:tcPr>
            <w:tcW w:w="477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  During January 2019</w:t>
            </w:r>
          </w:p>
        </w:tc>
      </w:tr>
      <w:tr w:rsidR="002364B5" w:rsidRPr="00E73A66" w:rsidTr="002364B5">
        <w:tc>
          <w:tcPr>
            <w:tcW w:w="405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Dividends will be Distributed Throughout the Period of the Fund</w:t>
            </w:r>
          </w:p>
        </w:tc>
        <w:tc>
          <w:tcPr>
            <w:tcW w:w="4770" w:type="dxa"/>
            <w:vAlign w:val="center"/>
          </w:tcPr>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First Distribution:</w:t>
            </w:r>
          </w:p>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During January every calendar year</w:t>
            </w:r>
          </w:p>
          <w:p w:rsidR="002364B5" w:rsidRPr="00E73A66" w:rsidRDefault="002364B5" w:rsidP="00E73A66">
            <w:pPr>
              <w:jc w:val="both"/>
              <w:rPr>
                <w:rFonts w:asciiTheme="majorBidi" w:hAnsiTheme="majorBidi" w:cstheme="majorBidi"/>
                <w:sz w:val="22"/>
                <w:szCs w:val="22"/>
              </w:rPr>
            </w:pPr>
            <w:r w:rsidRPr="00E73A66">
              <w:rPr>
                <w:rFonts w:asciiTheme="majorBidi" w:hAnsiTheme="majorBidi" w:cstheme="majorBidi"/>
                <w:sz w:val="22"/>
                <w:szCs w:val="22"/>
              </w:rPr>
              <w:t>During Ju</w:t>
            </w:r>
            <w:r w:rsidR="000F581F" w:rsidRPr="00E73A66">
              <w:rPr>
                <w:rFonts w:asciiTheme="majorBidi" w:hAnsiTheme="majorBidi" w:cstheme="majorBidi"/>
                <w:sz w:val="22"/>
                <w:szCs w:val="22"/>
              </w:rPr>
              <w:t>ly every calendar year</w:t>
            </w:r>
          </w:p>
        </w:tc>
      </w:tr>
    </w:tbl>
    <w:p w:rsidR="00726CF9" w:rsidRPr="00E73A66" w:rsidRDefault="00726CF9" w:rsidP="00E73A66">
      <w:pPr>
        <w:ind w:left="426" w:hanging="426"/>
        <w:rPr>
          <w:rFonts w:asciiTheme="majorBidi" w:hAnsiTheme="majorBidi" w:cstheme="majorBidi"/>
          <w:bCs/>
          <w:lang w:val="en-GB"/>
        </w:rPr>
      </w:pPr>
    </w:p>
    <w:p w:rsidR="007837C2" w:rsidRPr="00E73A66" w:rsidRDefault="007837C2" w:rsidP="00E73A66">
      <w:pPr>
        <w:rPr>
          <w:rFonts w:asciiTheme="majorBidi" w:hAnsiTheme="majorBidi" w:cstheme="majorBidi"/>
          <w:bCs/>
          <w:lang w:val="en-GB"/>
        </w:rPr>
      </w:pPr>
      <w:r w:rsidRPr="00E73A66">
        <w:rPr>
          <w:rFonts w:asciiTheme="majorBidi" w:hAnsiTheme="majorBidi" w:cstheme="majorBidi"/>
          <w:bCs/>
          <w:lang w:val="en-GB"/>
        </w:rPr>
        <w:br w:type="page"/>
      </w:r>
    </w:p>
    <w:p w:rsidR="007837C2" w:rsidRPr="00D108FD" w:rsidRDefault="007837C2" w:rsidP="00E73A66">
      <w:pPr>
        <w:ind w:left="426" w:hanging="426"/>
        <w:jc w:val="center"/>
        <w:rPr>
          <w:rFonts w:asciiTheme="majorBidi" w:hAnsiTheme="majorBidi" w:cstheme="majorBidi"/>
          <w:b/>
          <w:sz w:val="28"/>
          <w:szCs w:val="28"/>
        </w:rPr>
      </w:pPr>
      <w:r w:rsidRPr="00D108FD">
        <w:rPr>
          <w:rFonts w:asciiTheme="majorBidi" w:hAnsiTheme="majorBidi" w:cstheme="majorBidi"/>
          <w:b/>
          <w:sz w:val="28"/>
          <w:szCs w:val="28"/>
        </w:rPr>
        <w:lastRenderedPageBreak/>
        <w:t xml:space="preserve">Section 2: </w:t>
      </w:r>
      <w:r w:rsidR="00170481" w:rsidRPr="00D108FD">
        <w:rPr>
          <w:rFonts w:asciiTheme="majorBidi" w:hAnsiTheme="majorBidi" w:cstheme="majorBidi"/>
          <w:b/>
          <w:sz w:val="28"/>
          <w:szCs w:val="28"/>
        </w:rPr>
        <w:t>Terms and Conditions</w:t>
      </w:r>
    </w:p>
    <w:p w:rsidR="007837C2" w:rsidRPr="00E73A66" w:rsidRDefault="007837C2" w:rsidP="00E73A66">
      <w:pPr>
        <w:pStyle w:val="ListParagraph"/>
        <w:numPr>
          <w:ilvl w:val="0"/>
          <w:numId w:val="53"/>
        </w:numPr>
        <w:ind w:left="450"/>
        <w:rPr>
          <w:rFonts w:asciiTheme="majorBidi" w:hAnsiTheme="majorBidi" w:cstheme="majorBidi"/>
          <w:b/>
          <w:sz w:val="22"/>
          <w:szCs w:val="22"/>
          <w:lang w:val="en-GB"/>
        </w:rPr>
      </w:pPr>
      <w:r w:rsidRPr="00E73A66">
        <w:rPr>
          <w:rFonts w:asciiTheme="majorBidi" w:hAnsiTheme="majorBidi" w:cstheme="majorBidi"/>
          <w:b/>
          <w:sz w:val="22"/>
          <w:szCs w:val="22"/>
          <w:lang w:val="en-GB"/>
        </w:rPr>
        <w:t>Introduction</w:t>
      </w:r>
    </w:p>
    <w:p w:rsidR="007837C2" w:rsidRPr="00E73A66" w:rsidRDefault="007837C2" w:rsidP="00E73A66">
      <w:pPr>
        <w:pStyle w:val="ListParagraph"/>
        <w:rPr>
          <w:rFonts w:asciiTheme="majorBidi" w:hAnsiTheme="majorBidi" w:cstheme="majorBidi"/>
          <w:bCs/>
          <w:sz w:val="22"/>
          <w:szCs w:val="22"/>
          <w:lang w:val="en-GB"/>
        </w:rPr>
      </w:pPr>
    </w:p>
    <w:p w:rsidR="007837C2" w:rsidRPr="00E73A66" w:rsidRDefault="007837C2" w:rsidP="00E73A66">
      <w:pPr>
        <w:ind w:left="360"/>
        <w:jc w:val="both"/>
        <w:rPr>
          <w:rFonts w:asciiTheme="majorBidi" w:hAnsiTheme="majorBidi" w:cstheme="majorBidi"/>
          <w:bCs/>
          <w:lang w:val="en-GB"/>
        </w:rPr>
      </w:pPr>
      <w:r w:rsidRPr="00E73A66">
        <w:rPr>
          <w:rFonts w:asciiTheme="majorBidi" w:hAnsiTheme="majorBidi" w:cstheme="majorBidi"/>
          <w:bCs/>
          <w:lang w:val="en-GB"/>
        </w:rPr>
        <w:t xml:space="preserve">This document sets forth the </w:t>
      </w:r>
      <w:r w:rsidR="00170481" w:rsidRPr="00E73A66">
        <w:rPr>
          <w:rFonts w:asciiTheme="majorBidi" w:hAnsiTheme="majorBidi" w:cstheme="majorBidi"/>
          <w:bCs/>
          <w:lang w:val="en-GB"/>
        </w:rPr>
        <w:t>Terms and Conditions</w:t>
      </w:r>
      <w:r w:rsidRPr="00E73A66">
        <w:rPr>
          <w:rFonts w:asciiTheme="majorBidi" w:hAnsiTheme="majorBidi" w:cstheme="majorBidi"/>
          <w:bCs/>
          <w:lang w:val="en-GB"/>
        </w:rPr>
        <w:t xml:space="preserve"> for the offering of </w:t>
      </w:r>
      <w:r w:rsidR="00997341">
        <w:rPr>
          <w:rFonts w:asciiTheme="majorBidi" w:hAnsiTheme="majorBidi" w:cstheme="majorBidi"/>
          <w:bCs/>
          <w:lang w:val="en-GB"/>
        </w:rPr>
        <w:t xml:space="preserve">SICO Saudi </w:t>
      </w:r>
      <w:r w:rsidRPr="00E73A66">
        <w:rPr>
          <w:rFonts w:asciiTheme="majorBidi" w:hAnsiTheme="majorBidi" w:cstheme="majorBidi"/>
          <w:bCs/>
          <w:lang w:val="en-GB"/>
        </w:rPr>
        <w:t xml:space="preserve">REIT Fund </w:t>
      </w:r>
      <w:r w:rsidR="000F581F" w:rsidRPr="00E73A66">
        <w:rPr>
          <w:rFonts w:asciiTheme="majorBidi" w:hAnsiTheme="majorBidi" w:cstheme="majorBidi"/>
          <w:bCs/>
          <w:lang w:val="en-GB"/>
        </w:rPr>
        <w:t>units;</w:t>
      </w:r>
      <w:r w:rsidRPr="00E73A66">
        <w:rPr>
          <w:rFonts w:asciiTheme="majorBidi" w:hAnsiTheme="majorBidi" w:cstheme="majorBidi"/>
          <w:bCs/>
          <w:lang w:val="en-GB"/>
        </w:rPr>
        <w:t xml:space="preserve"> a Sharia-compliant closed Real Estate Investment Fund. The Fund is managed by </w:t>
      </w:r>
      <w:r w:rsidR="00711E78">
        <w:rPr>
          <w:rFonts w:asciiTheme="majorBidi" w:hAnsiTheme="majorBidi" w:cstheme="majorBidi"/>
          <w:bCs/>
          <w:lang w:val="en-GB"/>
        </w:rPr>
        <w:t>SICO</w:t>
      </w:r>
      <w:r w:rsidRPr="00E73A66">
        <w:rPr>
          <w:rFonts w:asciiTheme="majorBidi" w:hAnsiTheme="majorBidi" w:cstheme="majorBidi"/>
          <w:bCs/>
          <w:lang w:val="en-GB"/>
        </w:rPr>
        <w:t xml:space="preserve"> Capital Company, a person licensed by the Capital Market Authority under License No. 37- 08096. These </w:t>
      </w:r>
      <w:r w:rsidR="00170481" w:rsidRPr="00E73A66">
        <w:rPr>
          <w:rFonts w:asciiTheme="majorBidi" w:hAnsiTheme="majorBidi" w:cstheme="majorBidi"/>
          <w:bCs/>
          <w:lang w:val="en-GB"/>
        </w:rPr>
        <w:t>Terms and Conditions</w:t>
      </w:r>
      <w:r w:rsidRPr="00E73A66">
        <w:rPr>
          <w:rFonts w:asciiTheme="majorBidi" w:hAnsiTheme="majorBidi" w:cstheme="majorBidi"/>
          <w:bCs/>
          <w:lang w:val="en-GB"/>
        </w:rPr>
        <w:t xml:space="preserve"> </w:t>
      </w:r>
      <w:r w:rsidR="000F581F" w:rsidRPr="00E73A66">
        <w:rPr>
          <w:rFonts w:asciiTheme="majorBidi" w:hAnsiTheme="majorBidi" w:cstheme="majorBidi"/>
          <w:bCs/>
          <w:lang w:val="en-GB"/>
        </w:rPr>
        <w:t>constitute</w:t>
      </w:r>
      <w:r w:rsidRPr="00E73A66">
        <w:rPr>
          <w:rFonts w:asciiTheme="majorBidi" w:hAnsiTheme="majorBidi" w:cstheme="majorBidi"/>
          <w:bCs/>
          <w:lang w:val="en-GB"/>
        </w:rPr>
        <w:t xml:space="preserve"> the contractual relationship between the Fund Manager and the unit holders, under which the Fund was established.</w:t>
      </w:r>
    </w:p>
    <w:p w:rsidR="007837C2" w:rsidRPr="00E73A66" w:rsidRDefault="007837C2" w:rsidP="00E73A66">
      <w:pPr>
        <w:ind w:left="360"/>
        <w:rPr>
          <w:rFonts w:asciiTheme="majorBidi" w:hAnsiTheme="majorBidi" w:cstheme="majorBidi"/>
          <w:bCs/>
          <w:lang w:val="en-GB"/>
        </w:rPr>
      </w:pPr>
      <w:r w:rsidRPr="00E73A66">
        <w:rPr>
          <w:rFonts w:asciiTheme="majorBidi" w:hAnsiTheme="majorBidi" w:cstheme="majorBidi"/>
          <w:bCs/>
          <w:lang w:val="en-GB"/>
        </w:rPr>
        <w:t xml:space="preserve">The fund will be listed in </w:t>
      </w:r>
      <w:proofErr w:type="spellStart"/>
      <w:r w:rsidRPr="00E73A66">
        <w:rPr>
          <w:rFonts w:asciiTheme="majorBidi" w:hAnsiTheme="majorBidi" w:cstheme="majorBidi"/>
          <w:bCs/>
          <w:lang w:val="en-GB"/>
        </w:rPr>
        <w:t>Tadawul</w:t>
      </w:r>
      <w:proofErr w:type="spellEnd"/>
      <w:r w:rsidRPr="00E73A66">
        <w:rPr>
          <w:rFonts w:asciiTheme="majorBidi" w:hAnsiTheme="majorBidi" w:cstheme="majorBidi"/>
          <w:bCs/>
          <w:lang w:val="en-GB"/>
        </w:rPr>
        <w:t xml:space="preserve">, </w:t>
      </w:r>
      <w:r w:rsidR="009E0ADF" w:rsidRPr="00E73A66">
        <w:rPr>
          <w:rFonts w:asciiTheme="majorBidi" w:hAnsiTheme="majorBidi" w:cstheme="majorBidi"/>
          <w:bCs/>
          <w:lang w:val="en-GB"/>
        </w:rPr>
        <w:t>subject</w:t>
      </w:r>
      <w:r w:rsidRPr="00E73A66">
        <w:rPr>
          <w:rFonts w:asciiTheme="majorBidi" w:hAnsiTheme="majorBidi" w:cstheme="majorBidi"/>
          <w:bCs/>
          <w:lang w:val="en-GB"/>
        </w:rPr>
        <w:t xml:space="preserve"> </w:t>
      </w:r>
      <w:r w:rsidR="00375196" w:rsidRPr="00E73A66">
        <w:rPr>
          <w:rFonts w:asciiTheme="majorBidi" w:hAnsiTheme="majorBidi" w:cstheme="majorBidi"/>
          <w:bCs/>
          <w:lang w:val="en-GB"/>
        </w:rPr>
        <w:t xml:space="preserve">to </w:t>
      </w:r>
      <w:r w:rsidR="00480949" w:rsidRPr="00E73A66">
        <w:rPr>
          <w:rFonts w:asciiTheme="majorBidi" w:hAnsiTheme="majorBidi" w:cstheme="majorBidi"/>
          <w:bCs/>
          <w:lang w:val="en-GB"/>
        </w:rPr>
        <w:t xml:space="preserve">the </w:t>
      </w:r>
      <w:r w:rsidRPr="00E73A66">
        <w:rPr>
          <w:rFonts w:asciiTheme="majorBidi" w:hAnsiTheme="majorBidi" w:cstheme="majorBidi"/>
          <w:bCs/>
          <w:lang w:val="en-GB"/>
        </w:rPr>
        <w:t xml:space="preserve">approval </w:t>
      </w:r>
      <w:r w:rsidR="00480949" w:rsidRPr="00E73A66">
        <w:rPr>
          <w:rFonts w:asciiTheme="majorBidi" w:hAnsiTheme="majorBidi" w:cstheme="majorBidi"/>
          <w:bCs/>
          <w:lang w:val="en-GB"/>
        </w:rPr>
        <w:t>of</w:t>
      </w:r>
      <w:r w:rsidRPr="00E73A66">
        <w:rPr>
          <w:rFonts w:asciiTheme="majorBidi" w:hAnsiTheme="majorBidi" w:cstheme="majorBidi"/>
          <w:bCs/>
          <w:lang w:val="en-GB"/>
        </w:rPr>
        <w:t xml:space="preserve"> the CMA. The fund is denominated in Saudi Riyals and is traded in </w:t>
      </w:r>
      <w:proofErr w:type="spellStart"/>
      <w:r w:rsidRPr="00E73A66">
        <w:rPr>
          <w:rFonts w:asciiTheme="majorBidi" w:hAnsiTheme="majorBidi" w:cstheme="majorBidi"/>
          <w:bCs/>
          <w:lang w:val="en-GB"/>
        </w:rPr>
        <w:t>Tadawul</w:t>
      </w:r>
      <w:proofErr w:type="spellEnd"/>
      <w:r w:rsidRPr="00E73A66">
        <w:rPr>
          <w:rFonts w:asciiTheme="majorBidi" w:hAnsiTheme="majorBidi" w:cstheme="majorBidi"/>
          <w:bCs/>
          <w:lang w:val="en-GB"/>
        </w:rPr>
        <w:t>.</w:t>
      </w:r>
    </w:p>
    <w:p w:rsidR="007837C2" w:rsidRPr="00E73A66" w:rsidRDefault="007837C2" w:rsidP="00E73A66">
      <w:pPr>
        <w:pStyle w:val="ListParagraph"/>
        <w:numPr>
          <w:ilvl w:val="0"/>
          <w:numId w:val="53"/>
        </w:numPr>
        <w:ind w:left="360"/>
        <w:rPr>
          <w:rFonts w:asciiTheme="majorBidi" w:hAnsiTheme="majorBidi" w:cstheme="majorBidi"/>
          <w:b/>
          <w:sz w:val="22"/>
          <w:szCs w:val="22"/>
          <w:lang w:val="en-GB"/>
        </w:rPr>
      </w:pPr>
      <w:r w:rsidRPr="00E73A66">
        <w:rPr>
          <w:rFonts w:asciiTheme="majorBidi" w:hAnsiTheme="majorBidi" w:cstheme="majorBidi"/>
          <w:b/>
          <w:sz w:val="22"/>
          <w:szCs w:val="22"/>
          <w:lang w:val="en-GB"/>
        </w:rPr>
        <w:t xml:space="preserve"> </w:t>
      </w:r>
      <w:r w:rsidR="00170481" w:rsidRPr="00E73A66">
        <w:rPr>
          <w:rFonts w:asciiTheme="majorBidi" w:hAnsiTheme="majorBidi" w:cstheme="majorBidi"/>
          <w:b/>
          <w:sz w:val="22"/>
          <w:szCs w:val="22"/>
          <w:lang w:val="en-GB"/>
        </w:rPr>
        <w:t>Terms and Conditions</w:t>
      </w:r>
    </w:p>
    <w:p w:rsidR="00480949" w:rsidRPr="00E73A66" w:rsidRDefault="00480949" w:rsidP="00E73A66">
      <w:pPr>
        <w:pStyle w:val="ListParagraph"/>
        <w:rPr>
          <w:rFonts w:asciiTheme="majorBidi" w:hAnsiTheme="majorBidi" w:cstheme="majorBidi"/>
          <w:bCs/>
          <w:sz w:val="22"/>
          <w:szCs w:val="22"/>
          <w:lang w:val="en-GB"/>
        </w:rPr>
      </w:pPr>
    </w:p>
    <w:p w:rsidR="007837C2" w:rsidRPr="00E73A66" w:rsidRDefault="007837C2" w:rsidP="00E73A66">
      <w:pPr>
        <w:pStyle w:val="ListParagraph"/>
        <w:numPr>
          <w:ilvl w:val="0"/>
          <w:numId w:val="54"/>
        </w:numPr>
        <w:ind w:left="990" w:hanging="630"/>
        <w:rPr>
          <w:rFonts w:asciiTheme="majorBidi" w:hAnsiTheme="majorBidi" w:cstheme="majorBidi"/>
          <w:b/>
          <w:sz w:val="22"/>
          <w:szCs w:val="22"/>
          <w:lang w:val="en-GB"/>
        </w:rPr>
      </w:pPr>
      <w:r w:rsidRPr="00E73A66">
        <w:rPr>
          <w:rFonts w:asciiTheme="majorBidi" w:hAnsiTheme="majorBidi" w:cstheme="majorBidi"/>
          <w:b/>
          <w:sz w:val="22"/>
          <w:szCs w:val="22"/>
          <w:lang w:val="en-GB"/>
        </w:rPr>
        <w:t>Name and type of</w:t>
      </w:r>
      <w:r w:rsidR="00480949" w:rsidRPr="00E73A66">
        <w:rPr>
          <w:rFonts w:asciiTheme="majorBidi" w:hAnsiTheme="majorBidi" w:cstheme="majorBidi"/>
          <w:b/>
          <w:sz w:val="22"/>
          <w:szCs w:val="22"/>
          <w:lang w:val="en-GB"/>
        </w:rPr>
        <w:t xml:space="preserve"> F</w:t>
      </w:r>
      <w:r w:rsidRPr="00E73A66">
        <w:rPr>
          <w:rFonts w:asciiTheme="majorBidi" w:hAnsiTheme="majorBidi" w:cstheme="majorBidi"/>
          <w:b/>
          <w:sz w:val="22"/>
          <w:szCs w:val="22"/>
          <w:lang w:val="en-GB"/>
        </w:rPr>
        <w:t>und</w:t>
      </w:r>
    </w:p>
    <w:p w:rsidR="007837C2" w:rsidRPr="00E73A66" w:rsidRDefault="007837C2" w:rsidP="00E73A66">
      <w:pPr>
        <w:ind w:left="990"/>
        <w:jc w:val="both"/>
        <w:rPr>
          <w:rFonts w:asciiTheme="majorBidi" w:hAnsiTheme="majorBidi" w:cstheme="majorBidi"/>
          <w:bCs/>
          <w:lang w:val="en-GB"/>
        </w:rPr>
      </w:pPr>
      <w:r w:rsidRPr="00E73A66">
        <w:rPr>
          <w:rFonts w:asciiTheme="majorBidi" w:hAnsiTheme="majorBidi" w:cstheme="majorBidi"/>
          <w:bCs/>
          <w:lang w:val="en-GB"/>
        </w:rPr>
        <w:t xml:space="preserve">The name of the Fund is </w:t>
      </w:r>
      <w:r w:rsidR="00997341">
        <w:rPr>
          <w:rFonts w:asciiTheme="majorBidi" w:hAnsiTheme="majorBidi" w:cstheme="majorBidi"/>
          <w:bCs/>
          <w:lang w:val="en-GB"/>
        </w:rPr>
        <w:t xml:space="preserve">SICO Saudi </w:t>
      </w:r>
      <w:r w:rsidRPr="00E73A66">
        <w:rPr>
          <w:rFonts w:asciiTheme="majorBidi" w:hAnsiTheme="majorBidi" w:cstheme="majorBidi"/>
          <w:bCs/>
          <w:lang w:val="en-GB"/>
        </w:rPr>
        <w:t xml:space="preserve">REIT Fund, a closed-end real estate investment fund established in the Kingdom </w:t>
      </w:r>
      <w:r w:rsidR="000F581F" w:rsidRPr="00E73A66">
        <w:rPr>
          <w:rFonts w:asciiTheme="majorBidi" w:hAnsiTheme="majorBidi" w:cstheme="majorBidi"/>
          <w:bCs/>
          <w:lang w:val="en-GB"/>
        </w:rPr>
        <w:t xml:space="preserve">of Saudi Arabia </w:t>
      </w:r>
      <w:r w:rsidRPr="00E73A66">
        <w:rPr>
          <w:rFonts w:asciiTheme="majorBidi" w:hAnsiTheme="majorBidi" w:cstheme="majorBidi"/>
          <w:bCs/>
          <w:lang w:val="en-GB"/>
        </w:rPr>
        <w:t xml:space="preserve">under the Real Estate Investment Funds Regulations and the Real Estate Investment Funds </w:t>
      </w:r>
      <w:r w:rsidR="00480949" w:rsidRPr="00E73A66">
        <w:rPr>
          <w:rFonts w:asciiTheme="majorBidi" w:hAnsiTheme="majorBidi" w:cstheme="majorBidi"/>
          <w:bCs/>
          <w:lang w:val="en-GB"/>
        </w:rPr>
        <w:t xml:space="preserve">Instructions </w:t>
      </w:r>
      <w:r w:rsidRPr="00E73A66">
        <w:rPr>
          <w:rFonts w:asciiTheme="majorBidi" w:hAnsiTheme="majorBidi" w:cstheme="majorBidi"/>
          <w:bCs/>
          <w:lang w:val="en-GB"/>
        </w:rPr>
        <w:t>issued by the Capital Market Authority.</w:t>
      </w:r>
    </w:p>
    <w:p w:rsidR="007837C2" w:rsidRPr="00E73A66" w:rsidRDefault="00C51957" w:rsidP="00E73A66">
      <w:pPr>
        <w:pStyle w:val="ListParagraph"/>
        <w:numPr>
          <w:ilvl w:val="0"/>
          <w:numId w:val="54"/>
        </w:numPr>
        <w:ind w:left="990" w:hanging="630"/>
        <w:rPr>
          <w:rFonts w:asciiTheme="majorBidi" w:hAnsiTheme="majorBidi" w:cstheme="majorBidi"/>
          <w:b/>
          <w:sz w:val="22"/>
          <w:szCs w:val="22"/>
          <w:lang w:val="en-GB"/>
        </w:rPr>
      </w:pPr>
      <w:r w:rsidRPr="00E73A66">
        <w:rPr>
          <w:rFonts w:asciiTheme="majorBidi" w:hAnsiTheme="majorBidi" w:cstheme="majorBidi"/>
          <w:b/>
          <w:sz w:val="22"/>
          <w:szCs w:val="22"/>
          <w:lang w:val="en-GB"/>
        </w:rPr>
        <w:t xml:space="preserve">Fund Manager </w:t>
      </w:r>
      <w:r w:rsidR="007837C2" w:rsidRPr="00E73A66">
        <w:rPr>
          <w:rFonts w:asciiTheme="majorBidi" w:hAnsiTheme="majorBidi" w:cstheme="majorBidi"/>
          <w:b/>
          <w:sz w:val="22"/>
          <w:szCs w:val="22"/>
          <w:lang w:val="en-GB"/>
        </w:rPr>
        <w:t xml:space="preserve">headquarters address and website </w:t>
      </w:r>
      <w:r w:rsidRPr="00E73A66">
        <w:rPr>
          <w:rFonts w:asciiTheme="majorBidi" w:hAnsiTheme="majorBidi" w:cstheme="majorBidi"/>
          <w:b/>
          <w:sz w:val="22"/>
          <w:szCs w:val="22"/>
          <w:lang w:val="en-GB"/>
        </w:rPr>
        <w:t>for</w:t>
      </w:r>
      <w:r w:rsidR="007837C2" w:rsidRPr="00E73A66">
        <w:rPr>
          <w:rFonts w:asciiTheme="majorBidi" w:hAnsiTheme="majorBidi" w:cstheme="majorBidi"/>
          <w:b/>
          <w:sz w:val="22"/>
          <w:szCs w:val="22"/>
          <w:lang w:val="en-GB"/>
        </w:rPr>
        <w:t xml:space="preserve"> any information </w:t>
      </w:r>
      <w:r w:rsidR="000F581F" w:rsidRPr="00E73A66">
        <w:rPr>
          <w:rFonts w:asciiTheme="majorBidi" w:hAnsiTheme="majorBidi" w:cstheme="majorBidi"/>
          <w:b/>
          <w:sz w:val="22"/>
          <w:szCs w:val="22"/>
          <w:lang w:val="en-GB"/>
        </w:rPr>
        <w:t>on</w:t>
      </w:r>
      <w:r w:rsidR="007837C2" w:rsidRPr="00E73A66">
        <w:rPr>
          <w:rFonts w:asciiTheme="majorBidi" w:hAnsiTheme="majorBidi" w:cstheme="majorBidi"/>
          <w:b/>
          <w:sz w:val="22"/>
          <w:szCs w:val="22"/>
          <w:lang w:val="en-GB"/>
        </w:rPr>
        <w:t xml:space="preserve"> the Fund or its </w:t>
      </w:r>
      <w:r w:rsidRPr="00E73A66">
        <w:rPr>
          <w:rFonts w:asciiTheme="majorBidi" w:hAnsiTheme="majorBidi" w:cstheme="majorBidi"/>
          <w:b/>
          <w:sz w:val="22"/>
          <w:szCs w:val="22"/>
          <w:lang w:val="en-GB"/>
        </w:rPr>
        <w:t>Manager</w:t>
      </w:r>
    </w:p>
    <w:p w:rsidR="000F581F" w:rsidRPr="00E73A66" w:rsidRDefault="000F581F" w:rsidP="00E73A66">
      <w:pPr>
        <w:spacing w:after="0" w:line="240" w:lineRule="auto"/>
        <w:ind w:left="696" w:firstLine="294"/>
        <w:rPr>
          <w:rFonts w:asciiTheme="majorBidi" w:hAnsiTheme="majorBidi" w:cstheme="majorBidi"/>
          <w:bCs/>
          <w:lang w:val="en-GB"/>
        </w:rPr>
      </w:pPr>
    </w:p>
    <w:p w:rsidR="007837C2" w:rsidRPr="00E73A66" w:rsidRDefault="007837C2" w:rsidP="00E73A66">
      <w:pPr>
        <w:spacing w:after="0" w:line="240" w:lineRule="auto"/>
        <w:ind w:left="696" w:firstLine="294"/>
        <w:rPr>
          <w:rFonts w:asciiTheme="majorBidi" w:hAnsiTheme="majorBidi" w:cstheme="majorBidi"/>
          <w:bCs/>
          <w:lang w:val="en-GB"/>
        </w:rPr>
      </w:pPr>
      <w:r w:rsidRPr="00E73A66">
        <w:rPr>
          <w:rFonts w:asciiTheme="majorBidi" w:hAnsiTheme="majorBidi" w:cstheme="majorBidi"/>
          <w:bCs/>
          <w:lang w:val="en-GB"/>
        </w:rPr>
        <w:t xml:space="preserve">Fund Manager: </w:t>
      </w:r>
      <w:r w:rsidR="00711E78">
        <w:rPr>
          <w:rFonts w:asciiTheme="majorBidi" w:hAnsiTheme="majorBidi" w:cstheme="majorBidi"/>
          <w:bCs/>
          <w:lang w:val="en-GB"/>
        </w:rPr>
        <w:t>SICO</w:t>
      </w:r>
      <w:r w:rsidRPr="00E73A66">
        <w:rPr>
          <w:rFonts w:asciiTheme="majorBidi" w:hAnsiTheme="majorBidi" w:cstheme="majorBidi"/>
          <w:bCs/>
          <w:lang w:val="en-GB"/>
        </w:rPr>
        <w:t xml:space="preserve"> </w:t>
      </w:r>
      <w:r w:rsidR="00C51957" w:rsidRPr="00E73A66">
        <w:rPr>
          <w:rFonts w:asciiTheme="majorBidi" w:hAnsiTheme="majorBidi" w:cstheme="majorBidi"/>
          <w:bCs/>
          <w:lang w:val="en-GB"/>
        </w:rPr>
        <w:t>Capital</w:t>
      </w:r>
      <w:r w:rsidRPr="00E73A66">
        <w:rPr>
          <w:rFonts w:asciiTheme="majorBidi" w:hAnsiTheme="majorBidi" w:cstheme="majorBidi"/>
          <w:bCs/>
          <w:lang w:val="en-GB"/>
        </w:rPr>
        <w:t xml:space="preserve"> Company</w:t>
      </w:r>
    </w:p>
    <w:p w:rsidR="007837C2" w:rsidRPr="003938FA" w:rsidRDefault="007837C2" w:rsidP="003938FA">
      <w:pPr>
        <w:spacing w:after="0" w:line="240" w:lineRule="auto"/>
        <w:ind w:left="990"/>
        <w:rPr>
          <w:rFonts w:asciiTheme="majorBidi" w:hAnsiTheme="majorBidi" w:cstheme="majorBidi"/>
          <w:bCs/>
          <w:lang w:val="en-GB"/>
        </w:rPr>
      </w:pPr>
      <w:r w:rsidRPr="00E73A66">
        <w:rPr>
          <w:rFonts w:asciiTheme="majorBidi" w:hAnsiTheme="majorBidi" w:cstheme="majorBidi"/>
          <w:bCs/>
          <w:lang w:val="en-GB"/>
        </w:rPr>
        <w:t xml:space="preserve">Fund Manager's Address: </w:t>
      </w:r>
      <w:proofErr w:type="spellStart"/>
      <w:r w:rsidR="003938FA" w:rsidRPr="003938FA">
        <w:rPr>
          <w:rFonts w:asciiTheme="majorBidi" w:hAnsiTheme="majorBidi" w:cstheme="majorBidi"/>
          <w:bCs/>
        </w:rPr>
        <w:t>Tamkeen</w:t>
      </w:r>
      <w:proofErr w:type="spellEnd"/>
      <w:r w:rsidR="003938FA" w:rsidRPr="003938FA">
        <w:rPr>
          <w:rFonts w:asciiTheme="majorBidi" w:hAnsiTheme="majorBidi" w:cstheme="majorBidi"/>
          <w:bCs/>
        </w:rPr>
        <w:t xml:space="preserve"> Tower – 11</w:t>
      </w:r>
      <w:r w:rsidR="003938FA" w:rsidRPr="003938FA">
        <w:rPr>
          <w:rFonts w:asciiTheme="majorBidi" w:hAnsiTheme="majorBidi" w:cstheme="majorBidi"/>
          <w:bCs/>
          <w:vertAlign w:val="superscript"/>
        </w:rPr>
        <w:t>th</w:t>
      </w:r>
      <w:r w:rsidR="003938FA" w:rsidRPr="003938FA">
        <w:rPr>
          <w:rFonts w:asciiTheme="majorBidi" w:hAnsiTheme="majorBidi" w:cstheme="majorBidi"/>
          <w:bCs/>
        </w:rPr>
        <w:t xml:space="preserve"> floor</w:t>
      </w:r>
      <w:r w:rsidRPr="003938FA">
        <w:rPr>
          <w:rFonts w:asciiTheme="majorBidi" w:hAnsiTheme="majorBidi" w:cstheme="majorBidi"/>
          <w:bCs/>
          <w:lang w:val="en-GB"/>
        </w:rPr>
        <w:t xml:space="preserve">, King </w:t>
      </w:r>
      <w:r w:rsidR="00C51957" w:rsidRPr="003938FA">
        <w:rPr>
          <w:rFonts w:asciiTheme="majorBidi" w:hAnsiTheme="majorBidi" w:cstheme="majorBidi"/>
          <w:bCs/>
          <w:lang w:val="en-GB"/>
        </w:rPr>
        <w:t>Fahd</w:t>
      </w:r>
      <w:r w:rsidRPr="003938FA">
        <w:rPr>
          <w:rFonts w:asciiTheme="majorBidi" w:hAnsiTheme="majorBidi" w:cstheme="majorBidi"/>
          <w:bCs/>
          <w:lang w:val="en-GB"/>
        </w:rPr>
        <w:t xml:space="preserve"> Road, Riyadh</w:t>
      </w:r>
      <w:r w:rsidR="00C51957" w:rsidRPr="003938FA">
        <w:rPr>
          <w:rFonts w:asciiTheme="majorBidi" w:hAnsiTheme="majorBidi" w:cstheme="majorBidi"/>
          <w:bCs/>
          <w:lang w:val="en-GB"/>
        </w:rPr>
        <w:t xml:space="preserve"> </w:t>
      </w:r>
    </w:p>
    <w:p w:rsidR="007837C2" w:rsidRPr="00E73A66" w:rsidRDefault="00C51957" w:rsidP="00E73A66">
      <w:pPr>
        <w:spacing w:after="0" w:line="240" w:lineRule="auto"/>
        <w:ind w:left="696" w:firstLine="294"/>
        <w:rPr>
          <w:rFonts w:asciiTheme="majorBidi" w:hAnsiTheme="majorBidi" w:cstheme="majorBidi"/>
          <w:bCs/>
          <w:lang w:val="en-GB"/>
        </w:rPr>
      </w:pPr>
      <w:r w:rsidRPr="003938FA">
        <w:rPr>
          <w:rFonts w:asciiTheme="majorBidi" w:hAnsiTheme="majorBidi" w:cstheme="majorBidi"/>
          <w:bCs/>
          <w:lang w:val="en-GB"/>
        </w:rPr>
        <w:t xml:space="preserve">P.O. Box </w:t>
      </w:r>
      <w:r w:rsidR="007837C2" w:rsidRPr="003938FA">
        <w:rPr>
          <w:rFonts w:asciiTheme="majorBidi" w:hAnsiTheme="majorBidi" w:cstheme="majorBidi"/>
          <w:bCs/>
          <w:lang w:val="en-GB"/>
        </w:rPr>
        <w:t>64666</w:t>
      </w:r>
    </w:p>
    <w:p w:rsidR="007837C2" w:rsidRPr="00E73A66" w:rsidRDefault="007837C2" w:rsidP="00E73A66">
      <w:pPr>
        <w:spacing w:after="0" w:line="240" w:lineRule="auto"/>
        <w:ind w:left="696" w:firstLine="294"/>
        <w:rPr>
          <w:rFonts w:asciiTheme="majorBidi" w:hAnsiTheme="majorBidi" w:cstheme="majorBidi"/>
          <w:bCs/>
          <w:lang w:val="en-GB"/>
        </w:rPr>
      </w:pPr>
      <w:r w:rsidRPr="00E73A66">
        <w:rPr>
          <w:rFonts w:asciiTheme="majorBidi" w:hAnsiTheme="majorBidi" w:cstheme="majorBidi"/>
          <w:bCs/>
          <w:lang w:val="en-GB"/>
        </w:rPr>
        <w:t>Riyadh</w:t>
      </w:r>
      <w:r w:rsidR="000F581F" w:rsidRPr="00E73A66">
        <w:rPr>
          <w:rFonts w:asciiTheme="majorBidi" w:hAnsiTheme="majorBidi" w:cstheme="majorBidi"/>
          <w:bCs/>
          <w:lang w:val="en-GB"/>
        </w:rPr>
        <w:t xml:space="preserve"> 11546</w:t>
      </w:r>
    </w:p>
    <w:p w:rsidR="007837C2" w:rsidRPr="00E73A66" w:rsidRDefault="007837C2" w:rsidP="00E73A66">
      <w:pPr>
        <w:spacing w:after="0" w:line="240" w:lineRule="auto"/>
        <w:ind w:left="696" w:firstLine="294"/>
        <w:rPr>
          <w:rFonts w:asciiTheme="majorBidi" w:hAnsiTheme="majorBidi" w:cstheme="majorBidi"/>
          <w:bCs/>
          <w:lang w:val="en-GB"/>
        </w:rPr>
      </w:pPr>
      <w:r w:rsidRPr="00E73A66">
        <w:rPr>
          <w:rFonts w:asciiTheme="majorBidi" w:hAnsiTheme="majorBidi" w:cstheme="majorBidi"/>
          <w:bCs/>
          <w:lang w:val="en-GB"/>
        </w:rPr>
        <w:t>Kingdom of Saudi Arabia</w:t>
      </w:r>
    </w:p>
    <w:p w:rsidR="003938FA" w:rsidRPr="003938FA" w:rsidRDefault="003938FA" w:rsidP="003938FA">
      <w:pPr>
        <w:spacing w:after="0" w:line="240" w:lineRule="auto"/>
        <w:ind w:left="696" w:firstLine="294"/>
        <w:rPr>
          <w:rFonts w:asciiTheme="majorBidi" w:hAnsiTheme="majorBidi" w:cstheme="majorBidi"/>
          <w:bCs/>
        </w:rPr>
      </w:pPr>
      <w:r w:rsidRPr="003938FA">
        <w:rPr>
          <w:rFonts w:asciiTheme="majorBidi" w:hAnsiTheme="majorBidi" w:cstheme="majorBidi"/>
          <w:bCs/>
          <w:lang w:val="en-GB"/>
        </w:rPr>
        <w:t>Tel:</w:t>
      </w:r>
      <w:r w:rsidRPr="003938FA">
        <w:rPr>
          <w:rFonts w:asciiTheme="majorBidi" w:hAnsiTheme="majorBidi" w:cstheme="majorBidi"/>
          <w:b/>
          <w:bCs/>
          <w:lang w:val="en-GB"/>
        </w:rPr>
        <w:t xml:space="preserve">   +966-11-279-9877</w:t>
      </w:r>
    </w:p>
    <w:p w:rsidR="007837C2" w:rsidRPr="00E73A66" w:rsidRDefault="003938FA" w:rsidP="003938FA">
      <w:pPr>
        <w:spacing w:after="0" w:line="240" w:lineRule="auto"/>
        <w:ind w:left="696" w:firstLine="294"/>
        <w:rPr>
          <w:rFonts w:asciiTheme="majorBidi" w:hAnsiTheme="majorBidi" w:cstheme="majorBidi"/>
          <w:bCs/>
          <w:lang w:val="en-GB"/>
        </w:rPr>
      </w:pPr>
      <w:r w:rsidRPr="003938FA">
        <w:rPr>
          <w:rFonts w:asciiTheme="majorBidi" w:hAnsiTheme="majorBidi" w:cstheme="majorBidi"/>
          <w:bCs/>
        </w:rPr>
        <w:t>Fax:   +</w:t>
      </w:r>
      <w:r w:rsidRPr="003938FA">
        <w:rPr>
          <w:rFonts w:asciiTheme="majorBidi" w:hAnsiTheme="majorBidi" w:cstheme="majorBidi"/>
          <w:b/>
        </w:rPr>
        <w:t>966-11-279-9876</w:t>
      </w:r>
    </w:p>
    <w:p w:rsidR="007837C2" w:rsidRPr="00E73A66" w:rsidRDefault="007837C2" w:rsidP="00E73A66">
      <w:pPr>
        <w:spacing w:after="0" w:line="240" w:lineRule="auto"/>
        <w:ind w:left="696" w:firstLine="294"/>
        <w:rPr>
          <w:rFonts w:asciiTheme="majorBidi" w:hAnsiTheme="majorBidi" w:cstheme="majorBidi"/>
          <w:bCs/>
          <w:lang w:val="en-GB"/>
        </w:rPr>
      </w:pPr>
      <w:r w:rsidRPr="00E73A66">
        <w:rPr>
          <w:rFonts w:asciiTheme="majorBidi" w:hAnsiTheme="majorBidi" w:cstheme="majorBidi"/>
          <w:bCs/>
          <w:lang w:val="en-GB"/>
        </w:rPr>
        <w:t>Website: www.</w:t>
      </w:r>
      <w:r w:rsidR="00800DF1">
        <w:rPr>
          <w:rFonts w:asciiTheme="majorBidi" w:hAnsiTheme="majorBidi" w:cstheme="majorBidi"/>
          <w:bCs/>
          <w:lang w:val="en-GB"/>
        </w:rPr>
        <w:t>sico</w:t>
      </w:r>
      <w:r w:rsidRPr="00E73A66">
        <w:rPr>
          <w:rFonts w:asciiTheme="majorBidi" w:hAnsiTheme="majorBidi" w:cstheme="majorBidi"/>
          <w:bCs/>
          <w:lang w:val="en-GB"/>
        </w:rPr>
        <w:t>capital.com.sa</w:t>
      </w:r>
    </w:p>
    <w:p w:rsidR="007837C2" w:rsidRPr="00E73A66" w:rsidRDefault="007837C2" w:rsidP="00E73A66">
      <w:pPr>
        <w:spacing w:after="0" w:line="240" w:lineRule="auto"/>
        <w:ind w:left="696" w:firstLine="294"/>
        <w:rPr>
          <w:rFonts w:asciiTheme="majorBidi" w:hAnsiTheme="majorBidi" w:cstheme="majorBidi"/>
          <w:bCs/>
          <w:lang w:val="en-GB"/>
        </w:rPr>
      </w:pPr>
      <w:r w:rsidRPr="00E73A66">
        <w:rPr>
          <w:rFonts w:asciiTheme="majorBidi" w:hAnsiTheme="majorBidi" w:cstheme="majorBidi"/>
          <w:bCs/>
          <w:lang w:val="en-GB"/>
        </w:rPr>
        <w:t xml:space="preserve">E-mail: </w:t>
      </w:r>
      <w:r w:rsidR="00557A56">
        <w:rPr>
          <w:rFonts w:asciiTheme="majorBidi" w:hAnsiTheme="majorBidi" w:cstheme="majorBidi"/>
          <w:bCs/>
          <w:lang w:val="en-GB"/>
        </w:rPr>
        <w:t>info@sicocapital.com</w:t>
      </w:r>
    </w:p>
    <w:p w:rsidR="000F581F" w:rsidRPr="00E73A66" w:rsidRDefault="000F581F" w:rsidP="00E73A66">
      <w:pPr>
        <w:pStyle w:val="ListParagraph"/>
        <w:ind w:left="990"/>
        <w:rPr>
          <w:rFonts w:asciiTheme="majorBidi" w:hAnsiTheme="majorBidi" w:cstheme="majorBidi"/>
          <w:b/>
          <w:sz w:val="22"/>
          <w:szCs w:val="22"/>
          <w:lang w:val="en-GB"/>
        </w:rPr>
      </w:pPr>
    </w:p>
    <w:p w:rsidR="007837C2" w:rsidRPr="00E73A66" w:rsidRDefault="007837C2" w:rsidP="00E73A66">
      <w:pPr>
        <w:pStyle w:val="ListParagraph"/>
        <w:numPr>
          <w:ilvl w:val="0"/>
          <w:numId w:val="54"/>
        </w:numPr>
        <w:ind w:left="990" w:hanging="630"/>
        <w:rPr>
          <w:rFonts w:asciiTheme="majorBidi" w:hAnsiTheme="majorBidi" w:cstheme="majorBidi"/>
          <w:b/>
          <w:sz w:val="22"/>
          <w:szCs w:val="22"/>
          <w:lang w:val="en-GB"/>
        </w:rPr>
      </w:pPr>
      <w:r w:rsidRPr="00E73A66">
        <w:rPr>
          <w:rFonts w:asciiTheme="majorBidi" w:hAnsiTheme="majorBidi" w:cstheme="majorBidi"/>
          <w:b/>
          <w:sz w:val="22"/>
          <w:szCs w:val="22"/>
          <w:lang w:val="en-GB"/>
        </w:rPr>
        <w:t>Fund</w:t>
      </w:r>
      <w:r w:rsidR="00C51957" w:rsidRPr="00E73A66">
        <w:rPr>
          <w:rFonts w:asciiTheme="majorBidi" w:hAnsiTheme="majorBidi" w:cstheme="majorBidi"/>
          <w:b/>
          <w:sz w:val="22"/>
          <w:szCs w:val="22"/>
          <w:lang w:val="en-GB"/>
        </w:rPr>
        <w:t xml:space="preserve"> Term</w:t>
      </w:r>
    </w:p>
    <w:p w:rsidR="007837C2" w:rsidRPr="00E73A66" w:rsidRDefault="007837C2" w:rsidP="00E73A66">
      <w:pPr>
        <w:ind w:left="990"/>
        <w:jc w:val="both"/>
        <w:rPr>
          <w:rFonts w:asciiTheme="majorBidi" w:hAnsiTheme="majorBidi" w:cstheme="majorBidi"/>
          <w:bCs/>
          <w:lang w:val="en-GB"/>
        </w:rPr>
      </w:pPr>
      <w:r w:rsidRPr="00E73A66">
        <w:rPr>
          <w:rFonts w:asciiTheme="majorBidi" w:hAnsiTheme="majorBidi" w:cstheme="majorBidi"/>
          <w:bCs/>
          <w:lang w:val="en-GB"/>
        </w:rPr>
        <w:t xml:space="preserve">The </w:t>
      </w:r>
      <w:r w:rsidR="00C51957" w:rsidRPr="00E73A66">
        <w:rPr>
          <w:rFonts w:asciiTheme="majorBidi" w:hAnsiTheme="majorBidi" w:cstheme="majorBidi"/>
          <w:bCs/>
          <w:lang w:val="en-GB"/>
        </w:rPr>
        <w:t xml:space="preserve">Fund </w:t>
      </w:r>
      <w:r w:rsidRPr="00E73A66">
        <w:rPr>
          <w:rFonts w:asciiTheme="majorBidi" w:hAnsiTheme="majorBidi" w:cstheme="majorBidi"/>
          <w:bCs/>
          <w:lang w:val="en-GB"/>
        </w:rPr>
        <w:t xml:space="preserve">term </w:t>
      </w:r>
      <w:r w:rsidR="00C51957" w:rsidRPr="00E73A66">
        <w:rPr>
          <w:rFonts w:asciiTheme="majorBidi" w:hAnsiTheme="majorBidi" w:cstheme="majorBidi"/>
          <w:bCs/>
          <w:lang w:val="en-GB"/>
        </w:rPr>
        <w:t xml:space="preserve">shall be </w:t>
      </w:r>
      <w:r w:rsidRPr="00E73A66">
        <w:rPr>
          <w:rFonts w:asciiTheme="majorBidi" w:hAnsiTheme="majorBidi" w:cstheme="majorBidi"/>
          <w:bCs/>
          <w:lang w:val="en-GB"/>
        </w:rPr>
        <w:t>(99) year</w:t>
      </w:r>
      <w:r w:rsidR="00C51957" w:rsidRPr="00E73A66">
        <w:rPr>
          <w:rFonts w:asciiTheme="majorBidi" w:hAnsiTheme="majorBidi" w:cstheme="majorBidi"/>
          <w:bCs/>
          <w:lang w:val="en-GB"/>
        </w:rPr>
        <w:t>s</w:t>
      </w:r>
      <w:r w:rsidRPr="00E73A66">
        <w:rPr>
          <w:rFonts w:asciiTheme="majorBidi" w:hAnsiTheme="majorBidi" w:cstheme="majorBidi"/>
          <w:bCs/>
          <w:lang w:val="en-GB"/>
        </w:rPr>
        <w:t xml:space="preserve"> from the date on which the Units are listed on the Saudi Stock Exchange </w:t>
      </w:r>
      <w:r w:rsidR="00C51957" w:rsidRPr="00E73A66">
        <w:rPr>
          <w:rFonts w:asciiTheme="majorBidi" w:hAnsiTheme="majorBidi" w:cstheme="majorBidi"/>
          <w:bCs/>
          <w:lang w:val="en-GB"/>
        </w:rPr>
        <w:t>‘</w:t>
      </w:r>
      <w:proofErr w:type="spellStart"/>
      <w:r w:rsidR="00C51957" w:rsidRPr="00E73A66">
        <w:rPr>
          <w:rFonts w:asciiTheme="majorBidi" w:hAnsiTheme="majorBidi" w:cstheme="majorBidi"/>
          <w:bCs/>
          <w:lang w:val="en-GB"/>
        </w:rPr>
        <w:t>Tadawul</w:t>
      </w:r>
      <w:proofErr w:type="spellEnd"/>
      <w:r w:rsidR="00C51957" w:rsidRPr="00E73A66">
        <w:rPr>
          <w:rFonts w:asciiTheme="majorBidi" w:hAnsiTheme="majorBidi" w:cstheme="majorBidi"/>
          <w:bCs/>
          <w:lang w:val="en-GB"/>
        </w:rPr>
        <w:t xml:space="preserve">’ </w:t>
      </w:r>
      <w:r w:rsidRPr="00E73A66">
        <w:rPr>
          <w:rFonts w:asciiTheme="majorBidi" w:hAnsiTheme="majorBidi" w:cstheme="majorBidi"/>
          <w:bCs/>
          <w:lang w:val="en-GB"/>
        </w:rPr>
        <w:t xml:space="preserve">("Date of Listing") and </w:t>
      </w:r>
      <w:r w:rsidR="00C51957" w:rsidRPr="00E73A66">
        <w:rPr>
          <w:rFonts w:asciiTheme="majorBidi" w:hAnsiTheme="majorBidi" w:cstheme="majorBidi"/>
          <w:bCs/>
          <w:lang w:val="en-GB"/>
        </w:rPr>
        <w:t xml:space="preserve">made </w:t>
      </w:r>
      <w:r w:rsidRPr="00E73A66">
        <w:rPr>
          <w:rFonts w:asciiTheme="majorBidi" w:hAnsiTheme="majorBidi" w:cstheme="majorBidi"/>
          <w:bCs/>
          <w:lang w:val="en-GB"/>
        </w:rPr>
        <w:t>available for trading ("Fund Term"). The term of the Fund is renewable at the discretion of the Fund Manager after obtaining the approval of the Capital Market Authority.</w:t>
      </w:r>
    </w:p>
    <w:p w:rsidR="007837C2" w:rsidRPr="00E73A66" w:rsidRDefault="007837C2" w:rsidP="00E73A66">
      <w:pPr>
        <w:pStyle w:val="ListParagraph"/>
        <w:numPr>
          <w:ilvl w:val="0"/>
          <w:numId w:val="54"/>
        </w:numPr>
        <w:ind w:left="990" w:hanging="630"/>
        <w:jc w:val="both"/>
        <w:rPr>
          <w:rFonts w:asciiTheme="majorBidi" w:hAnsiTheme="majorBidi" w:cstheme="majorBidi"/>
          <w:b/>
          <w:sz w:val="22"/>
          <w:szCs w:val="22"/>
          <w:lang w:val="en-GB"/>
        </w:rPr>
      </w:pPr>
      <w:r w:rsidRPr="00E73A66">
        <w:rPr>
          <w:rFonts w:asciiTheme="majorBidi" w:hAnsiTheme="majorBidi" w:cstheme="majorBidi"/>
          <w:b/>
          <w:sz w:val="22"/>
          <w:szCs w:val="22"/>
          <w:lang w:val="en-GB"/>
        </w:rPr>
        <w:t xml:space="preserve">The date of issuance of the Fund's </w:t>
      </w:r>
      <w:r w:rsidR="00170481" w:rsidRPr="00E73A66">
        <w:rPr>
          <w:rFonts w:asciiTheme="majorBidi" w:hAnsiTheme="majorBidi" w:cstheme="majorBidi"/>
          <w:b/>
          <w:sz w:val="22"/>
          <w:szCs w:val="22"/>
          <w:lang w:val="en-GB"/>
        </w:rPr>
        <w:t>Terms and Conditions</w:t>
      </w:r>
      <w:r w:rsidRPr="00E73A66">
        <w:rPr>
          <w:rFonts w:asciiTheme="majorBidi" w:hAnsiTheme="majorBidi" w:cstheme="majorBidi"/>
          <w:b/>
          <w:sz w:val="22"/>
          <w:szCs w:val="22"/>
          <w:lang w:val="en-GB"/>
        </w:rPr>
        <w:t xml:space="preserve"> or the latest update thereto:</w:t>
      </w:r>
    </w:p>
    <w:p w:rsidR="003B6A07" w:rsidRPr="00E73A66" w:rsidRDefault="003B6A07" w:rsidP="00E73A66">
      <w:pPr>
        <w:pStyle w:val="ListParagraph"/>
        <w:ind w:left="990"/>
        <w:jc w:val="both"/>
        <w:rPr>
          <w:rFonts w:asciiTheme="majorBidi" w:hAnsiTheme="majorBidi" w:cstheme="majorBidi"/>
          <w:b/>
          <w:sz w:val="22"/>
          <w:szCs w:val="22"/>
          <w:lang w:val="en-GB"/>
        </w:rPr>
      </w:pPr>
    </w:p>
    <w:p w:rsidR="007837C2" w:rsidRPr="00E73A66" w:rsidRDefault="007837C2" w:rsidP="00496FF3">
      <w:pPr>
        <w:ind w:left="990" w:firstLine="24"/>
        <w:jc w:val="both"/>
        <w:rPr>
          <w:rFonts w:asciiTheme="majorBidi" w:hAnsiTheme="majorBidi" w:cstheme="majorBidi"/>
          <w:bCs/>
          <w:lang w:val="en-GB"/>
        </w:rPr>
      </w:pPr>
      <w:r w:rsidRPr="003F4095">
        <w:rPr>
          <w:rFonts w:asciiTheme="majorBidi" w:hAnsiTheme="majorBidi" w:cstheme="majorBidi"/>
          <w:bCs/>
          <w:lang w:val="en-GB"/>
        </w:rPr>
        <w:t xml:space="preserve">These </w:t>
      </w:r>
      <w:r w:rsidR="00170481" w:rsidRPr="003F4095">
        <w:rPr>
          <w:rFonts w:asciiTheme="majorBidi" w:hAnsiTheme="majorBidi" w:cstheme="majorBidi"/>
          <w:bCs/>
          <w:lang w:val="en-GB"/>
        </w:rPr>
        <w:t>Terms and Conditions</w:t>
      </w:r>
      <w:r w:rsidR="00D423AE" w:rsidRPr="003F4095">
        <w:rPr>
          <w:rFonts w:asciiTheme="majorBidi" w:hAnsiTheme="majorBidi" w:cstheme="majorBidi"/>
          <w:bCs/>
          <w:lang w:val="en-GB"/>
        </w:rPr>
        <w:t xml:space="preserve"> were issued on 16/01/1439</w:t>
      </w:r>
      <w:r w:rsidRPr="003F4095">
        <w:rPr>
          <w:rFonts w:asciiTheme="majorBidi" w:hAnsiTheme="majorBidi" w:cstheme="majorBidi"/>
          <w:bCs/>
          <w:lang w:val="en-GB"/>
        </w:rPr>
        <w:t xml:space="preserve">H corresponding to 16/10/2017 and were updated on </w:t>
      </w:r>
      <w:r w:rsidR="00997341">
        <w:rPr>
          <w:rFonts w:asciiTheme="majorBidi" w:hAnsiTheme="majorBidi" w:cstheme="majorBidi"/>
          <w:bCs/>
          <w:lang w:val="en-GB"/>
        </w:rPr>
        <w:t>09</w:t>
      </w:r>
      <w:r w:rsidR="003F4095" w:rsidRPr="003F4095">
        <w:rPr>
          <w:rFonts w:asciiTheme="majorBidi" w:hAnsiTheme="majorBidi" w:cstheme="majorBidi"/>
          <w:bCs/>
          <w:lang w:val="en-GB"/>
        </w:rPr>
        <w:t>/4/144</w:t>
      </w:r>
      <w:r w:rsidR="00997341">
        <w:rPr>
          <w:rFonts w:asciiTheme="majorBidi" w:hAnsiTheme="majorBidi" w:cstheme="majorBidi"/>
          <w:bCs/>
          <w:lang w:val="en-GB"/>
        </w:rPr>
        <w:t>3</w:t>
      </w:r>
      <w:r w:rsidRPr="003F4095">
        <w:rPr>
          <w:rFonts w:asciiTheme="majorBidi" w:hAnsiTheme="majorBidi" w:cstheme="majorBidi"/>
          <w:bCs/>
          <w:lang w:val="en-GB"/>
        </w:rPr>
        <w:t xml:space="preserve">H corresponding to </w:t>
      </w:r>
      <w:r w:rsidR="00997341">
        <w:rPr>
          <w:rFonts w:asciiTheme="majorBidi" w:hAnsiTheme="majorBidi" w:cstheme="majorBidi"/>
          <w:bCs/>
          <w:lang w:val="en-GB"/>
        </w:rPr>
        <w:t>14</w:t>
      </w:r>
      <w:r w:rsidR="003F4095" w:rsidRPr="003F4095">
        <w:rPr>
          <w:rFonts w:asciiTheme="majorBidi" w:hAnsiTheme="majorBidi" w:cstheme="majorBidi"/>
          <w:bCs/>
          <w:lang w:val="en-GB"/>
        </w:rPr>
        <w:t>/</w:t>
      </w:r>
      <w:r w:rsidR="00997341">
        <w:rPr>
          <w:rFonts w:asciiTheme="majorBidi" w:hAnsiTheme="majorBidi" w:cstheme="majorBidi"/>
          <w:bCs/>
          <w:lang w:val="en-GB"/>
        </w:rPr>
        <w:t>11</w:t>
      </w:r>
      <w:r w:rsidRPr="003F4095">
        <w:rPr>
          <w:rFonts w:asciiTheme="majorBidi" w:hAnsiTheme="majorBidi" w:cstheme="majorBidi"/>
          <w:bCs/>
          <w:lang w:val="en-GB"/>
        </w:rPr>
        <w:t>/</w:t>
      </w:r>
      <w:r w:rsidR="00496FF3">
        <w:rPr>
          <w:rFonts w:asciiTheme="majorBidi" w:hAnsiTheme="majorBidi" w:cstheme="majorBidi"/>
          <w:bCs/>
          <w:lang w:val="en-GB"/>
        </w:rPr>
        <w:t>2021</w:t>
      </w:r>
      <w:r w:rsidRPr="00E73A66">
        <w:rPr>
          <w:rFonts w:asciiTheme="majorBidi" w:hAnsiTheme="majorBidi" w:cstheme="majorBidi"/>
          <w:bCs/>
          <w:lang w:val="en-GB"/>
        </w:rPr>
        <w:t xml:space="preserve"> </w:t>
      </w:r>
    </w:p>
    <w:p w:rsidR="007837C2" w:rsidRPr="00E73A66" w:rsidRDefault="007837C2" w:rsidP="00E73A66">
      <w:pPr>
        <w:pStyle w:val="ListParagraph"/>
        <w:numPr>
          <w:ilvl w:val="0"/>
          <w:numId w:val="54"/>
        </w:numPr>
        <w:ind w:left="994" w:hanging="630"/>
        <w:jc w:val="both"/>
        <w:rPr>
          <w:rFonts w:asciiTheme="majorBidi" w:hAnsiTheme="majorBidi" w:cstheme="majorBidi"/>
          <w:b/>
          <w:sz w:val="22"/>
          <w:szCs w:val="22"/>
          <w:lang w:val="en-GB"/>
        </w:rPr>
      </w:pPr>
      <w:r w:rsidRPr="00E73A66">
        <w:rPr>
          <w:rFonts w:asciiTheme="majorBidi" w:hAnsiTheme="majorBidi" w:cstheme="majorBidi"/>
          <w:b/>
          <w:sz w:val="22"/>
          <w:szCs w:val="22"/>
          <w:lang w:val="en-GB"/>
        </w:rPr>
        <w:t>Fund</w:t>
      </w:r>
      <w:r w:rsidR="0018121C" w:rsidRPr="00E73A66">
        <w:rPr>
          <w:rFonts w:asciiTheme="majorBidi" w:hAnsiTheme="majorBidi" w:cstheme="majorBidi"/>
          <w:b/>
          <w:sz w:val="22"/>
          <w:szCs w:val="22"/>
          <w:lang w:val="en-GB"/>
        </w:rPr>
        <w:t xml:space="preserve"> objectives</w:t>
      </w:r>
    </w:p>
    <w:p w:rsidR="00F511BF" w:rsidRPr="00E73A66" w:rsidRDefault="00F511BF" w:rsidP="00E73A66">
      <w:pPr>
        <w:pStyle w:val="Default"/>
        <w:ind w:left="994"/>
        <w:jc w:val="both"/>
        <w:rPr>
          <w:rFonts w:asciiTheme="majorBidi" w:hAnsiTheme="majorBidi" w:cstheme="majorBidi"/>
          <w:bCs/>
          <w:color w:val="auto"/>
          <w:sz w:val="22"/>
          <w:szCs w:val="22"/>
        </w:rPr>
      </w:pPr>
    </w:p>
    <w:p w:rsidR="009D52E6" w:rsidRDefault="009D52E6" w:rsidP="00E73A66">
      <w:pPr>
        <w:pStyle w:val="Default"/>
        <w:ind w:left="994"/>
        <w:jc w:val="both"/>
        <w:rPr>
          <w:rFonts w:asciiTheme="majorBidi" w:hAnsiTheme="majorBidi" w:cstheme="majorBidi"/>
          <w:bCs/>
          <w:color w:val="auto"/>
          <w:sz w:val="22"/>
          <w:szCs w:val="22"/>
        </w:rPr>
      </w:pPr>
      <w:r w:rsidRPr="00EF28EA">
        <w:rPr>
          <w:rFonts w:asciiTheme="majorBidi" w:hAnsiTheme="majorBidi" w:cstheme="majorBidi"/>
          <w:bCs/>
          <w:color w:val="auto"/>
          <w:sz w:val="22"/>
          <w:szCs w:val="22"/>
        </w:rPr>
        <w:t xml:space="preserve">The main objective of the fund is to provide current income to investors by investing in structurally developed and income-generating real estate assets of no less than 75% of the total value of the fund's assets according to the latest audited financial statements in </w:t>
      </w:r>
      <w:r w:rsidRPr="00EF28EA">
        <w:rPr>
          <w:rFonts w:asciiTheme="majorBidi" w:hAnsiTheme="majorBidi" w:cstheme="majorBidi"/>
          <w:bCs/>
          <w:color w:val="auto"/>
          <w:sz w:val="22"/>
          <w:szCs w:val="22"/>
        </w:rPr>
        <w:lastRenderedPageBreak/>
        <w:t>structurally developed and income-generating real estate assets in the Kingdom of Saudi Arabia.</w:t>
      </w:r>
      <w:r>
        <w:rPr>
          <w:rFonts w:asciiTheme="majorBidi" w:hAnsiTheme="majorBidi" w:cstheme="majorBidi"/>
          <w:bCs/>
          <w:color w:val="auto"/>
          <w:sz w:val="22"/>
          <w:szCs w:val="22"/>
        </w:rPr>
        <w:t xml:space="preserve"> </w:t>
      </w:r>
      <w:r w:rsidRPr="00EF28EA">
        <w:rPr>
          <w:rFonts w:asciiTheme="majorBidi" w:hAnsiTheme="majorBidi" w:cstheme="majorBidi"/>
          <w:bCs/>
          <w:color w:val="auto"/>
          <w:sz w:val="22"/>
          <w:szCs w:val="22"/>
        </w:rPr>
        <w:t>In addition, the Fund may invest in real estate outside the Kingdom of Saudi Arabia up to a maximum of 25% of the Fund's total assets.</w:t>
      </w:r>
    </w:p>
    <w:p w:rsidR="00F511BF" w:rsidRPr="00E73A66" w:rsidRDefault="00F511BF" w:rsidP="00E73A66">
      <w:pPr>
        <w:pStyle w:val="Default"/>
        <w:ind w:left="994"/>
        <w:jc w:val="both"/>
        <w:rPr>
          <w:rFonts w:asciiTheme="majorBidi" w:hAnsiTheme="majorBidi" w:cstheme="majorBidi"/>
          <w:bCs/>
          <w:color w:val="auto"/>
          <w:sz w:val="22"/>
          <w:szCs w:val="22"/>
        </w:rPr>
      </w:pPr>
    </w:p>
    <w:p w:rsidR="007837C2" w:rsidRPr="00E73A66" w:rsidRDefault="00784FE7" w:rsidP="00E73A66">
      <w:pPr>
        <w:pStyle w:val="ListParagraph"/>
        <w:numPr>
          <w:ilvl w:val="0"/>
          <w:numId w:val="54"/>
        </w:numPr>
        <w:ind w:left="994" w:hanging="630"/>
        <w:jc w:val="both"/>
        <w:rPr>
          <w:rFonts w:asciiTheme="majorBidi" w:hAnsiTheme="majorBidi" w:cstheme="majorBidi"/>
          <w:b/>
          <w:sz w:val="22"/>
          <w:szCs w:val="22"/>
          <w:lang w:val="en-GB"/>
        </w:rPr>
      </w:pPr>
      <w:r w:rsidRPr="00E73A66">
        <w:rPr>
          <w:rFonts w:asciiTheme="majorBidi" w:hAnsiTheme="majorBidi" w:cstheme="majorBidi"/>
          <w:b/>
          <w:sz w:val="22"/>
          <w:szCs w:val="22"/>
          <w:lang w:val="en-GB"/>
        </w:rPr>
        <w:t>D</w:t>
      </w:r>
      <w:r w:rsidR="007837C2" w:rsidRPr="00E73A66">
        <w:rPr>
          <w:rFonts w:asciiTheme="majorBidi" w:hAnsiTheme="majorBidi" w:cstheme="majorBidi"/>
          <w:b/>
          <w:sz w:val="22"/>
          <w:szCs w:val="22"/>
          <w:lang w:val="en-GB"/>
        </w:rPr>
        <w:t xml:space="preserve">escription </w:t>
      </w:r>
      <w:r w:rsidR="003B6A07" w:rsidRPr="00E73A66">
        <w:rPr>
          <w:rFonts w:asciiTheme="majorBidi" w:hAnsiTheme="majorBidi" w:cstheme="majorBidi"/>
          <w:b/>
          <w:sz w:val="22"/>
          <w:szCs w:val="22"/>
          <w:lang w:val="en-GB"/>
        </w:rPr>
        <w:t>o</w:t>
      </w:r>
      <w:r w:rsidR="000F581F" w:rsidRPr="00E73A66">
        <w:rPr>
          <w:rFonts w:asciiTheme="majorBidi" w:hAnsiTheme="majorBidi" w:cstheme="majorBidi"/>
          <w:b/>
          <w:sz w:val="22"/>
          <w:szCs w:val="22"/>
          <w:lang w:val="en-GB"/>
        </w:rPr>
        <w:t xml:space="preserve">f </w:t>
      </w:r>
      <w:r w:rsidR="003B6A07" w:rsidRPr="00E73A66">
        <w:rPr>
          <w:rFonts w:asciiTheme="majorBidi" w:hAnsiTheme="majorBidi" w:cstheme="majorBidi"/>
          <w:b/>
          <w:sz w:val="22"/>
          <w:szCs w:val="22"/>
          <w:lang w:val="en-GB"/>
        </w:rPr>
        <w:t>t</w:t>
      </w:r>
      <w:r w:rsidR="000F581F" w:rsidRPr="00E73A66">
        <w:rPr>
          <w:rFonts w:asciiTheme="majorBidi" w:hAnsiTheme="majorBidi" w:cstheme="majorBidi"/>
          <w:b/>
          <w:sz w:val="22"/>
          <w:szCs w:val="22"/>
          <w:lang w:val="en-GB"/>
        </w:rPr>
        <w:t xml:space="preserve">he </w:t>
      </w:r>
      <w:r w:rsidR="007837C2" w:rsidRPr="00E73A66">
        <w:rPr>
          <w:rFonts w:asciiTheme="majorBidi" w:hAnsiTheme="majorBidi" w:cstheme="majorBidi"/>
          <w:b/>
          <w:sz w:val="22"/>
          <w:szCs w:val="22"/>
          <w:lang w:val="en-GB"/>
        </w:rPr>
        <w:t xml:space="preserve">Fund's </w:t>
      </w:r>
      <w:r w:rsidR="000F581F" w:rsidRPr="00E73A66">
        <w:rPr>
          <w:rFonts w:asciiTheme="majorBidi" w:hAnsiTheme="majorBidi" w:cstheme="majorBidi"/>
          <w:b/>
          <w:sz w:val="22"/>
          <w:szCs w:val="22"/>
          <w:lang w:val="en-GB"/>
        </w:rPr>
        <w:t xml:space="preserve">Purpose </w:t>
      </w:r>
      <w:r w:rsidR="003B6A07" w:rsidRPr="00E73A66">
        <w:rPr>
          <w:rFonts w:asciiTheme="majorBidi" w:hAnsiTheme="majorBidi" w:cstheme="majorBidi"/>
          <w:b/>
          <w:sz w:val="22"/>
          <w:szCs w:val="22"/>
          <w:lang w:val="en-GB"/>
        </w:rPr>
        <w:t>a</w:t>
      </w:r>
      <w:r w:rsidR="000F581F" w:rsidRPr="00E73A66">
        <w:rPr>
          <w:rFonts w:asciiTheme="majorBidi" w:hAnsiTheme="majorBidi" w:cstheme="majorBidi"/>
          <w:b/>
          <w:sz w:val="22"/>
          <w:szCs w:val="22"/>
          <w:lang w:val="en-GB"/>
        </w:rPr>
        <w:t>nd Investment Objectives</w:t>
      </w:r>
    </w:p>
    <w:p w:rsidR="00F511BF" w:rsidRPr="00E73A66" w:rsidRDefault="00F511BF" w:rsidP="00E73A66">
      <w:pPr>
        <w:spacing w:after="0" w:line="240" w:lineRule="auto"/>
        <w:ind w:left="994" w:firstLine="24"/>
        <w:jc w:val="both"/>
        <w:rPr>
          <w:rFonts w:asciiTheme="majorBidi" w:hAnsiTheme="majorBidi" w:cstheme="majorBidi"/>
          <w:bCs/>
          <w:lang w:val="en-GB"/>
        </w:rPr>
      </w:pPr>
    </w:p>
    <w:p w:rsidR="007837C2" w:rsidRPr="00E73A66" w:rsidRDefault="007837C2">
      <w:pPr>
        <w:spacing w:after="0" w:line="240" w:lineRule="auto"/>
        <w:ind w:left="994" w:firstLine="24"/>
        <w:jc w:val="both"/>
        <w:rPr>
          <w:rFonts w:asciiTheme="majorBidi" w:hAnsiTheme="majorBidi" w:cstheme="majorBidi"/>
          <w:bCs/>
          <w:lang w:val="en-GB"/>
        </w:rPr>
      </w:pPr>
      <w:r w:rsidRPr="00E73A66">
        <w:rPr>
          <w:rFonts w:asciiTheme="majorBidi" w:hAnsiTheme="majorBidi" w:cstheme="majorBidi"/>
          <w:bCs/>
          <w:lang w:val="en-GB"/>
        </w:rPr>
        <w:t xml:space="preserve">The Fund aims to achieve </w:t>
      </w:r>
      <w:r w:rsidR="00356132" w:rsidRPr="00E73A66">
        <w:rPr>
          <w:rFonts w:asciiTheme="majorBidi" w:hAnsiTheme="majorBidi" w:cstheme="majorBidi"/>
          <w:bCs/>
          <w:lang w:val="en-GB"/>
        </w:rPr>
        <w:t>steady</w:t>
      </w:r>
      <w:r w:rsidRPr="00E73A66">
        <w:rPr>
          <w:rFonts w:asciiTheme="majorBidi" w:hAnsiTheme="majorBidi" w:cstheme="majorBidi"/>
          <w:bCs/>
          <w:lang w:val="en-GB"/>
        </w:rPr>
        <w:t xml:space="preserve"> rental income and periodic cash dividends of at least 90% of the annual net profit</w:t>
      </w:r>
      <w:r w:rsidR="004B0C61">
        <w:rPr>
          <w:rFonts w:asciiTheme="majorBidi" w:hAnsiTheme="majorBidi" w:cstheme="majorBidi"/>
          <w:bCs/>
          <w:lang w:val="en-GB"/>
        </w:rPr>
        <w:t xml:space="preserve">, </w:t>
      </w:r>
      <w:r w:rsidR="004B0C61" w:rsidRPr="004B0C61">
        <w:rPr>
          <w:rFonts w:asciiTheme="majorBidi" w:hAnsiTheme="majorBidi" w:cstheme="majorBidi"/>
          <w:bCs/>
          <w:lang w:val="en-GB"/>
        </w:rPr>
        <w:t>including at least 75% of the total value of the fund’s assets according to the latest audited financial statements in real estate assets that are structurally developed and generate income within the Kingdom of Saudi Arabia.</w:t>
      </w:r>
    </w:p>
    <w:p w:rsidR="00F511BF" w:rsidRPr="00E73A66" w:rsidRDefault="00F511BF" w:rsidP="00E73A66">
      <w:pPr>
        <w:spacing w:after="0" w:line="240" w:lineRule="auto"/>
        <w:ind w:left="994" w:firstLine="24"/>
        <w:jc w:val="both"/>
        <w:rPr>
          <w:rFonts w:asciiTheme="majorBidi" w:hAnsiTheme="majorBidi" w:cstheme="majorBidi"/>
          <w:bCs/>
          <w:lang w:val="en-GB"/>
        </w:rPr>
      </w:pPr>
    </w:p>
    <w:p w:rsidR="007837C2" w:rsidRPr="00E73A66" w:rsidRDefault="007837C2" w:rsidP="00E73A66">
      <w:pPr>
        <w:ind w:left="990"/>
        <w:jc w:val="both"/>
        <w:rPr>
          <w:rFonts w:asciiTheme="majorBidi" w:hAnsiTheme="majorBidi" w:cstheme="majorBidi"/>
          <w:bCs/>
          <w:lang w:val="en-GB"/>
        </w:rPr>
      </w:pPr>
      <w:r w:rsidRPr="00E73A66">
        <w:rPr>
          <w:rFonts w:asciiTheme="majorBidi" w:hAnsiTheme="majorBidi" w:cstheme="majorBidi"/>
          <w:bCs/>
          <w:lang w:val="en-GB"/>
        </w:rPr>
        <w:t xml:space="preserve">The Fund </w:t>
      </w:r>
      <w:r w:rsidR="004A491F" w:rsidRPr="00E73A66">
        <w:rPr>
          <w:rFonts w:asciiTheme="majorBidi" w:hAnsiTheme="majorBidi" w:cstheme="majorBidi"/>
          <w:bCs/>
          <w:lang w:val="en-GB"/>
        </w:rPr>
        <w:t xml:space="preserve">will primarily </w:t>
      </w:r>
      <w:r w:rsidRPr="00E73A66">
        <w:rPr>
          <w:rFonts w:asciiTheme="majorBidi" w:hAnsiTheme="majorBidi" w:cstheme="majorBidi"/>
          <w:bCs/>
          <w:lang w:val="en-GB"/>
        </w:rPr>
        <w:t xml:space="preserve">invest in developed and income-generating properties in Saudi Arabia. However, the Fund may invest in real estate outside Saudi Arabia </w:t>
      </w:r>
      <w:r w:rsidR="003B6A07" w:rsidRPr="00E73A66">
        <w:rPr>
          <w:rFonts w:asciiTheme="majorBidi" w:hAnsiTheme="majorBidi" w:cstheme="majorBidi"/>
          <w:bCs/>
          <w:lang w:val="en-GB"/>
        </w:rPr>
        <w:t>up to a maximum of</w:t>
      </w:r>
      <w:r w:rsidRPr="00E73A66">
        <w:rPr>
          <w:rFonts w:asciiTheme="majorBidi" w:hAnsiTheme="majorBidi" w:cstheme="majorBidi"/>
          <w:bCs/>
          <w:lang w:val="en-GB"/>
        </w:rPr>
        <w:t xml:space="preserve"> 25% of the total value of the Fund's assets.</w:t>
      </w:r>
    </w:p>
    <w:p w:rsidR="007837C2" w:rsidRPr="00E73A66" w:rsidRDefault="007837C2" w:rsidP="00E73A66">
      <w:pPr>
        <w:ind w:left="990"/>
        <w:jc w:val="both"/>
        <w:rPr>
          <w:rFonts w:asciiTheme="majorBidi" w:hAnsiTheme="majorBidi" w:cstheme="majorBidi"/>
          <w:bCs/>
          <w:lang w:val="en-GB"/>
        </w:rPr>
      </w:pPr>
      <w:r w:rsidRPr="00E73A66">
        <w:rPr>
          <w:rFonts w:asciiTheme="majorBidi" w:hAnsiTheme="majorBidi" w:cstheme="majorBidi"/>
          <w:bCs/>
          <w:lang w:val="en-GB"/>
        </w:rPr>
        <w:t xml:space="preserve">As the Fund will invest primarily in developed and ready-to-use real estate assets, it may also invest in </w:t>
      </w:r>
      <w:r w:rsidR="0001569B" w:rsidRPr="00E73A66">
        <w:rPr>
          <w:rFonts w:asciiTheme="majorBidi" w:hAnsiTheme="majorBidi" w:cstheme="majorBidi"/>
          <w:bCs/>
          <w:lang w:val="en-GB"/>
        </w:rPr>
        <w:t>feasible</w:t>
      </w:r>
      <w:r w:rsidRPr="00E73A66">
        <w:rPr>
          <w:rFonts w:asciiTheme="majorBidi" w:hAnsiTheme="majorBidi" w:cstheme="majorBidi"/>
          <w:bCs/>
          <w:lang w:val="en-GB"/>
        </w:rPr>
        <w:t xml:space="preserve"> real estate development projects with the aim of increasing the value of the unit provided that the fund does not invest in </w:t>
      </w:r>
      <w:r w:rsidR="00871047" w:rsidRPr="00E73A66">
        <w:rPr>
          <w:rFonts w:asciiTheme="majorBidi" w:hAnsiTheme="majorBidi" w:cstheme="majorBidi"/>
          <w:bCs/>
          <w:lang w:val="en-GB"/>
        </w:rPr>
        <w:t>vacant</w:t>
      </w:r>
      <w:r w:rsidRPr="00E73A66">
        <w:rPr>
          <w:rFonts w:asciiTheme="majorBidi" w:hAnsiTheme="majorBidi" w:cstheme="majorBidi"/>
          <w:bCs/>
          <w:lang w:val="en-GB"/>
        </w:rPr>
        <w:t xml:space="preserve"> land. The Fund </w:t>
      </w:r>
      <w:r w:rsidR="004A491F" w:rsidRPr="00E73A66">
        <w:rPr>
          <w:rFonts w:asciiTheme="majorBidi" w:hAnsiTheme="majorBidi" w:cstheme="majorBidi"/>
          <w:bCs/>
          <w:lang w:val="en-GB"/>
        </w:rPr>
        <w:t>may</w:t>
      </w:r>
      <w:r w:rsidRPr="00E73A66">
        <w:rPr>
          <w:rFonts w:asciiTheme="majorBidi" w:hAnsiTheme="majorBidi" w:cstheme="majorBidi"/>
          <w:bCs/>
          <w:lang w:val="en-GB"/>
        </w:rPr>
        <w:t xml:space="preserve"> also invest in the renovation and redevelopment of existing properties, </w:t>
      </w:r>
      <w:r w:rsidR="004A491F" w:rsidRPr="00E73A66">
        <w:rPr>
          <w:rFonts w:asciiTheme="majorBidi" w:hAnsiTheme="majorBidi" w:cstheme="majorBidi"/>
          <w:bCs/>
          <w:lang w:val="en-GB"/>
        </w:rPr>
        <w:t>property repurchase agreements</w:t>
      </w:r>
      <w:r w:rsidR="005573A2" w:rsidRPr="00E73A66">
        <w:rPr>
          <w:rFonts w:asciiTheme="majorBidi" w:hAnsiTheme="majorBidi" w:cstheme="majorBidi"/>
          <w:bCs/>
          <w:lang w:val="en-GB"/>
        </w:rPr>
        <w:t>, right</w:t>
      </w:r>
      <w:r w:rsidR="00157B1A" w:rsidRPr="00E73A66">
        <w:rPr>
          <w:rFonts w:asciiTheme="majorBidi" w:hAnsiTheme="majorBidi" w:cstheme="majorBidi"/>
          <w:bCs/>
          <w:lang w:val="en-GB"/>
        </w:rPr>
        <w:t xml:space="preserve"> of </w:t>
      </w:r>
      <w:r w:rsidR="00C123F8" w:rsidRPr="00E73A66">
        <w:rPr>
          <w:rFonts w:asciiTheme="majorBidi" w:hAnsiTheme="majorBidi" w:cstheme="majorBidi"/>
          <w:bCs/>
          <w:lang w:val="en-GB"/>
        </w:rPr>
        <w:t>first refusal</w:t>
      </w:r>
      <w:r w:rsidR="005573A2" w:rsidRPr="00E73A66">
        <w:rPr>
          <w:rFonts w:asciiTheme="majorBidi" w:hAnsiTheme="majorBidi" w:cstheme="majorBidi"/>
          <w:bCs/>
          <w:lang w:val="en-GB"/>
        </w:rPr>
        <w:t xml:space="preserve">, </w:t>
      </w:r>
      <w:r w:rsidR="004A491F" w:rsidRPr="00E73A66">
        <w:rPr>
          <w:rFonts w:asciiTheme="majorBidi" w:hAnsiTheme="majorBidi" w:cstheme="majorBidi"/>
          <w:bCs/>
          <w:lang w:val="en-GB"/>
        </w:rPr>
        <w:t>cash and cash equivalents</w:t>
      </w:r>
      <w:r w:rsidR="003B6A07" w:rsidRPr="00E73A66">
        <w:rPr>
          <w:rFonts w:asciiTheme="majorBidi" w:hAnsiTheme="majorBidi" w:cstheme="majorBidi"/>
          <w:bCs/>
          <w:lang w:val="en-GB"/>
        </w:rPr>
        <w:t xml:space="preserve"> and </w:t>
      </w:r>
      <w:r w:rsidR="0015087C" w:rsidRPr="00E73A66">
        <w:rPr>
          <w:rFonts w:asciiTheme="majorBidi" w:hAnsiTheme="majorBidi" w:cstheme="majorBidi"/>
          <w:bCs/>
          <w:lang w:val="en-GB"/>
        </w:rPr>
        <w:t xml:space="preserve">in the </w:t>
      </w:r>
      <w:r w:rsidR="003B6A07" w:rsidRPr="00E73A66">
        <w:rPr>
          <w:rFonts w:asciiTheme="majorBidi" w:hAnsiTheme="majorBidi" w:cstheme="majorBidi"/>
          <w:bCs/>
          <w:lang w:val="en-GB"/>
        </w:rPr>
        <w:t>units</w:t>
      </w:r>
      <w:r w:rsidR="0015087C" w:rsidRPr="00E73A66">
        <w:rPr>
          <w:rFonts w:asciiTheme="majorBidi" w:hAnsiTheme="majorBidi" w:cstheme="majorBidi"/>
          <w:bCs/>
          <w:lang w:val="en-GB"/>
        </w:rPr>
        <w:t xml:space="preserve"> of</w:t>
      </w:r>
      <w:r w:rsidR="003B6A07" w:rsidRPr="00E73A66">
        <w:rPr>
          <w:rFonts w:asciiTheme="majorBidi" w:hAnsiTheme="majorBidi" w:cstheme="majorBidi"/>
          <w:bCs/>
          <w:lang w:val="en-GB"/>
        </w:rPr>
        <w:t xml:space="preserve"> </w:t>
      </w:r>
      <w:r w:rsidR="004A491F" w:rsidRPr="00E73A66">
        <w:rPr>
          <w:rFonts w:asciiTheme="majorBidi" w:hAnsiTheme="majorBidi" w:cstheme="majorBidi"/>
          <w:bCs/>
          <w:lang w:val="en-GB"/>
        </w:rPr>
        <w:t>investment fund</w:t>
      </w:r>
      <w:r w:rsidR="0015087C" w:rsidRPr="00E73A66">
        <w:rPr>
          <w:rFonts w:asciiTheme="majorBidi" w:hAnsiTheme="majorBidi" w:cstheme="majorBidi"/>
          <w:bCs/>
          <w:lang w:val="en-GB"/>
        </w:rPr>
        <w:t>s</w:t>
      </w:r>
      <w:r w:rsidR="004A491F" w:rsidRPr="00E73A66">
        <w:rPr>
          <w:rFonts w:asciiTheme="majorBidi" w:hAnsiTheme="majorBidi" w:cstheme="majorBidi"/>
          <w:bCs/>
          <w:lang w:val="en-GB"/>
        </w:rPr>
        <w:t xml:space="preserve"> licensed by the Capital Market Authority, shares of </w:t>
      </w:r>
      <w:r w:rsidR="005573A2" w:rsidRPr="00E73A66">
        <w:rPr>
          <w:rFonts w:asciiTheme="majorBidi" w:hAnsiTheme="majorBidi" w:cstheme="majorBidi"/>
          <w:bCs/>
          <w:lang w:val="en-GB"/>
        </w:rPr>
        <w:t xml:space="preserve">sharia-compliant and </w:t>
      </w:r>
      <w:r w:rsidR="004A491F" w:rsidRPr="00E73A66">
        <w:rPr>
          <w:rFonts w:asciiTheme="majorBidi" w:hAnsiTheme="majorBidi" w:cstheme="majorBidi"/>
          <w:bCs/>
          <w:lang w:val="en-GB"/>
        </w:rPr>
        <w:t xml:space="preserve">real estate companies </w:t>
      </w:r>
      <w:r w:rsidR="005573A2" w:rsidRPr="00E73A66">
        <w:rPr>
          <w:rFonts w:asciiTheme="majorBidi" w:hAnsiTheme="majorBidi" w:cstheme="majorBidi"/>
          <w:bCs/>
          <w:lang w:val="en-GB"/>
        </w:rPr>
        <w:t xml:space="preserve">listed </w:t>
      </w:r>
      <w:r w:rsidR="004A491F" w:rsidRPr="00E73A66">
        <w:rPr>
          <w:rFonts w:asciiTheme="majorBidi" w:hAnsiTheme="majorBidi" w:cstheme="majorBidi"/>
          <w:bCs/>
          <w:lang w:val="en-GB"/>
        </w:rPr>
        <w:t xml:space="preserve">in </w:t>
      </w:r>
      <w:proofErr w:type="spellStart"/>
      <w:r w:rsidR="004A491F" w:rsidRPr="00E73A66">
        <w:rPr>
          <w:rFonts w:asciiTheme="majorBidi" w:hAnsiTheme="majorBidi" w:cstheme="majorBidi"/>
          <w:bCs/>
          <w:lang w:val="en-GB"/>
        </w:rPr>
        <w:t>Tadawul</w:t>
      </w:r>
      <w:proofErr w:type="spellEnd"/>
      <w:r w:rsidR="004A491F" w:rsidRPr="00E73A66">
        <w:rPr>
          <w:rFonts w:asciiTheme="majorBidi" w:hAnsiTheme="majorBidi" w:cstheme="majorBidi"/>
          <w:bCs/>
          <w:lang w:val="en-GB"/>
        </w:rPr>
        <w:t xml:space="preserve"> </w:t>
      </w:r>
      <w:r w:rsidR="0015087C" w:rsidRPr="00E73A66">
        <w:rPr>
          <w:rFonts w:asciiTheme="majorBidi" w:hAnsiTheme="majorBidi" w:cstheme="majorBidi"/>
          <w:bCs/>
          <w:lang w:val="en-GB"/>
        </w:rPr>
        <w:t>up to a maximum of</w:t>
      </w:r>
      <w:r w:rsidR="004A491F" w:rsidRPr="00E73A66">
        <w:rPr>
          <w:rFonts w:asciiTheme="majorBidi" w:hAnsiTheme="majorBidi" w:cstheme="majorBidi"/>
          <w:bCs/>
          <w:lang w:val="en-GB"/>
        </w:rPr>
        <w:t xml:space="preserve"> 25% of the total value of the Fund's assets. </w:t>
      </w:r>
    </w:p>
    <w:p w:rsidR="007837C2" w:rsidRPr="00E73A66" w:rsidRDefault="007837C2" w:rsidP="00E73A66">
      <w:pPr>
        <w:ind w:left="990"/>
        <w:jc w:val="both"/>
        <w:rPr>
          <w:rFonts w:asciiTheme="majorBidi" w:hAnsiTheme="majorBidi" w:cstheme="majorBidi"/>
          <w:bCs/>
          <w:lang w:val="en-GB"/>
        </w:rPr>
      </w:pPr>
      <w:r w:rsidRPr="00E73A66">
        <w:rPr>
          <w:rFonts w:asciiTheme="majorBidi" w:hAnsiTheme="majorBidi" w:cstheme="majorBidi"/>
          <w:bCs/>
          <w:lang w:val="en-GB"/>
        </w:rPr>
        <w:t xml:space="preserve">In addition, the Fund may reinvest any capital </w:t>
      </w:r>
      <w:r w:rsidR="005573A2" w:rsidRPr="00E73A66">
        <w:rPr>
          <w:rFonts w:asciiTheme="majorBidi" w:hAnsiTheme="majorBidi" w:cstheme="majorBidi"/>
          <w:bCs/>
          <w:lang w:val="en-GB"/>
        </w:rPr>
        <w:t>profits</w:t>
      </w:r>
      <w:r w:rsidRPr="00E73A66">
        <w:rPr>
          <w:rFonts w:asciiTheme="majorBidi" w:hAnsiTheme="majorBidi" w:cstheme="majorBidi"/>
          <w:bCs/>
          <w:lang w:val="en-GB"/>
        </w:rPr>
        <w:t xml:space="preserve"> arising from the sale of </w:t>
      </w:r>
      <w:r w:rsidR="00413C5B" w:rsidRPr="00E73A66">
        <w:rPr>
          <w:rFonts w:asciiTheme="majorBidi" w:hAnsiTheme="majorBidi" w:cstheme="majorBidi"/>
          <w:bCs/>
          <w:lang w:val="en-GB"/>
        </w:rPr>
        <w:t xml:space="preserve">Fund-owned </w:t>
      </w:r>
      <w:r w:rsidRPr="00E73A66">
        <w:rPr>
          <w:rFonts w:asciiTheme="majorBidi" w:hAnsiTheme="majorBidi" w:cstheme="majorBidi"/>
          <w:bCs/>
          <w:lang w:val="en-GB"/>
        </w:rPr>
        <w:t xml:space="preserve">assets or any </w:t>
      </w:r>
      <w:r w:rsidR="005573A2" w:rsidRPr="00E73A66">
        <w:rPr>
          <w:rFonts w:asciiTheme="majorBidi" w:hAnsiTheme="majorBidi" w:cstheme="majorBidi"/>
          <w:bCs/>
          <w:lang w:val="en-GB"/>
        </w:rPr>
        <w:t>undistributed</w:t>
      </w:r>
      <w:r w:rsidRPr="00E73A66">
        <w:rPr>
          <w:rFonts w:asciiTheme="majorBidi" w:hAnsiTheme="majorBidi" w:cstheme="majorBidi"/>
          <w:bCs/>
          <w:lang w:val="en-GB"/>
        </w:rPr>
        <w:t xml:space="preserve"> rental amounts through the acquisition of additional real estate assets, including investment in promising properties that offer opportunities to increase their operational efficiency and raise </w:t>
      </w:r>
      <w:r w:rsidR="00413C5B" w:rsidRPr="00E73A66">
        <w:rPr>
          <w:rFonts w:asciiTheme="majorBidi" w:hAnsiTheme="majorBidi" w:cstheme="majorBidi"/>
          <w:bCs/>
          <w:lang w:val="en-GB"/>
        </w:rPr>
        <w:t xml:space="preserve">the </w:t>
      </w:r>
      <w:r w:rsidRPr="00E73A66">
        <w:rPr>
          <w:rFonts w:asciiTheme="majorBidi" w:hAnsiTheme="majorBidi" w:cstheme="majorBidi"/>
          <w:bCs/>
          <w:lang w:val="en-GB"/>
        </w:rPr>
        <w:t xml:space="preserve">rates </w:t>
      </w:r>
      <w:r w:rsidR="00097A8E" w:rsidRPr="00E73A66">
        <w:rPr>
          <w:rFonts w:asciiTheme="majorBidi" w:hAnsiTheme="majorBidi" w:cstheme="majorBidi"/>
          <w:bCs/>
          <w:lang w:val="en-GB"/>
        </w:rPr>
        <w:t>of t</w:t>
      </w:r>
      <w:r w:rsidRPr="00E73A66">
        <w:rPr>
          <w:rFonts w:asciiTheme="majorBidi" w:hAnsiTheme="majorBidi" w:cstheme="majorBidi"/>
          <w:bCs/>
          <w:lang w:val="en-GB"/>
        </w:rPr>
        <w:t>heir rental returns than they were upon acquisition</w:t>
      </w:r>
      <w:r w:rsidR="00413C5B" w:rsidRPr="00E73A66">
        <w:rPr>
          <w:rFonts w:asciiTheme="majorBidi" w:hAnsiTheme="majorBidi" w:cstheme="majorBidi"/>
          <w:bCs/>
          <w:lang w:val="en-GB"/>
        </w:rPr>
        <w:t>,</w:t>
      </w:r>
      <w:r w:rsidRPr="00E73A66">
        <w:rPr>
          <w:rFonts w:asciiTheme="majorBidi" w:hAnsiTheme="majorBidi" w:cstheme="majorBidi"/>
          <w:bCs/>
          <w:lang w:val="en-GB"/>
        </w:rPr>
        <w:t xml:space="preserve"> </w:t>
      </w:r>
      <w:r w:rsidR="002C6AEA" w:rsidRPr="00E73A66">
        <w:rPr>
          <w:rFonts w:asciiTheme="majorBidi" w:hAnsiTheme="majorBidi" w:cstheme="majorBidi"/>
          <w:bCs/>
          <w:lang w:val="en-GB"/>
        </w:rPr>
        <w:t xml:space="preserve">by modifying one or some of the real estate characteristics such as design, leasing strategies relating to the </w:t>
      </w:r>
      <w:r w:rsidR="00B308CB" w:rsidRPr="00E73A66">
        <w:rPr>
          <w:rFonts w:asciiTheme="majorBidi" w:hAnsiTheme="majorBidi" w:cstheme="majorBidi"/>
          <w:bCs/>
          <w:lang w:val="en-GB"/>
        </w:rPr>
        <w:t>Tenant</w:t>
      </w:r>
      <w:r w:rsidR="002C6AEA" w:rsidRPr="00E73A66">
        <w:rPr>
          <w:rFonts w:asciiTheme="majorBidi" w:hAnsiTheme="majorBidi" w:cstheme="majorBidi"/>
          <w:bCs/>
          <w:lang w:val="en-GB"/>
        </w:rPr>
        <w:t xml:space="preserve"> mix, the rental price and the purposes for use or otherwise. </w:t>
      </w:r>
    </w:p>
    <w:p w:rsidR="00097A8E" w:rsidRPr="00E73A66" w:rsidRDefault="007837C2" w:rsidP="00E73A66">
      <w:pPr>
        <w:ind w:left="990"/>
        <w:jc w:val="both"/>
        <w:rPr>
          <w:rFonts w:asciiTheme="majorBidi" w:hAnsiTheme="majorBidi" w:cstheme="majorBidi"/>
          <w:bCs/>
          <w:lang w:val="en-GB"/>
        </w:rPr>
      </w:pPr>
      <w:r w:rsidRPr="00E73A66">
        <w:rPr>
          <w:rFonts w:asciiTheme="majorBidi" w:hAnsiTheme="majorBidi" w:cstheme="majorBidi"/>
          <w:bCs/>
          <w:lang w:val="en-GB"/>
        </w:rPr>
        <w:t xml:space="preserve">The </w:t>
      </w:r>
      <w:r w:rsidR="002C6AEA" w:rsidRPr="00E73A66">
        <w:rPr>
          <w:rFonts w:asciiTheme="majorBidi" w:hAnsiTheme="majorBidi" w:cstheme="majorBidi"/>
          <w:bCs/>
          <w:lang w:val="en-GB"/>
        </w:rPr>
        <w:t>F</w:t>
      </w:r>
      <w:r w:rsidRPr="00E73A66">
        <w:rPr>
          <w:rFonts w:asciiTheme="majorBidi" w:hAnsiTheme="majorBidi" w:cstheme="majorBidi"/>
          <w:bCs/>
          <w:lang w:val="en-GB"/>
        </w:rPr>
        <w:t xml:space="preserve">und aims to distribute semi-annual cash dividends to investors </w:t>
      </w:r>
      <w:r w:rsidR="002C6AEA" w:rsidRPr="00E73A66">
        <w:rPr>
          <w:rFonts w:asciiTheme="majorBidi" w:hAnsiTheme="majorBidi" w:cstheme="majorBidi"/>
          <w:bCs/>
          <w:lang w:val="en-GB"/>
        </w:rPr>
        <w:t xml:space="preserve">to be </w:t>
      </w:r>
      <w:r w:rsidRPr="00E73A66">
        <w:rPr>
          <w:rFonts w:asciiTheme="majorBidi" w:hAnsiTheme="majorBidi" w:cstheme="majorBidi"/>
          <w:bCs/>
          <w:lang w:val="en-GB"/>
        </w:rPr>
        <w:t xml:space="preserve">distributed within 30 business days </w:t>
      </w:r>
      <w:r w:rsidR="002C6AEA" w:rsidRPr="00E73A66">
        <w:rPr>
          <w:rFonts w:asciiTheme="majorBidi" w:hAnsiTheme="majorBidi" w:cstheme="majorBidi"/>
          <w:bCs/>
          <w:lang w:val="en-GB"/>
        </w:rPr>
        <w:t>as of the</w:t>
      </w:r>
      <w:r w:rsidRPr="00E73A66">
        <w:rPr>
          <w:rFonts w:asciiTheme="majorBidi" w:hAnsiTheme="majorBidi" w:cstheme="majorBidi"/>
          <w:bCs/>
          <w:lang w:val="en-GB"/>
        </w:rPr>
        <w:t xml:space="preserve"> beginning of each half </w:t>
      </w:r>
      <w:r w:rsidR="002C6AEA" w:rsidRPr="00E73A66">
        <w:rPr>
          <w:rFonts w:asciiTheme="majorBidi" w:hAnsiTheme="majorBidi" w:cstheme="majorBidi"/>
          <w:bCs/>
          <w:lang w:val="en-GB"/>
        </w:rPr>
        <w:t xml:space="preserve">of </w:t>
      </w:r>
      <w:r w:rsidRPr="00E73A66">
        <w:rPr>
          <w:rFonts w:asciiTheme="majorBidi" w:hAnsiTheme="majorBidi" w:cstheme="majorBidi"/>
          <w:bCs/>
          <w:lang w:val="en-GB"/>
        </w:rPr>
        <w:t xml:space="preserve">calendar year (1st January and 1st of July). The distribution will not be less than once a year. Dividends will not </w:t>
      </w:r>
      <w:r w:rsidR="002C6AEA" w:rsidRPr="00E73A66">
        <w:rPr>
          <w:rFonts w:asciiTheme="majorBidi" w:hAnsiTheme="majorBidi" w:cstheme="majorBidi"/>
          <w:bCs/>
          <w:lang w:val="en-GB"/>
        </w:rPr>
        <w:t>be less than</w:t>
      </w:r>
      <w:r w:rsidRPr="00E73A66">
        <w:rPr>
          <w:rFonts w:asciiTheme="majorBidi" w:hAnsiTheme="majorBidi" w:cstheme="majorBidi"/>
          <w:bCs/>
          <w:lang w:val="en-GB"/>
        </w:rPr>
        <w:t xml:space="preserve"> 90% </w:t>
      </w:r>
      <w:r w:rsidR="00097A8E" w:rsidRPr="00E73A66">
        <w:rPr>
          <w:rFonts w:asciiTheme="majorBidi" w:hAnsiTheme="majorBidi" w:cstheme="majorBidi"/>
          <w:bCs/>
          <w:lang w:val="en-GB"/>
        </w:rPr>
        <w:t xml:space="preserve">of the annual net profit of the Fund, except for capital gains arising from the sale of </w:t>
      </w:r>
      <w:r w:rsidR="002C6AEA" w:rsidRPr="00E73A66">
        <w:rPr>
          <w:rFonts w:asciiTheme="majorBidi" w:hAnsiTheme="majorBidi" w:cstheme="majorBidi"/>
          <w:bCs/>
          <w:lang w:val="en-GB"/>
        </w:rPr>
        <w:t xml:space="preserve">the </w:t>
      </w:r>
      <w:r w:rsidR="00097A8E" w:rsidRPr="00E73A66">
        <w:rPr>
          <w:rFonts w:asciiTheme="majorBidi" w:hAnsiTheme="majorBidi" w:cstheme="majorBidi"/>
          <w:bCs/>
          <w:lang w:val="en-GB"/>
        </w:rPr>
        <w:t xml:space="preserve">real estate assets and other investments, which may be reinvested through the acquisition of additional real estate assets and/or the maintenance and </w:t>
      </w:r>
      <w:r w:rsidR="002C6AEA" w:rsidRPr="00E73A66">
        <w:rPr>
          <w:rFonts w:asciiTheme="majorBidi" w:hAnsiTheme="majorBidi" w:cstheme="majorBidi"/>
          <w:bCs/>
          <w:lang w:val="en-GB"/>
        </w:rPr>
        <w:t>renovation</w:t>
      </w:r>
      <w:r w:rsidR="00097A8E" w:rsidRPr="00E73A66">
        <w:rPr>
          <w:rFonts w:asciiTheme="majorBidi" w:hAnsiTheme="majorBidi" w:cstheme="majorBidi"/>
          <w:bCs/>
          <w:lang w:val="en-GB"/>
        </w:rPr>
        <w:t xml:space="preserve"> of any </w:t>
      </w:r>
      <w:r w:rsidR="002C6AEA" w:rsidRPr="00E73A66">
        <w:rPr>
          <w:rFonts w:asciiTheme="majorBidi" w:hAnsiTheme="majorBidi" w:cstheme="majorBidi"/>
          <w:bCs/>
          <w:lang w:val="en-GB"/>
        </w:rPr>
        <w:t>Fund-</w:t>
      </w:r>
      <w:r w:rsidR="00097A8E" w:rsidRPr="00E73A66">
        <w:rPr>
          <w:rFonts w:asciiTheme="majorBidi" w:hAnsiTheme="majorBidi" w:cstheme="majorBidi"/>
          <w:bCs/>
          <w:lang w:val="en-GB"/>
        </w:rPr>
        <w:t xml:space="preserve">owned </w:t>
      </w:r>
      <w:r w:rsidR="002C6AEA" w:rsidRPr="00E73A66">
        <w:rPr>
          <w:rFonts w:asciiTheme="majorBidi" w:hAnsiTheme="majorBidi" w:cstheme="majorBidi"/>
          <w:bCs/>
          <w:lang w:val="en-GB"/>
        </w:rPr>
        <w:t>assets</w:t>
      </w:r>
      <w:r w:rsidR="00097A8E" w:rsidRPr="00E73A66">
        <w:rPr>
          <w:rFonts w:asciiTheme="majorBidi" w:hAnsiTheme="majorBidi" w:cstheme="majorBidi"/>
          <w:bCs/>
          <w:lang w:val="en-GB"/>
        </w:rPr>
        <w:t>.</w:t>
      </w:r>
    </w:p>
    <w:p w:rsidR="007837C2" w:rsidRPr="00E73A66" w:rsidRDefault="007837C2" w:rsidP="00E73A66">
      <w:pPr>
        <w:ind w:left="990"/>
        <w:jc w:val="both"/>
        <w:rPr>
          <w:rFonts w:asciiTheme="majorBidi" w:hAnsiTheme="majorBidi" w:cstheme="majorBidi"/>
          <w:bCs/>
          <w:lang w:val="en-GB"/>
        </w:rPr>
      </w:pPr>
      <w:r w:rsidRPr="00E73A66">
        <w:rPr>
          <w:rFonts w:asciiTheme="majorBidi" w:hAnsiTheme="majorBidi" w:cstheme="majorBidi"/>
          <w:bCs/>
          <w:lang w:val="en-GB"/>
        </w:rPr>
        <w:t>The Fund may make other investments in a way that does not conflict with the restrictions mentioned in the investment concentration policies mentioned in item (g) of paragraph (2) below.</w:t>
      </w:r>
    </w:p>
    <w:p w:rsidR="00097A8E" w:rsidRPr="00E73A66" w:rsidRDefault="00722385" w:rsidP="00E73A66">
      <w:pPr>
        <w:pStyle w:val="ListParagraph"/>
        <w:numPr>
          <w:ilvl w:val="0"/>
          <w:numId w:val="54"/>
        </w:numPr>
        <w:ind w:left="990" w:hanging="630"/>
        <w:jc w:val="both"/>
        <w:rPr>
          <w:rFonts w:asciiTheme="majorBidi" w:hAnsiTheme="majorBidi" w:cstheme="majorBidi"/>
          <w:b/>
          <w:sz w:val="22"/>
          <w:szCs w:val="22"/>
          <w:lang w:val="en-GB"/>
        </w:rPr>
      </w:pPr>
      <w:r w:rsidRPr="00E73A66">
        <w:rPr>
          <w:rFonts w:asciiTheme="majorBidi" w:hAnsiTheme="majorBidi" w:cstheme="majorBidi"/>
          <w:b/>
          <w:sz w:val="22"/>
          <w:szCs w:val="22"/>
          <w:lang w:val="en-GB"/>
        </w:rPr>
        <w:t>S</w:t>
      </w:r>
      <w:r w:rsidR="00097A8E" w:rsidRPr="00E73A66">
        <w:rPr>
          <w:rFonts w:asciiTheme="majorBidi" w:hAnsiTheme="majorBidi" w:cstheme="majorBidi"/>
          <w:b/>
          <w:sz w:val="22"/>
          <w:szCs w:val="22"/>
          <w:lang w:val="en-GB"/>
        </w:rPr>
        <w:t xml:space="preserve">ummary </w:t>
      </w:r>
      <w:r w:rsidR="00FF19EF" w:rsidRPr="00E73A66">
        <w:rPr>
          <w:rFonts w:asciiTheme="majorBidi" w:hAnsiTheme="majorBidi" w:cstheme="majorBidi"/>
          <w:b/>
          <w:sz w:val="22"/>
          <w:szCs w:val="22"/>
          <w:lang w:val="en-GB"/>
        </w:rPr>
        <w:t xml:space="preserve">of the </w:t>
      </w:r>
      <w:r w:rsidRPr="00E73A66">
        <w:rPr>
          <w:rFonts w:asciiTheme="majorBidi" w:hAnsiTheme="majorBidi" w:cstheme="majorBidi"/>
          <w:b/>
          <w:sz w:val="22"/>
          <w:szCs w:val="22"/>
          <w:lang w:val="en-GB"/>
        </w:rPr>
        <w:t>Fund’s</w:t>
      </w:r>
      <w:r w:rsidR="00097A8E" w:rsidRPr="00E73A66">
        <w:rPr>
          <w:rFonts w:asciiTheme="majorBidi" w:hAnsiTheme="majorBidi" w:cstheme="majorBidi"/>
          <w:b/>
          <w:sz w:val="22"/>
          <w:szCs w:val="22"/>
          <w:lang w:val="en-GB"/>
        </w:rPr>
        <w:t xml:space="preserve"> </w:t>
      </w:r>
      <w:r w:rsidR="00FF19EF" w:rsidRPr="00E73A66">
        <w:rPr>
          <w:rFonts w:asciiTheme="majorBidi" w:hAnsiTheme="majorBidi" w:cstheme="majorBidi"/>
          <w:b/>
          <w:sz w:val="22"/>
          <w:szCs w:val="22"/>
          <w:lang w:val="en-GB"/>
        </w:rPr>
        <w:t>Strategies for Achieving the Objectives</w:t>
      </w:r>
    </w:p>
    <w:p w:rsidR="00722385" w:rsidRPr="00E73A66" w:rsidRDefault="00722385" w:rsidP="00E73A66">
      <w:pPr>
        <w:pStyle w:val="ListParagraph"/>
        <w:ind w:left="990"/>
        <w:jc w:val="both"/>
        <w:rPr>
          <w:rFonts w:asciiTheme="majorBidi" w:hAnsiTheme="majorBidi" w:cstheme="majorBidi"/>
          <w:bCs/>
          <w:sz w:val="22"/>
          <w:szCs w:val="22"/>
          <w:lang w:val="en-GB"/>
        </w:rPr>
      </w:pPr>
    </w:p>
    <w:p w:rsidR="00097A8E" w:rsidRPr="00E73A66" w:rsidRDefault="00097A8E" w:rsidP="00E73A66">
      <w:pPr>
        <w:ind w:left="990"/>
        <w:jc w:val="both"/>
        <w:rPr>
          <w:rFonts w:asciiTheme="majorBidi" w:hAnsiTheme="majorBidi" w:cstheme="majorBidi"/>
          <w:bCs/>
          <w:lang w:val="en-GB"/>
        </w:rPr>
      </w:pPr>
      <w:r w:rsidRPr="00E73A66">
        <w:rPr>
          <w:rFonts w:asciiTheme="majorBidi" w:hAnsiTheme="majorBidi" w:cstheme="majorBidi"/>
          <w:bCs/>
          <w:lang w:val="en-GB"/>
        </w:rPr>
        <w:t xml:space="preserve">The Fund Manager </w:t>
      </w:r>
      <w:r w:rsidR="004803AA" w:rsidRPr="00E73A66">
        <w:rPr>
          <w:rFonts w:asciiTheme="majorBidi" w:hAnsiTheme="majorBidi" w:cstheme="majorBidi"/>
          <w:bCs/>
          <w:lang w:val="en-GB"/>
        </w:rPr>
        <w:t>will</w:t>
      </w:r>
      <w:r w:rsidRPr="00E73A66">
        <w:rPr>
          <w:rFonts w:asciiTheme="majorBidi" w:hAnsiTheme="majorBidi" w:cstheme="majorBidi"/>
          <w:bCs/>
          <w:lang w:val="en-GB"/>
        </w:rPr>
        <w:t xml:space="preserve"> </w:t>
      </w:r>
      <w:r w:rsidR="00FF19EF" w:rsidRPr="00E73A66">
        <w:rPr>
          <w:rFonts w:asciiTheme="majorBidi" w:hAnsiTheme="majorBidi" w:cstheme="majorBidi"/>
          <w:bCs/>
          <w:lang w:val="en-GB"/>
        </w:rPr>
        <w:t>strive</w:t>
      </w:r>
      <w:r w:rsidRPr="00E73A66">
        <w:rPr>
          <w:rFonts w:asciiTheme="majorBidi" w:hAnsiTheme="majorBidi" w:cstheme="majorBidi"/>
          <w:bCs/>
          <w:lang w:val="en-GB"/>
        </w:rPr>
        <w:t xml:space="preserve"> to achieve the Fund's investment objectives, </w:t>
      </w:r>
      <w:r w:rsidR="00FF19EF" w:rsidRPr="00E73A66">
        <w:rPr>
          <w:rFonts w:asciiTheme="majorBidi" w:hAnsiTheme="majorBidi" w:cstheme="majorBidi"/>
          <w:bCs/>
          <w:lang w:val="en-GB"/>
        </w:rPr>
        <w:t>that</w:t>
      </w:r>
      <w:r w:rsidRPr="00E73A66">
        <w:rPr>
          <w:rFonts w:asciiTheme="majorBidi" w:hAnsiTheme="majorBidi" w:cstheme="majorBidi"/>
          <w:bCs/>
          <w:lang w:val="en-GB"/>
        </w:rPr>
        <w:t xml:space="preserve"> mainly </w:t>
      </w:r>
      <w:r w:rsidR="001F3221" w:rsidRPr="00E73A66">
        <w:rPr>
          <w:rFonts w:asciiTheme="majorBidi" w:hAnsiTheme="majorBidi" w:cstheme="majorBidi"/>
          <w:bCs/>
          <w:lang w:val="en-GB"/>
        </w:rPr>
        <w:t>focus</w:t>
      </w:r>
      <w:r w:rsidR="00FF19EF" w:rsidRPr="00E73A66">
        <w:rPr>
          <w:rFonts w:asciiTheme="majorBidi" w:hAnsiTheme="majorBidi" w:cstheme="majorBidi"/>
          <w:bCs/>
          <w:lang w:val="en-GB"/>
        </w:rPr>
        <w:t>ing</w:t>
      </w:r>
      <w:r w:rsidR="001F3221" w:rsidRPr="00E73A66">
        <w:rPr>
          <w:rFonts w:asciiTheme="majorBidi" w:hAnsiTheme="majorBidi" w:cstheme="majorBidi"/>
          <w:bCs/>
          <w:lang w:val="en-GB"/>
        </w:rPr>
        <w:t xml:space="preserve"> on achieving</w:t>
      </w:r>
      <w:r w:rsidRPr="00E73A66">
        <w:rPr>
          <w:rFonts w:asciiTheme="majorBidi" w:hAnsiTheme="majorBidi" w:cstheme="majorBidi"/>
          <w:bCs/>
          <w:lang w:val="en-GB"/>
        </w:rPr>
        <w:t xml:space="preserve"> periodic rental returns through the </w:t>
      </w:r>
      <w:r w:rsidR="00FF19EF" w:rsidRPr="00E73A66">
        <w:rPr>
          <w:rFonts w:asciiTheme="majorBidi" w:hAnsiTheme="majorBidi" w:cstheme="majorBidi"/>
          <w:bCs/>
          <w:lang w:val="en-GB"/>
        </w:rPr>
        <w:t>creation</w:t>
      </w:r>
      <w:r w:rsidRPr="00E73A66">
        <w:rPr>
          <w:rFonts w:asciiTheme="majorBidi" w:hAnsiTheme="majorBidi" w:cstheme="majorBidi"/>
          <w:bCs/>
          <w:lang w:val="en-GB"/>
        </w:rPr>
        <w:t xml:space="preserve"> of a portfolio of real estate assets </w:t>
      </w:r>
      <w:r w:rsidR="00722385" w:rsidRPr="00E73A66">
        <w:rPr>
          <w:rFonts w:asciiTheme="majorBidi" w:hAnsiTheme="majorBidi" w:cstheme="majorBidi"/>
          <w:bCs/>
          <w:lang w:val="en-GB"/>
        </w:rPr>
        <w:t xml:space="preserve">including </w:t>
      </w:r>
      <w:r w:rsidRPr="00E73A66">
        <w:rPr>
          <w:rFonts w:asciiTheme="majorBidi" w:hAnsiTheme="majorBidi" w:cstheme="majorBidi"/>
          <w:bCs/>
          <w:lang w:val="en-GB"/>
        </w:rPr>
        <w:t xml:space="preserve">hotel, office, logistics, residential, retail and </w:t>
      </w:r>
      <w:r w:rsidR="00FF19EF" w:rsidRPr="00E73A66">
        <w:rPr>
          <w:rFonts w:asciiTheme="majorBidi" w:hAnsiTheme="majorBidi" w:cstheme="majorBidi"/>
          <w:bCs/>
          <w:lang w:val="en-GB"/>
        </w:rPr>
        <w:t>mixed</w:t>
      </w:r>
      <w:r w:rsidRPr="00E73A66">
        <w:rPr>
          <w:rFonts w:asciiTheme="majorBidi" w:hAnsiTheme="majorBidi" w:cstheme="majorBidi"/>
          <w:bCs/>
          <w:lang w:val="en-GB"/>
        </w:rPr>
        <w:t xml:space="preserve">-use properties </w:t>
      </w:r>
      <w:r w:rsidRPr="00E73A66">
        <w:rPr>
          <w:rFonts w:asciiTheme="majorBidi" w:hAnsiTheme="majorBidi" w:cstheme="majorBidi"/>
          <w:bCs/>
          <w:lang w:val="en-GB"/>
        </w:rPr>
        <w:lastRenderedPageBreak/>
        <w:t>as well as the assets used in the educat</w:t>
      </w:r>
      <w:r w:rsidR="00722385" w:rsidRPr="00E73A66">
        <w:rPr>
          <w:rFonts w:asciiTheme="majorBidi" w:hAnsiTheme="majorBidi" w:cstheme="majorBidi"/>
          <w:bCs/>
          <w:lang w:val="en-GB"/>
        </w:rPr>
        <w:t>ion and health services sectors</w:t>
      </w:r>
      <w:r w:rsidRPr="00E73A66">
        <w:rPr>
          <w:rFonts w:asciiTheme="majorBidi" w:hAnsiTheme="majorBidi" w:cstheme="majorBidi"/>
          <w:bCs/>
          <w:lang w:val="en-GB"/>
        </w:rPr>
        <w:t xml:space="preserve">, </w:t>
      </w:r>
      <w:r w:rsidR="00722385" w:rsidRPr="00E73A66">
        <w:rPr>
          <w:rFonts w:asciiTheme="majorBidi" w:hAnsiTheme="majorBidi" w:cstheme="majorBidi"/>
          <w:bCs/>
          <w:lang w:val="en-GB"/>
        </w:rPr>
        <w:t>w</w:t>
      </w:r>
      <w:r w:rsidRPr="00E73A66">
        <w:rPr>
          <w:rFonts w:asciiTheme="majorBidi" w:hAnsiTheme="majorBidi" w:cstheme="majorBidi"/>
          <w:bCs/>
          <w:lang w:val="en-GB"/>
        </w:rPr>
        <w:t xml:space="preserve">hich meet the requirements of </w:t>
      </w:r>
      <w:r w:rsidR="00722385" w:rsidRPr="00E73A66">
        <w:rPr>
          <w:rFonts w:asciiTheme="majorBidi" w:hAnsiTheme="majorBidi" w:cstheme="majorBidi"/>
          <w:bCs/>
          <w:lang w:val="en-GB"/>
        </w:rPr>
        <w:t xml:space="preserve">due diligence </w:t>
      </w:r>
      <w:r w:rsidRPr="00E73A66">
        <w:rPr>
          <w:rFonts w:asciiTheme="majorBidi" w:hAnsiTheme="majorBidi" w:cstheme="majorBidi"/>
          <w:bCs/>
          <w:lang w:val="en-GB"/>
        </w:rPr>
        <w:t>includ</w:t>
      </w:r>
      <w:r w:rsidR="004803AA" w:rsidRPr="00E73A66">
        <w:rPr>
          <w:rFonts w:asciiTheme="majorBidi" w:hAnsiTheme="majorBidi" w:cstheme="majorBidi"/>
          <w:bCs/>
          <w:lang w:val="en-GB"/>
        </w:rPr>
        <w:t>ing</w:t>
      </w:r>
      <w:r w:rsidRPr="00E73A66">
        <w:rPr>
          <w:rFonts w:asciiTheme="majorBidi" w:hAnsiTheme="majorBidi" w:cstheme="majorBidi"/>
          <w:bCs/>
          <w:lang w:val="en-GB"/>
        </w:rPr>
        <w:t xml:space="preserve"> the real estate </w:t>
      </w:r>
      <w:r w:rsidR="00722385" w:rsidRPr="00E73A66">
        <w:rPr>
          <w:rFonts w:asciiTheme="majorBidi" w:hAnsiTheme="majorBidi" w:cstheme="majorBidi"/>
          <w:bCs/>
          <w:lang w:val="en-GB"/>
        </w:rPr>
        <w:t>valuation,</w:t>
      </w:r>
      <w:r w:rsidRPr="00E73A66">
        <w:rPr>
          <w:rFonts w:asciiTheme="majorBidi" w:hAnsiTheme="majorBidi" w:cstheme="majorBidi"/>
          <w:bCs/>
          <w:lang w:val="en-GB"/>
        </w:rPr>
        <w:t xml:space="preserve"> feasibility of investment</w:t>
      </w:r>
      <w:r w:rsidR="001F3221" w:rsidRPr="00E73A66">
        <w:rPr>
          <w:rFonts w:asciiTheme="majorBidi" w:hAnsiTheme="majorBidi" w:cstheme="majorBidi"/>
          <w:bCs/>
          <w:lang w:val="en-GB"/>
        </w:rPr>
        <w:t>,</w:t>
      </w:r>
      <w:r w:rsidRPr="00E73A66">
        <w:rPr>
          <w:rFonts w:asciiTheme="majorBidi" w:hAnsiTheme="majorBidi" w:cstheme="majorBidi"/>
          <w:bCs/>
          <w:lang w:val="en-GB"/>
        </w:rPr>
        <w:t xml:space="preserve"> technical studies</w:t>
      </w:r>
      <w:r w:rsidR="001F3221" w:rsidRPr="00E73A66">
        <w:rPr>
          <w:rFonts w:asciiTheme="majorBidi" w:hAnsiTheme="majorBidi" w:cstheme="majorBidi"/>
          <w:bCs/>
          <w:lang w:val="en-GB"/>
        </w:rPr>
        <w:t>,</w:t>
      </w:r>
      <w:r w:rsidRPr="00E73A66">
        <w:rPr>
          <w:rFonts w:asciiTheme="majorBidi" w:hAnsiTheme="majorBidi" w:cstheme="majorBidi"/>
          <w:bCs/>
          <w:lang w:val="en-GB"/>
        </w:rPr>
        <w:t xml:space="preserve"> legal reviews and other studies.</w:t>
      </w:r>
    </w:p>
    <w:p w:rsidR="00097A8E" w:rsidRPr="00E73A66" w:rsidRDefault="00097A8E" w:rsidP="00E73A66">
      <w:pPr>
        <w:ind w:left="990"/>
        <w:jc w:val="both"/>
        <w:rPr>
          <w:rFonts w:asciiTheme="majorBidi" w:hAnsiTheme="majorBidi" w:cstheme="majorBidi"/>
          <w:bCs/>
          <w:lang w:val="en-GB"/>
        </w:rPr>
      </w:pPr>
      <w:r w:rsidRPr="00E73A66">
        <w:rPr>
          <w:rFonts w:asciiTheme="majorBidi" w:hAnsiTheme="majorBidi" w:cstheme="majorBidi"/>
          <w:bCs/>
          <w:lang w:val="en-GB"/>
        </w:rPr>
        <w:t xml:space="preserve">The Fund intends to achieve its objectives and </w:t>
      </w:r>
      <w:r w:rsidR="00121434" w:rsidRPr="00E73A66">
        <w:rPr>
          <w:rFonts w:asciiTheme="majorBidi" w:hAnsiTheme="majorBidi" w:cstheme="majorBidi"/>
          <w:bCs/>
          <w:lang w:val="en-GB"/>
        </w:rPr>
        <w:t>enhance</w:t>
      </w:r>
      <w:r w:rsidRPr="00E73A66">
        <w:rPr>
          <w:rFonts w:asciiTheme="majorBidi" w:hAnsiTheme="majorBidi" w:cstheme="majorBidi"/>
          <w:bCs/>
          <w:lang w:val="en-GB"/>
        </w:rPr>
        <w:t xml:space="preserve"> the value of shareholders' capital by:</w:t>
      </w:r>
    </w:p>
    <w:p w:rsidR="00A17D6E" w:rsidRPr="00E73A66" w:rsidRDefault="00097A8E" w:rsidP="00E73A66">
      <w:pPr>
        <w:pStyle w:val="ListParagraph"/>
        <w:numPr>
          <w:ilvl w:val="0"/>
          <w:numId w:val="56"/>
        </w:numPr>
        <w:ind w:left="1440" w:hanging="45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Re-invest the </w:t>
      </w:r>
      <w:r w:rsidR="00F511BF" w:rsidRPr="00E73A66">
        <w:rPr>
          <w:rFonts w:asciiTheme="majorBidi" w:hAnsiTheme="majorBidi" w:cstheme="majorBidi"/>
          <w:bCs/>
          <w:sz w:val="22"/>
          <w:szCs w:val="22"/>
          <w:lang w:val="en-GB"/>
        </w:rPr>
        <w:t>retained</w:t>
      </w:r>
      <w:r w:rsidR="00A17D6E" w:rsidRPr="00E73A66">
        <w:rPr>
          <w:rFonts w:asciiTheme="majorBidi" w:hAnsiTheme="majorBidi" w:cstheme="majorBidi"/>
          <w:bCs/>
          <w:sz w:val="22"/>
          <w:szCs w:val="22"/>
          <w:lang w:val="en-GB"/>
        </w:rPr>
        <w:t xml:space="preserve"> </w:t>
      </w:r>
      <w:r w:rsidRPr="00E73A66">
        <w:rPr>
          <w:rFonts w:asciiTheme="majorBidi" w:hAnsiTheme="majorBidi" w:cstheme="majorBidi"/>
          <w:bCs/>
          <w:sz w:val="22"/>
          <w:szCs w:val="22"/>
          <w:lang w:val="en-GB"/>
        </w:rPr>
        <w:t xml:space="preserve">income in </w:t>
      </w:r>
      <w:r w:rsidR="00525966" w:rsidRPr="00E73A66">
        <w:rPr>
          <w:rFonts w:asciiTheme="majorBidi" w:hAnsiTheme="majorBidi" w:cstheme="majorBidi"/>
          <w:bCs/>
          <w:sz w:val="22"/>
          <w:szCs w:val="22"/>
          <w:lang w:val="en-GB"/>
        </w:rPr>
        <w:t>viable</w:t>
      </w:r>
      <w:r w:rsidRPr="00E73A66">
        <w:rPr>
          <w:rFonts w:asciiTheme="majorBidi" w:hAnsiTheme="majorBidi" w:cstheme="majorBidi"/>
          <w:bCs/>
          <w:sz w:val="22"/>
          <w:szCs w:val="22"/>
          <w:lang w:val="en-GB"/>
        </w:rPr>
        <w:t xml:space="preserve"> real estate investment assets after distributing at least 90% of </w:t>
      </w:r>
      <w:r w:rsidR="00121434" w:rsidRPr="00E73A66">
        <w:rPr>
          <w:rFonts w:asciiTheme="majorBidi" w:hAnsiTheme="majorBidi" w:cstheme="majorBidi"/>
          <w:bCs/>
          <w:sz w:val="22"/>
          <w:szCs w:val="22"/>
          <w:lang w:val="en-GB"/>
        </w:rPr>
        <w:t>the</w:t>
      </w:r>
      <w:r w:rsidRPr="00E73A66">
        <w:rPr>
          <w:rFonts w:asciiTheme="majorBidi" w:hAnsiTheme="majorBidi" w:cstheme="majorBidi"/>
          <w:bCs/>
          <w:sz w:val="22"/>
          <w:szCs w:val="22"/>
          <w:lang w:val="en-GB"/>
        </w:rPr>
        <w:t xml:space="preserve"> net profit, excluding capital gains from the sale of real estate assets and other investments. The proceeds of sale will be distributed to unit holders </w:t>
      </w:r>
      <w:r w:rsidR="00121434" w:rsidRPr="00E73A66">
        <w:rPr>
          <w:rFonts w:asciiTheme="majorBidi" w:hAnsiTheme="majorBidi" w:cstheme="majorBidi"/>
          <w:bCs/>
          <w:sz w:val="22"/>
          <w:szCs w:val="22"/>
          <w:lang w:val="en-GB"/>
        </w:rPr>
        <w:t xml:space="preserve">if case of no </w:t>
      </w:r>
      <w:r w:rsidRPr="00E73A66">
        <w:rPr>
          <w:rFonts w:asciiTheme="majorBidi" w:hAnsiTheme="majorBidi" w:cstheme="majorBidi"/>
          <w:bCs/>
          <w:sz w:val="22"/>
          <w:szCs w:val="22"/>
          <w:lang w:val="en-GB"/>
        </w:rPr>
        <w:t xml:space="preserve">appropriate investment opportunity </w:t>
      </w:r>
      <w:r w:rsidR="00525966" w:rsidRPr="00E73A66">
        <w:rPr>
          <w:rFonts w:asciiTheme="majorBidi" w:hAnsiTheme="majorBidi" w:cstheme="majorBidi"/>
          <w:bCs/>
          <w:sz w:val="22"/>
          <w:szCs w:val="22"/>
          <w:lang w:val="en-GB"/>
        </w:rPr>
        <w:t>s</w:t>
      </w:r>
      <w:r w:rsidRPr="00E73A66">
        <w:rPr>
          <w:rFonts w:asciiTheme="majorBidi" w:hAnsiTheme="majorBidi" w:cstheme="majorBidi"/>
          <w:bCs/>
          <w:sz w:val="22"/>
          <w:szCs w:val="22"/>
          <w:lang w:val="en-GB"/>
        </w:rPr>
        <w:t>ix months after the date of sale of the asset</w:t>
      </w:r>
      <w:r w:rsidR="00ED2347" w:rsidRPr="00E73A66">
        <w:rPr>
          <w:rFonts w:asciiTheme="majorBidi" w:hAnsiTheme="majorBidi" w:cstheme="majorBidi"/>
          <w:bCs/>
          <w:sz w:val="22"/>
          <w:szCs w:val="22"/>
          <w:lang w:val="en-GB"/>
        </w:rPr>
        <w:t>s</w:t>
      </w:r>
      <w:r w:rsidRPr="00E73A66">
        <w:rPr>
          <w:rFonts w:asciiTheme="majorBidi" w:hAnsiTheme="majorBidi" w:cstheme="majorBidi"/>
          <w:bCs/>
          <w:sz w:val="22"/>
          <w:szCs w:val="22"/>
          <w:lang w:val="en-GB"/>
        </w:rPr>
        <w:t>.</w:t>
      </w:r>
    </w:p>
    <w:p w:rsidR="00525966" w:rsidRPr="00E73A66" w:rsidRDefault="00A17D6E" w:rsidP="00E73A66">
      <w:pPr>
        <w:pStyle w:val="ListParagraph"/>
        <w:ind w:left="144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 </w:t>
      </w:r>
    </w:p>
    <w:p w:rsidR="00097A8E" w:rsidRPr="00E73A66" w:rsidRDefault="00097A8E" w:rsidP="00E73A66">
      <w:pPr>
        <w:pStyle w:val="ListParagraph"/>
        <w:numPr>
          <w:ilvl w:val="0"/>
          <w:numId w:val="56"/>
        </w:numPr>
        <w:ind w:left="1440" w:hanging="45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The potential increase in the value of capital resulting from the </w:t>
      </w:r>
      <w:r w:rsidR="00F511BF" w:rsidRPr="00E73A66">
        <w:rPr>
          <w:rFonts w:asciiTheme="majorBidi" w:hAnsiTheme="majorBidi" w:cstheme="majorBidi"/>
          <w:bCs/>
          <w:sz w:val="22"/>
          <w:szCs w:val="22"/>
          <w:lang w:val="en-GB"/>
        </w:rPr>
        <w:t>increased</w:t>
      </w:r>
      <w:r w:rsidRPr="00E73A66">
        <w:rPr>
          <w:rFonts w:asciiTheme="majorBidi" w:hAnsiTheme="majorBidi" w:cstheme="majorBidi"/>
          <w:bCs/>
          <w:sz w:val="22"/>
          <w:szCs w:val="22"/>
          <w:lang w:val="en-GB"/>
        </w:rPr>
        <w:t xml:space="preserve"> level of returns, by seeking to increase the number of properties owned by the Fund.</w:t>
      </w:r>
    </w:p>
    <w:p w:rsidR="00525966" w:rsidRPr="00E73A66" w:rsidRDefault="00525966" w:rsidP="00E73A66">
      <w:pPr>
        <w:pStyle w:val="ListParagraph"/>
        <w:rPr>
          <w:rFonts w:asciiTheme="majorBidi" w:hAnsiTheme="majorBidi" w:cstheme="majorBidi"/>
          <w:bCs/>
          <w:sz w:val="22"/>
          <w:szCs w:val="22"/>
          <w:lang w:val="en-GB"/>
        </w:rPr>
      </w:pPr>
    </w:p>
    <w:p w:rsidR="00097A8E" w:rsidRPr="00E73A66" w:rsidRDefault="00525966" w:rsidP="00E73A66">
      <w:pPr>
        <w:pStyle w:val="ListParagraph"/>
        <w:numPr>
          <w:ilvl w:val="0"/>
          <w:numId w:val="56"/>
        </w:numPr>
        <w:ind w:left="1440" w:hanging="45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Optimal use of the</w:t>
      </w:r>
      <w:r w:rsidR="00097A8E" w:rsidRPr="00E73A66">
        <w:rPr>
          <w:rFonts w:asciiTheme="majorBidi" w:hAnsiTheme="majorBidi" w:cstheme="majorBidi"/>
          <w:bCs/>
          <w:sz w:val="22"/>
          <w:szCs w:val="22"/>
          <w:lang w:val="en-GB"/>
        </w:rPr>
        <w:t xml:space="preserve"> </w:t>
      </w:r>
      <w:r w:rsidRPr="00E73A66">
        <w:rPr>
          <w:rFonts w:asciiTheme="majorBidi" w:hAnsiTheme="majorBidi" w:cstheme="majorBidi"/>
          <w:bCs/>
          <w:sz w:val="22"/>
          <w:szCs w:val="22"/>
          <w:lang w:val="en-GB"/>
        </w:rPr>
        <w:t>vacant</w:t>
      </w:r>
      <w:r w:rsidR="00097A8E" w:rsidRPr="00E73A66">
        <w:rPr>
          <w:rFonts w:asciiTheme="majorBidi" w:hAnsiTheme="majorBidi" w:cstheme="majorBidi"/>
          <w:bCs/>
          <w:sz w:val="22"/>
          <w:szCs w:val="22"/>
          <w:lang w:val="en-GB"/>
        </w:rPr>
        <w:t xml:space="preserve"> properties and </w:t>
      </w:r>
      <w:r w:rsidR="000B3FA0" w:rsidRPr="00E73A66">
        <w:rPr>
          <w:rFonts w:asciiTheme="majorBidi" w:hAnsiTheme="majorBidi" w:cstheme="majorBidi"/>
          <w:bCs/>
          <w:sz w:val="22"/>
          <w:szCs w:val="22"/>
          <w:lang w:val="en-GB"/>
        </w:rPr>
        <w:t>implement</w:t>
      </w:r>
      <w:r w:rsidR="00097A8E" w:rsidRPr="00E73A66">
        <w:rPr>
          <w:rFonts w:asciiTheme="majorBidi" w:hAnsiTheme="majorBidi" w:cstheme="majorBidi"/>
          <w:bCs/>
          <w:sz w:val="22"/>
          <w:szCs w:val="22"/>
          <w:lang w:val="en-GB"/>
        </w:rPr>
        <w:t xml:space="preserve"> other improvements to </w:t>
      </w:r>
      <w:r w:rsidRPr="00E73A66">
        <w:rPr>
          <w:rFonts w:asciiTheme="majorBidi" w:hAnsiTheme="majorBidi" w:cstheme="majorBidi"/>
          <w:bCs/>
          <w:sz w:val="22"/>
          <w:szCs w:val="22"/>
          <w:lang w:val="en-GB"/>
        </w:rPr>
        <w:t xml:space="preserve">the </w:t>
      </w:r>
      <w:r w:rsidR="00097A8E" w:rsidRPr="00E73A66">
        <w:rPr>
          <w:rFonts w:asciiTheme="majorBidi" w:hAnsiTheme="majorBidi" w:cstheme="majorBidi"/>
          <w:bCs/>
          <w:sz w:val="22"/>
          <w:szCs w:val="22"/>
          <w:lang w:val="en-GB"/>
        </w:rPr>
        <w:t>real estate assets to maxi</w:t>
      </w:r>
      <w:r w:rsidR="00121434" w:rsidRPr="00E73A66">
        <w:rPr>
          <w:rFonts w:asciiTheme="majorBidi" w:hAnsiTheme="majorBidi" w:cstheme="majorBidi"/>
          <w:bCs/>
          <w:sz w:val="22"/>
          <w:szCs w:val="22"/>
          <w:lang w:val="en-GB"/>
        </w:rPr>
        <w:t>mize the</w:t>
      </w:r>
      <w:r w:rsidR="00097A8E" w:rsidRPr="00E73A66">
        <w:rPr>
          <w:rFonts w:asciiTheme="majorBidi" w:hAnsiTheme="majorBidi" w:cstheme="majorBidi"/>
          <w:bCs/>
          <w:sz w:val="22"/>
          <w:szCs w:val="22"/>
          <w:lang w:val="en-GB"/>
        </w:rPr>
        <w:t xml:space="preserve"> use of </w:t>
      </w:r>
      <w:r w:rsidR="000B3FA0" w:rsidRPr="00E73A66">
        <w:rPr>
          <w:rFonts w:asciiTheme="majorBidi" w:hAnsiTheme="majorBidi" w:cstheme="majorBidi"/>
          <w:bCs/>
          <w:sz w:val="22"/>
          <w:szCs w:val="22"/>
          <w:lang w:val="en-GB"/>
        </w:rPr>
        <w:t>lease</w:t>
      </w:r>
      <w:r w:rsidR="00097A8E" w:rsidRPr="00E73A66">
        <w:rPr>
          <w:rFonts w:asciiTheme="majorBidi" w:hAnsiTheme="majorBidi" w:cstheme="majorBidi"/>
          <w:bCs/>
          <w:sz w:val="22"/>
          <w:szCs w:val="22"/>
          <w:lang w:val="en-GB"/>
        </w:rPr>
        <w:t xml:space="preserve"> space.</w:t>
      </w:r>
    </w:p>
    <w:p w:rsidR="00525966" w:rsidRPr="00E73A66" w:rsidRDefault="00525966" w:rsidP="00E73A66">
      <w:pPr>
        <w:pStyle w:val="ListParagraph"/>
        <w:rPr>
          <w:rFonts w:asciiTheme="majorBidi" w:hAnsiTheme="majorBidi" w:cstheme="majorBidi"/>
          <w:bCs/>
          <w:sz w:val="22"/>
          <w:szCs w:val="22"/>
          <w:lang w:val="en-GB"/>
        </w:rPr>
      </w:pPr>
    </w:p>
    <w:p w:rsidR="00097A8E" w:rsidRPr="00E73A66" w:rsidRDefault="00097A8E" w:rsidP="00E73A66">
      <w:pPr>
        <w:ind w:left="990"/>
        <w:jc w:val="both"/>
        <w:rPr>
          <w:rFonts w:asciiTheme="majorBidi" w:hAnsiTheme="majorBidi" w:cstheme="majorBidi"/>
          <w:bCs/>
          <w:lang w:val="en-GB"/>
        </w:rPr>
      </w:pPr>
      <w:r w:rsidRPr="00E73A66">
        <w:rPr>
          <w:rFonts w:asciiTheme="majorBidi" w:hAnsiTheme="majorBidi" w:cstheme="majorBidi"/>
          <w:bCs/>
          <w:lang w:val="en-GB"/>
        </w:rPr>
        <w:t xml:space="preserve">The Fund's initial real estate portfolio </w:t>
      </w:r>
      <w:r w:rsidR="00BA36E6" w:rsidRPr="00E73A66">
        <w:rPr>
          <w:rFonts w:asciiTheme="majorBidi" w:hAnsiTheme="majorBidi" w:cstheme="majorBidi"/>
          <w:bCs/>
          <w:lang w:val="en-GB"/>
        </w:rPr>
        <w:t xml:space="preserve">will mainly </w:t>
      </w:r>
      <w:r w:rsidRPr="00E73A66">
        <w:rPr>
          <w:rFonts w:asciiTheme="majorBidi" w:hAnsiTheme="majorBidi" w:cstheme="majorBidi"/>
          <w:bCs/>
          <w:lang w:val="en-GB"/>
        </w:rPr>
        <w:t xml:space="preserve">include real estate in the hotel and retail sector located in </w:t>
      </w:r>
      <w:r w:rsidR="0001569B" w:rsidRPr="00E73A66">
        <w:rPr>
          <w:rFonts w:asciiTheme="majorBidi" w:hAnsiTheme="majorBidi" w:cstheme="majorBidi"/>
          <w:bCs/>
          <w:lang w:val="en-GB"/>
        </w:rPr>
        <w:t>Mecca</w:t>
      </w:r>
      <w:r w:rsidRPr="00E73A66">
        <w:rPr>
          <w:rFonts w:asciiTheme="majorBidi" w:hAnsiTheme="majorBidi" w:cstheme="majorBidi"/>
          <w:bCs/>
          <w:lang w:val="en-GB"/>
        </w:rPr>
        <w:t xml:space="preserve">. In the future, the Fund will seek to invest in other properties outside </w:t>
      </w:r>
      <w:r w:rsidR="0001569B" w:rsidRPr="00E73A66">
        <w:rPr>
          <w:rFonts w:asciiTheme="majorBidi" w:hAnsiTheme="majorBidi" w:cstheme="majorBidi"/>
          <w:bCs/>
          <w:lang w:val="en-GB"/>
        </w:rPr>
        <w:t>Mecca</w:t>
      </w:r>
      <w:r w:rsidRPr="00E73A66">
        <w:rPr>
          <w:rFonts w:asciiTheme="majorBidi" w:hAnsiTheme="majorBidi" w:cstheme="majorBidi"/>
          <w:bCs/>
          <w:lang w:val="en-GB"/>
        </w:rPr>
        <w:t xml:space="preserve"> and Madinah and may include real estate investments outs</w:t>
      </w:r>
      <w:r w:rsidR="00BA36E6" w:rsidRPr="00E73A66">
        <w:rPr>
          <w:rFonts w:asciiTheme="majorBidi" w:hAnsiTheme="majorBidi" w:cstheme="majorBidi"/>
          <w:bCs/>
          <w:lang w:val="en-GB"/>
        </w:rPr>
        <w:t>ide the Kingdom of Saudi Arabia</w:t>
      </w:r>
      <w:r w:rsidR="000B3FA0" w:rsidRPr="00E73A66">
        <w:rPr>
          <w:rFonts w:asciiTheme="majorBidi" w:hAnsiTheme="majorBidi" w:cstheme="majorBidi"/>
          <w:bCs/>
          <w:lang w:val="en-GB"/>
        </w:rPr>
        <w:t xml:space="preserve"> in addition to making </w:t>
      </w:r>
      <w:r w:rsidR="00BA36E6" w:rsidRPr="00E73A66">
        <w:rPr>
          <w:rFonts w:asciiTheme="majorBidi" w:hAnsiTheme="majorBidi" w:cstheme="majorBidi"/>
          <w:bCs/>
          <w:lang w:val="en-GB"/>
        </w:rPr>
        <w:t xml:space="preserve">other investments in a way that does not conflict with the restrictions mentioned in the investment concentration policies </w:t>
      </w:r>
      <w:r w:rsidR="000B3FA0" w:rsidRPr="00E73A66">
        <w:rPr>
          <w:rFonts w:asciiTheme="majorBidi" w:hAnsiTheme="majorBidi" w:cstheme="majorBidi"/>
          <w:bCs/>
          <w:lang w:val="en-GB"/>
        </w:rPr>
        <w:t>stated</w:t>
      </w:r>
      <w:r w:rsidR="00BA36E6" w:rsidRPr="00E73A66">
        <w:rPr>
          <w:rFonts w:asciiTheme="majorBidi" w:hAnsiTheme="majorBidi" w:cstheme="majorBidi"/>
          <w:bCs/>
          <w:lang w:val="en-GB"/>
        </w:rPr>
        <w:t xml:space="preserve"> in this item.</w:t>
      </w:r>
    </w:p>
    <w:p w:rsidR="00097A8E" w:rsidRPr="00E73A66" w:rsidRDefault="00097A8E" w:rsidP="00E73A66">
      <w:pPr>
        <w:ind w:left="990"/>
        <w:jc w:val="both"/>
        <w:rPr>
          <w:rFonts w:asciiTheme="majorBidi" w:hAnsiTheme="majorBidi" w:cstheme="majorBidi"/>
          <w:bCs/>
          <w:lang w:val="en-GB"/>
        </w:rPr>
      </w:pPr>
      <w:r w:rsidRPr="00E73A66">
        <w:rPr>
          <w:rFonts w:asciiTheme="majorBidi" w:hAnsiTheme="majorBidi" w:cstheme="majorBidi"/>
          <w:bCs/>
          <w:lang w:val="en-GB"/>
        </w:rPr>
        <w:t xml:space="preserve">The Fund will </w:t>
      </w:r>
      <w:r w:rsidR="00BA36E6" w:rsidRPr="00E73A66">
        <w:rPr>
          <w:rFonts w:asciiTheme="majorBidi" w:hAnsiTheme="majorBidi" w:cstheme="majorBidi"/>
          <w:bCs/>
          <w:lang w:val="en-GB"/>
        </w:rPr>
        <w:t xml:space="preserve">seek to </w:t>
      </w:r>
      <w:r w:rsidRPr="00E73A66">
        <w:rPr>
          <w:rFonts w:asciiTheme="majorBidi" w:hAnsiTheme="majorBidi" w:cstheme="majorBidi"/>
          <w:bCs/>
          <w:lang w:val="en-GB"/>
        </w:rPr>
        <w:t>achieve its investment objectives by:</w:t>
      </w:r>
    </w:p>
    <w:p w:rsidR="00097A8E" w:rsidRPr="00E73A66" w:rsidRDefault="00097A8E" w:rsidP="00E73A66">
      <w:pPr>
        <w:pStyle w:val="ListParagraph"/>
        <w:numPr>
          <w:ilvl w:val="0"/>
          <w:numId w:val="60"/>
        </w:numPr>
        <w:jc w:val="both"/>
        <w:rPr>
          <w:rFonts w:asciiTheme="majorBidi" w:hAnsiTheme="majorBidi" w:cstheme="majorBidi"/>
          <w:b/>
          <w:sz w:val="22"/>
          <w:szCs w:val="22"/>
          <w:lang w:val="en-GB"/>
        </w:rPr>
      </w:pPr>
      <w:r w:rsidRPr="00E73A66">
        <w:rPr>
          <w:rFonts w:asciiTheme="majorBidi" w:hAnsiTheme="majorBidi" w:cstheme="majorBidi"/>
          <w:b/>
          <w:sz w:val="22"/>
          <w:szCs w:val="22"/>
          <w:lang w:val="en-GB"/>
        </w:rPr>
        <w:t xml:space="preserve"> </w:t>
      </w:r>
      <w:r w:rsidR="00BA36E6" w:rsidRPr="00E73A66">
        <w:rPr>
          <w:rFonts w:asciiTheme="majorBidi" w:hAnsiTheme="majorBidi" w:cstheme="majorBidi"/>
          <w:b/>
          <w:sz w:val="22"/>
          <w:szCs w:val="22"/>
          <w:lang w:val="en-GB"/>
        </w:rPr>
        <w:t>D</w:t>
      </w:r>
      <w:r w:rsidRPr="00E73A66">
        <w:rPr>
          <w:rFonts w:asciiTheme="majorBidi" w:hAnsiTheme="majorBidi" w:cstheme="majorBidi"/>
          <w:b/>
          <w:sz w:val="22"/>
          <w:szCs w:val="22"/>
          <w:lang w:val="en-GB"/>
        </w:rPr>
        <w:t>escription of the types of real estate assets in which the Fund will invest</w:t>
      </w:r>
    </w:p>
    <w:p w:rsidR="002364B5" w:rsidRPr="00E73A66" w:rsidRDefault="002364B5" w:rsidP="00E73A66">
      <w:pPr>
        <w:pStyle w:val="ListParagraph"/>
        <w:jc w:val="both"/>
        <w:rPr>
          <w:rFonts w:asciiTheme="majorBidi" w:hAnsiTheme="majorBidi" w:cstheme="majorBidi"/>
          <w:b/>
          <w:sz w:val="22"/>
          <w:szCs w:val="22"/>
          <w:lang w:val="en-GB"/>
        </w:rPr>
      </w:pPr>
    </w:p>
    <w:p w:rsidR="00097A8E" w:rsidRPr="00E73A66" w:rsidRDefault="00097A8E" w:rsidP="00E73A66">
      <w:pPr>
        <w:ind w:left="810"/>
        <w:jc w:val="both"/>
        <w:rPr>
          <w:rFonts w:asciiTheme="majorBidi" w:hAnsiTheme="majorBidi" w:cstheme="majorBidi"/>
          <w:bCs/>
          <w:lang w:val="en-GB"/>
        </w:rPr>
      </w:pPr>
      <w:r w:rsidRPr="00E73A66">
        <w:rPr>
          <w:rFonts w:asciiTheme="majorBidi" w:hAnsiTheme="majorBidi" w:cstheme="majorBidi"/>
          <w:bCs/>
          <w:lang w:val="en-GB"/>
        </w:rPr>
        <w:t xml:space="preserve">The Fund's investment portfolio consists primarily of the assets set out below. </w:t>
      </w:r>
      <w:r w:rsidR="00BA36E6" w:rsidRPr="00E73A66">
        <w:rPr>
          <w:rFonts w:asciiTheme="majorBidi" w:hAnsiTheme="majorBidi" w:cstheme="majorBidi"/>
          <w:bCs/>
          <w:lang w:val="en-GB"/>
        </w:rPr>
        <w:t xml:space="preserve">It may also </w:t>
      </w:r>
      <w:r w:rsidRPr="00E73A66">
        <w:rPr>
          <w:rFonts w:asciiTheme="majorBidi" w:hAnsiTheme="majorBidi" w:cstheme="majorBidi"/>
          <w:bCs/>
          <w:lang w:val="en-GB"/>
        </w:rPr>
        <w:t>include additional properties to be acquired in the future</w:t>
      </w:r>
    </w:p>
    <w:p w:rsidR="00097A8E" w:rsidRPr="00E73A66" w:rsidRDefault="00871047" w:rsidP="00E73A66">
      <w:pPr>
        <w:pStyle w:val="ListParagraph"/>
        <w:numPr>
          <w:ilvl w:val="0"/>
          <w:numId w:val="55"/>
        </w:numPr>
        <w:ind w:left="1260" w:hanging="450"/>
        <w:jc w:val="both"/>
        <w:rPr>
          <w:rFonts w:asciiTheme="majorBidi" w:hAnsiTheme="majorBidi" w:cstheme="majorBidi"/>
          <w:b/>
          <w:sz w:val="22"/>
          <w:szCs w:val="22"/>
          <w:lang w:val="en-GB"/>
        </w:rPr>
      </w:pPr>
      <w:r w:rsidRPr="00E73A66">
        <w:rPr>
          <w:rFonts w:asciiTheme="majorBidi" w:hAnsiTheme="majorBidi" w:cstheme="majorBidi"/>
          <w:b/>
          <w:sz w:val="22"/>
          <w:szCs w:val="22"/>
          <w:lang w:val="en-GB"/>
        </w:rPr>
        <w:t>F</w:t>
      </w:r>
      <w:r w:rsidR="00097A8E" w:rsidRPr="00E73A66">
        <w:rPr>
          <w:rFonts w:asciiTheme="majorBidi" w:hAnsiTheme="majorBidi" w:cstheme="majorBidi"/>
          <w:b/>
          <w:sz w:val="22"/>
          <w:szCs w:val="22"/>
          <w:lang w:val="en-GB"/>
        </w:rPr>
        <w:t xml:space="preserve">irst </w:t>
      </w:r>
      <w:r w:rsidRPr="00E73A66">
        <w:rPr>
          <w:rFonts w:asciiTheme="majorBidi" w:hAnsiTheme="majorBidi" w:cstheme="majorBidi"/>
          <w:b/>
          <w:sz w:val="22"/>
          <w:szCs w:val="22"/>
          <w:lang w:val="en-GB"/>
        </w:rPr>
        <w:t>P</w:t>
      </w:r>
      <w:r w:rsidR="00097A8E" w:rsidRPr="00E73A66">
        <w:rPr>
          <w:rFonts w:asciiTheme="majorBidi" w:hAnsiTheme="majorBidi" w:cstheme="majorBidi"/>
          <w:b/>
          <w:sz w:val="22"/>
          <w:szCs w:val="22"/>
          <w:lang w:val="en-GB"/>
        </w:rPr>
        <w:t>roperty:</w:t>
      </w:r>
    </w:p>
    <w:p w:rsidR="00BA36E6" w:rsidRPr="00E73A66" w:rsidRDefault="00BA36E6" w:rsidP="00E73A66">
      <w:pPr>
        <w:pStyle w:val="ListParagraph"/>
        <w:ind w:left="1350"/>
        <w:jc w:val="both"/>
        <w:rPr>
          <w:rFonts w:asciiTheme="majorBidi" w:hAnsiTheme="majorBidi" w:cstheme="majorBidi"/>
          <w:bCs/>
          <w:sz w:val="22"/>
          <w:szCs w:val="22"/>
          <w:lang w:val="en-GB"/>
        </w:rPr>
      </w:pPr>
    </w:p>
    <w:tbl>
      <w:tblPr>
        <w:tblStyle w:val="TableGrid"/>
        <w:tblW w:w="8460" w:type="dxa"/>
        <w:tblInd w:w="468" w:type="dxa"/>
        <w:tblLook w:val="04A0" w:firstRow="1" w:lastRow="0" w:firstColumn="1" w:lastColumn="0" w:noHBand="0" w:noVBand="1"/>
      </w:tblPr>
      <w:tblGrid>
        <w:gridCol w:w="2970"/>
        <w:gridCol w:w="5490"/>
      </w:tblGrid>
      <w:tr w:rsidR="008E0466" w:rsidRPr="00E73A66" w:rsidTr="00C21957">
        <w:tc>
          <w:tcPr>
            <w:tcW w:w="2970" w:type="dxa"/>
            <w:shd w:val="clear" w:color="auto" w:fill="C00000"/>
            <w:vAlign w:val="center"/>
          </w:tcPr>
          <w:p w:rsidR="00C55B28" w:rsidRPr="00C21957" w:rsidRDefault="00F9575A" w:rsidP="00E73A66">
            <w:pPr>
              <w:rPr>
                <w:rFonts w:asciiTheme="majorBidi" w:hAnsiTheme="majorBidi" w:cstheme="majorBidi"/>
                <w:sz w:val="22"/>
                <w:szCs w:val="22"/>
              </w:rPr>
            </w:pPr>
            <w:r w:rsidRPr="00C21957">
              <w:rPr>
                <w:rFonts w:asciiTheme="majorBidi" w:hAnsiTheme="majorBidi" w:cstheme="majorBidi"/>
                <w:sz w:val="22"/>
                <w:szCs w:val="22"/>
              </w:rPr>
              <w:t>M</w:t>
            </w:r>
            <w:r w:rsidR="00C55B28" w:rsidRPr="00C21957">
              <w:rPr>
                <w:rFonts w:asciiTheme="majorBidi" w:hAnsiTheme="majorBidi" w:cstheme="majorBidi"/>
                <w:sz w:val="22"/>
                <w:szCs w:val="22"/>
              </w:rPr>
              <w:t>ost important elements</w:t>
            </w:r>
          </w:p>
        </w:tc>
        <w:tc>
          <w:tcPr>
            <w:tcW w:w="5490" w:type="dxa"/>
            <w:shd w:val="clear" w:color="auto" w:fill="C00000"/>
            <w:vAlign w:val="center"/>
          </w:tcPr>
          <w:p w:rsidR="00C55B28" w:rsidRPr="00C21957" w:rsidRDefault="002364B5" w:rsidP="00E73A66">
            <w:pPr>
              <w:rPr>
                <w:rFonts w:asciiTheme="majorBidi" w:hAnsiTheme="majorBidi" w:cstheme="majorBidi"/>
                <w:sz w:val="22"/>
                <w:szCs w:val="22"/>
              </w:rPr>
            </w:pPr>
            <w:proofErr w:type="spellStart"/>
            <w:r w:rsidRPr="00C21957">
              <w:rPr>
                <w:rFonts w:asciiTheme="majorBidi" w:hAnsiTheme="majorBidi" w:cstheme="majorBidi"/>
                <w:sz w:val="22"/>
                <w:szCs w:val="22"/>
              </w:rPr>
              <w:t>Eskan</w:t>
            </w:r>
            <w:proofErr w:type="spellEnd"/>
            <w:r w:rsidRPr="00C21957">
              <w:rPr>
                <w:rFonts w:asciiTheme="majorBidi" w:hAnsiTheme="majorBidi" w:cstheme="majorBidi"/>
                <w:sz w:val="22"/>
                <w:szCs w:val="22"/>
              </w:rPr>
              <w:t xml:space="preserve"> Tower</w:t>
            </w:r>
            <w:r w:rsidR="00C55B28" w:rsidRPr="00C21957">
              <w:rPr>
                <w:rFonts w:asciiTheme="majorBidi" w:hAnsiTheme="majorBidi" w:cstheme="majorBidi"/>
                <w:sz w:val="22"/>
                <w:szCs w:val="22"/>
              </w:rPr>
              <w:t xml:space="preserve"> 4</w:t>
            </w:r>
          </w:p>
        </w:tc>
      </w:tr>
      <w:tr w:rsidR="008E0466" w:rsidRPr="00E73A66" w:rsidTr="002364B5">
        <w:tc>
          <w:tcPr>
            <w:tcW w:w="2970" w:type="dxa"/>
            <w:vAlign w:val="center"/>
          </w:tcPr>
          <w:p w:rsidR="00C55B28" w:rsidRPr="00E73A66" w:rsidRDefault="00C55B28" w:rsidP="00E73A66">
            <w:pPr>
              <w:rPr>
                <w:rFonts w:asciiTheme="majorBidi" w:hAnsiTheme="majorBidi" w:cstheme="majorBidi"/>
                <w:sz w:val="22"/>
                <w:szCs w:val="22"/>
              </w:rPr>
            </w:pPr>
            <w:r w:rsidRPr="00E73A66">
              <w:rPr>
                <w:rFonts w:asciiTheme="majorBidi" w:hAnsiTheme="majorBidi" w:cstheme="majorBidi"/>
                <w:sz w:val="22"/>
                <w:szCs w:val="22"/>
              </w:rPr>
              <w:t>Location</w:t>
            </w:r>
          </w:p>
        </w:tc>
        <w:tc>
          <w:tcPr>
            <w:tcW w:w="5490" w:type="dxa"/>
            <w:vAlign w:val="center"/>
          </w:tcPr>
          <w:p w:rsidR="00C55B28" w:rsidRPr="00E73A66" w:rsidRDefault="00C55B28"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Al </w:t>
            </w:r>
            <w:proofErr w:type="spellStart"/>
            <w:r w:rsidRPr="00E73A66">
              <w:rPr>
                <w:rFonts w:asciiTheme="majorBidi" w:hAnsiTheme="majorBidi" w:cstheme="majorBidi"/>
                <w:sz w:val="22"/>
                <w:szCs w:val="22"/>
              </w:rPr>
              <w:t>Aziziyah</w:t>
            </w:r>
            <w:proofErr w:type="spellEnd"/>
            <w:r w:rsidRPr="00E73A66">
              <w:rPr>
                <w:rFonts w:asciiTheme="majorBidi" w:hAnsiTheme="majorBidi" w:cstheme="majorBidi"/>
                <w:sz w:val="22"/>
                <w:szCs w:val="22"/>
              </w:rPr>
              <w:t xml:space="preserve"> Quarter, </w:t>
            </w:r>
            <w:r w:rsidR="0001569B" w:rsidRPr="00E73A66">
              <w:rPr>
                <w:rFonts w:asciiTheme="majorBidi" w:hAnsiTheme="majorBidi" w:cstheme="majorBidi"/>
                <w:sz w:val="22"/>
                <w:szCs w:val="22"/>
              </w:rPr>
              <w:t>Mecca</w:t>
            </w:r>
            <w:r w:rsidRPr="00E73A66">
              <w:rPr>
                <w:rFonts w:asciiTheme="majorBidi" w:hAnsiTheme="majorBidi" w:cstheme="majorBidi"/>
                <w:sz w:val="22"/>
                <w:szCs w:val="22"/>
              </w:rPr>
              <w:t xml:space="preserve"> city, 5.5 km east of the Holy Mosque of </w:t>
            </w:r>
            <w:r w:rsidR="0001569B" w:rsidRPr="00E73A66">
              <w:rPr>
                <w:rFonts w:asciiTheme="majorBidi" w:hAnsiTheme="majorBidi" w:cstheme="majorBidi"/>
                <w:sz w:val="22"/>
                <w:szCs w:val="22"/>
              </w:rPr>
              <w:t>Mecca</w:t>
            </w:r>
            <w:r w:rsidRPr="00E73A66">
              <w:rPr>
                <w:rFonts w:asciiTheme="majorBidi" w:hAnsiTheme="majorBidi" w:cstheme="majorBidi"/>
                <w:sz w:val="22"/>
                <w:szCs w:val="22"/>
              </w:rPr>
              <w:t xml:space="preserve">. It is a hotel </w:t>
            </w:r>
            <w:r w:rsidR="008129B5" w:rsidRPr="00E73A66">
              <w:rPr>
                <w:rFonts w:asciiTheme="majorBidi" w:hAnsiTheme="majorBidi" w:cstheme="majorBidi"/>
                <w:sz w:val="22"/>
                <w:szCs w:val="22"/>
              </w:rPr>
              <w:t>Tower</w:t>
            </w:r>
            <w:r w:rsidRPr="00E73A66">
              <w:rPr>
                <w:rFonts w:asciiTheme="majorBidi" w:hAnsiTheme="majorBidi" w:cstheme="majorBidi"/>
                <w:sz w:val="22"/>
                <w:szCs w:val="22"/>
              </w:rPr>
              <w:t xml:space="preserve"> for housing pilgrims and </w:t>
            </w:r>
            <w:proofErr w:type="spellStart"/>
            <w:r w:rsidRPr="00E73A66">
              <w:rPr>
                <w:rFonts w:asciiTheme="majorBidi" w:hAnsiTheme="majorBidi" w:cstheme="majorBidi"/>
                <w:sz w:val="22"/>
                <w:szCs w:val="22"/>
              </w:rPr>
              <w:t>Umrah</w:t>
            </w:r>
            <w:proofErr w:type="spellEnd"/>
            <w:r w:rsidRPr="00E73A66">
              <w:rPr>
                <w:rFonts w:asciiTheme="majorBidi" w:hAnsiTheme="majorBidi" w:cstheme="majorBidi"/>
                <w:sz w:val="22"/>
                <w:szCs w:val="22"/>
              </w:rPr>
              <w:t xml:space="preserve"> performers</w:t>
            </w:r>
          </w:p>
        </w:tc>
      </w:tr>
      <w:tr w:rsidR="008E0466" w:rsidRPr="00E73A66" w:rsidTr="002364B5">
        <w:tc>
          <w:tcPr>
            <w:tcW w:w="2970" w:type="dxa"/>
            <w:vAlign w:val="center"/>
          </w:tcPr>
          <w:p w:rsidR="00C55B28" w:rsidRPr="00E73A66" w:rsidRDefault="000B3FA0" w:rsidP="00E73A66">
            <w:pPr>
              <w:rPr>
                <w:rFonts w:asciiTheme="majorBidi" w:hAnsiTheme="majorBidi" w:cstheme="majorBidi"/>
                <w:sz w:val="22"/>
                <w:szCs w:val="22"/>
              </w:rPr>
            </w:pPr>
            <w:r w:rsidRPr="00E73A66">
              <w:rPr>
                <w:rFonts w:asciiTheme="majorBidi" w:hAnsiTheme="majorBidi" w:cstheme="majorBidi"/>
                <w:sz w:val="22"/>
                <w:szCs w:val="22"/>
              </w:rPr>
              <w:t>O</w:t>
            </w:r>
            <w:r w:rsidR="00C55B28" w:rsidRPr="00E73A66">
              <w:rPr>
                <w:rFonts w:asciiTheme="majorBidi" w:hAnsiTheme="majorBidi" w:cstheme="majorBidi"/>
                <w:sz w:val="22"/>
                <w:szCs w:val="22"/>
              </w:rPr>
              <w:t>wner</w:t>
            </w:r>
          </w:p>
        </w:tc>
        <w:tc>
          <w:tcPr>
            <w:tcW w:w="5490" w:type="dxa"/>
            <w:vAlign w:val="center"/>
          </w:tcPr>
          <w:p w:rsidR="00C55B28" w:rsidRPr="00E73A66" w:rsidRDefault="00C55B28" w:rsidP="00E73A66">
            <w:pPr>
              <w:jc w:val="both"/>
              <w:rPr>
                <w:rFonts w:asciiTheme="majorBidi" w:hAnsiTheme="majorBidi" w:cstheme="majorBidi"/>
                <w:sz w:val="22"/>
                <w:szCs w:val="22"/>
              </w:rPr>
            </w:pPr>
            <w:proofErr w:type="spellStart"/>
            <w:r w:rsidRPr="00E73A66">
              <w:rPr>
                <w:rFonts w:asciiTheme="majorBidi" w:hAnsiTheme="majorBidi" w:cstheme="majorBidi"/>
                <w:sz w:val="22"/>
                <w:szCs w:val="22"/>
              </w:rPr>
              <w:t>Eskan</w:t>
            </w:r>
            <w:proofErr w:type="spellEnd"/>
            <w:r w:rsidRPr="00E73A66">
              <w:rPr>
                <w:rFonts w:asciiTheme="majorBidi" w:hAnsiTheme="majorBidi" w:cstheme="majorBidi"/>
                <w:sz w:val="22"/>
                <w:szCs w:val="22"/>
              </w:rPr>
              <w:t xml:space="preserve"> for Development &amp; Investment Company</w:t>
            </w:r>
          </w:p>
        </w:tc>
      </w:tr>
      <w:tr w:rsidR="008E0466" w:rsidRPr="00E73A66" w:rsidTr="002364B5">
        <w:tc>
          <w:tcPr>
            <w:tcW w:w="2970" w:type="dxa"/>
            <w:vAlign w:val="center"/>
          </w:tcPr>
          <w:p w:rsidR="00C55B28" w:rsidRPr="00E73A66" w:rsidRDefault="00C55B28" w:rsidP="00E73A66">
            <w:pPr>
              <w:rPr>
                <w:rFonts w:asciiTheme="majorBidi" w:hAnsiTheme="majorBidi" w:cstheme="majorBidi"/>
                <w:sz w:val="22"/>
                <w:szCs w:val="22"/>
              </w:rPr>
            </w:pPr>
            <w:r w:rsidRPr="00E73A66">
              <w:rPr>
                <w:rFonts w:asciiTheme="majorBidi" w:hAnsiTheme="majorBidi" w:cstheme="majorBidi"/>
                <w:sz w:val="22"/>
                <w:szCs w:val="22"/>
              </w:rPr>
              <w:t>Area of the plot</w:t>
            </w:r>
          </w:p>
        </w:tc>
        <w:tc>
          <w:tcPr>
            <w:tcW w:w="5490" w:type="dxa"/>
            <w:vAlign w:val="center"/>
          </w:tcPr>
          <w:p w:rsidR="00C55B28" w:rsidRPr="00E73A66" w:rsidRDefault="00C55B28" w:rsidP="00E73A66">
            <w:pPr>
              <w:jc w:val="both"/>
              <w:rPr>
                <w:rFonts w:asciiTheme="majorBidi" w:hAnsiTheme="majorBidi" w:cstheme="majorBidi"/>
                <w:sz w:val="22"/>
                <w:szCs w:val="22"/>
              </w:rPr>
            </w:pPr>
            <w:r w:rsidRPr="00E73A66">
              <w:rPr>
                <w:rFonts w:asciiTheme="majorBidi" w:hAnsiTheme="majorBidi" w:cstheme="majorBidi"/>
                <w:sz w:val="22"/>
                <w:szCs w:val="22"/>
              </w:rPr>
              <w:t>1,287.97 square meters</w:t>
            </w:r>
          </w:p>
        </w:tc>
      </w:tr>
      <w:tr w:rsidR="008E0466" w:rsidRPr="00E73A66" w:rsidTr="002364B5">
        <w:tc>
          <w:tcPr>
            <w:tcW w:w="2970" w:type="dxa"/>
            <w:vAlign w:val="center"/>
          </w:tcPr>
          <w:p w:rsidR="00C55B28" w:rsidRPr="00E73A66" w:rsidRDefault="00F9575A" w:rsidP="00E73A66">
            <w:pPr>
              <w:rPr>
                <w:rFonts w:asciiTheme="majorBidi" w:hAnsiTheme="majorBidi" w:cstheme="majorBidi"/>
                <w:sz w:val="22"/>
                <w:szCs w:val="22"/>
              </w:rPr>
            </w:pPr>
            <w:r w:rsidRPr="00E73A66">
              <w:rPr>
                <w:rFonts w:asciiTheme="majorBidi" w:hAnsiTheme="majorBidi" w:cstheme="majorBidi"/>
                <w:sz w:val="22"/>
                <w:szCs w:val="22"/>
              </w:rPr>
              <w:t>Building area</w:t>
            </w:r>
            <w:r w:rsidR="00966C8A" w:rsidRPr="00E73A66">
              <w:rPr>
                <w:rFonts w:asciiTheme="majorBidi" w:hAnsiTheme="majorBidi" w:cstheme="majorBidi"/>
                <w:sz w:val="22"/>
                <w:szCs w:val="22"/>
              </w:rPr>
              <w:t>s</w:t>
            </w:r>
          </w:p>
        </w:tc>
        <w:tc>
          <w:tcPr>
            <w:tcW w:w="5490" w:type="dxa"/>
            <w:vAlign w:val="center"/>
          </w:tcPr>
          <w:p w:rsidR="00C55B28" w:rsidRPr="00E73A66" w:rsidRDefault="00C55B28" w:rsidP="00E73A66">
            <w:pPr>
              <w:jc w:val="both"/>
              <w:rPr>
                <w:rFonts w:asciiTheme="majorBidi" w:hAnsiTheme="majorBidi" w:cstheme="majorBidi"/>
                <w:sz w:val="22"/>
                <w:szCs w:val="22"/>
              </w:rPr>
            </w:pPr>
            <w:r w:rsidRPr="00E73A66">
              <w:rPr>
                <w:rFonts w:asciiTheme="majorBidi" w:hAnsiTheme="majorBidi" w:cstheme="majorBidi"/>
                <w:sz w:val="22"/>
                <w:szCs w:val="22"/>
              </w:rPr>
              <w:t>18,053 square meters</w:t>
            </w:r>
          </w:p>
        </w:tc>
      </w:tr>
      <w:tr w:rsidR="008E0466" w:rsidRPr="00E73A66" w:rsidTr="002364B5">
        <w:tc>
          <w:tcPr>
            <w:tcW w:w="2970" w:type="dxa"/>
            <w:vAlign w:val="center"/>
          </w:tcPr>
          <w:p w:rsidR="00C55B28" w:rsidRPr="00E73A66" w:rsidRDefault="000B3FA0" w:rsidP="00E73A66">
            <w:pPr>
              <w:rPr>
                <w:rFonts w:asciiTheme="majorBidi" w:hAnsiTheme="majorBidi" w:cstheme="majorBidi"/>
                <w:sz w:val="22"/>
                <w:szCs w:val="22"/>
              </w:rPr>
            </w:pPr>
            <w:r w:rsidRPr="00E73A66">
              <w:rPr>
                <w:rFonts w:asciiTheme="majorBidi" w:hAnsiTheme="majorBidi" w:cstheme="majorBidi"/>
                <w:sz w:val="22"/>
                <w:szCs w:val="22"/>
              </w:rPr>
              <w:t xml:space="preserve">Construction Completion </w:t>
            </w:r>
            <w:r w:rsidR="00C55B28" w:rsidRPr="00E73A66">
              <w:rPr>
                <w:rFonts w:asciiTheme="majorBidi" w:hAnsiTheme="majorBidi" w:cstheme="majorBidi"/>
                <w:sz w:val="22"/>
                <w:szCs w:val="22"/>
              </w:rPr>
              <w:t xml:space="preserve">Date </w:t>
            </w:r>
          </w:p>
        </w:tc>
        <w:tc>
          <w:tcPr>
            <w:tcW w:w="5490" w:type="dxa"/>
            <w:vAlign w:val="center"/>
          </w:tcPr>
          <w:p w:rsidR="00C55B28" w:rsidRPr="00E73A66" w:rsidRDefault="00C55B28"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According to </w:t>
            </w:r>
            <w:r w:rsidR="00D271B8" w:rsidRPr="00E73A66">
              <w:rPr>
                <w:rFonts w:asciiTheme="majorBidi" w:hAnsiTheme="majorBidi" w:cstheme="majorBidi"/>
                <w:sz w:val="22"/>
                <w:szCs w:val="22"/>
              </w:rPr>
              <w:t xml:space="preserve">the </w:t>
            </w:r>
            <w:r w:rsidR="00F9575A" w:rsidRPr="00E73A66">
              <w:rPr>
                <w:rFonts w:asciiTheme="majorBidi" w:hAnsiTheme="majorBidi" w:cstheme="majorBidi"/>
                <w:sz w:val="22"/>
                <w:szCs w:val="22"/>
              </w:rPr>
              <w:t xml:space="preserve">construction </w:t>
            </w:r>
            <w:r w:rsidRPr="00E73A66">
              <w:rPr>
                <w:rFonts w:asciiTheme="majorBidi" w:hAnsiTheme="majorBidi" w:cstheme="majorBidi"/>
                <w:sz w:val="22"/>
                <w:szCs w:val="22"/>
              </w:rPr>
              <w:t xml:space="preserve">completion </w:t>
            </w:r>
            <w:r w:rsidR="00F9575A" w:rsidRPr="00E73A66">
              <w:rPr>
                <w:rFonts w:asciiTheme="majorBidi" w:hAnsiTheme="majorBidi" w:cstheme="majorBidi"/>
                <w:sz w:val="22"/>
                <w:szCs w:val="22"/>
              </w:rPr>
              <w:t xml:space="preserve">certificate </w:t>
            </w:r>
            <w:r w:rsidR="00D271B8" w:rsidRPr="00E73A66">
              <w:rPr>
                <w:rFonts w:asciiTheme="majorBidi" w:hAnsiTheme="majorBidi" w:cstheme="majorBidi"/>
                <w:sz w:val="22"/>
                <w:szCs w:val="22"/>
              </w:rPr>
              <w:t>dated</w:t>
            </w:r>
            <w:r w:rsidRPr="00E73A66">
              <w:rPr>
                <w:rFonts w:asciiTheme="majorBidi" w:hAnsiTheme="majorBidi" w:cstheme="majorBidi"/>
                <w:sz w:val="22"/>
                <w:szCs w:val="22"/>
              </w:rPr>
              <w:t xml:space="preserve"> 13-01-2013</w:t>
            </w:r>
          </w:p>
        </w:tc>
      </w:tr>
      <w:tr w:rsidR="008E0466" w:rsidRPr="00E73A66" w:rsidTr="002364B5">
        <w:tc>
          <w:tcPr>
            <w:tcW w:w="2970" w:type="dxa"/>
            <w:vAlign w:val="center"/>
          </w:tcPr>
          <w:p w:rsidR="00C55B28" w:rsidRPr="00E73A66" w:rsidRDefault="00C55B28" w:rsidP="00E73A66">
            <w:pPr>
              <w:rPr>
                <w:rFonts w:asciiTheme="majorBidi" w:hAnsiTheme="majorBidi" w:cstheme="majorBidi"/>
                <w:sz w:val="22"/>
                <w:szCs w:val="22"/>
              </w:rPr>
            </w:pPr>
            <w:r w:rsidRPr="00E73A66">
              <w:rPr>
                <w:rFonts w:asciiTheme="majorBidi" w:hAnsiTheme="majorBidi" w:cstheme="majorBidi"/>
                <w:sz w:val="22"/>
                <w:szCs w:val="22"/>
              </w:rPr>
              <w:t xml:space="preserve">Number of </w:t>
            </w:r>
            <w:r w:rsidR="00F9575A" w:rsidRPr="00E73A66">
              <w:rPr>
                <w:rFonts w:asciiTheme="majorBidi" w:hAnsiTheme="majorBidi" w:cstheme="majorBidi"/>
                <w:sz w:val="22"/>
                <w:szCs w:val="22"/>
              </w:rPr>
              <w:t>Floors</w:t>
            </w:r>
          </w:p>
        </w:tc>
        <w:tc>
          <w:tcPr>
            <w:tcW w:w="5490" w:type="dxa"/>
            <w:vAlign w:val="center"/>
          </w:tcPr>
          <w:p w:rsidR="00C55B28" w:rsidRPr="00E73A66" w:rsidRDefault="00C55B28"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23 </w:t>
            </w:r>
            <w:r w:rsidR="00F9575A" w:rsidRPr="00E73A66">
              <w:rPr>
                <w:rFonts w:asciiTheme="majorBidi" w:hAnsiTheme="majorBidi" w:cstheme="majorBidi"/>
                <w:sz w:val="22"/>
                <w:szCs w:val="22"/>
              </w:rPr>
              <w:t>floors</w:t>
            </w:r>
            <w:r w:rsidR="000B3FA0" w:rsidRPr="00E73A66">
              <w:rPr>
                <w:rFonts w:asciiTheme="majorBidi" w:hAnsiTheme="majorBidi" w:cstheme="majorBidi"/>
                <w:sz w:val="22"/>
                <w:szCs w:val="22"/>
              </w:rPr>
              <w:t>,</w:t>
            </w:r>
            <w:r w:rsidR="00F9575A" w:rsidRPr="00E73A66">
              <w:rPr>
                <w:rFonts w:asciiTheme="majorBidi" w:hAnsiTheme="majorBidi" w:cstheme="majorBidi"/>
                <w:sz w:val="22"/>
                <w:szCs w:val="22"/>
              </w:rPr>
              <w:t xml:space="preserve"> </w:t>
            </w:r>
            <w:r w:rsidRPr="00E73A66">
              <w:rPr>
                <w:rFonts w:asciiTheme="majorBidi" w:hAnsiTheme="majorBidi" w:cstheme="majorBidi"/>
                <w:sz w:val="22"/>
                <w:szCs w:val="22"/>
              </w:rPr>
              <w:t xml:space="preserve">17 </w:t>
            </w:r>
            <w:r w:rsidR="00F9575A" w:rsidRPr="00E73A66">
              <w:rPr>
                <w:rFonts w:asciiTheme="majorBidi" w:hAnsiTheme="majorBidi" w:cstheme="majorBidi"/>
                <w:sz w:val="22"/>
                <w:szCs w:val="22"/>
              </w:rPr>
              <w:t xml:space="preserve">floors </w:t>
            </w:r>
            <w:r w:rsidR="000B3FA0" w:rsidRPr="00E73A66">
              <w:rPr>
                <w:rFonts w:asciiTheme="majorBidi" w:hAnsiTheme="majorBidi" w:cstheme="majorBidi"/>
                <w:sz w:val="22"/>
                <w:szCs w:val="22"/>
              </w:rPr>
              <w:t xml:space="preserve">of which are </w:t>
            </w:r>
            <w:r w:rsidRPr="00E73A66">
              <w:rPr>
                <w:rFonts w:asciiTheme="majorBidi" w:hAnsiTheme="majorBidi" w:cstheme="majorBidi"/>
                <w:sz w:val="22"/>
                <w:szCs w:val="22"/>
              </w:rPr>
              <w:t xml:space="preserve">residential </w:t>
            </w:r>
            <w:r w:rsidR="000B3FA0" w:rsidRPr="00E73A66">
              <w:rPr>
                <w:rFonts w:asciiTheme="majorBidi" w:hAnsiTheme="majorBidi" w:cstheme="majorBidi"/>
                <w:sz w:val="22"/>
                <w:szCs w:val="22"/>
              </w:rPr>
              <w:t>units</w:t>
            </w:r>
            <w:r w:rsidRPr="00E73A66">
              <w:rPr>
                <w:rFonts w:asciiTheme="majorBidi" w:hAnsiTheme="majorBidi" w:cstheme="majorBidi"/>
                <w:sz w:val="22"/>
                <w:szCs w:val="22"/>
              </w:rPr>
              <w:t xml:space="preserve"> and 6 </w:t>
            </w:r>
            <w:r w:rsidR="001F664C" w:rsidRPr="00E73A66">
              <w:rPr>
                <w:rFonts w:asciiTheme="majorBidi" w:hAnsiTheme="majorBidi" w:cstheme="majorBidi"/>
                <w:sz w:val="22"/>
                <w:szCs w:val="22"/>
              </w:rPr>
              <w:t xml:space="preserve">service </w:t>
            </w:r>
            <w:r w:rsidRPr="00E73A66">
              <w:rPr>
                <w:rFonts w:asciiTheme="majorBidi" w:hAnsiTheme="majorBidi" w:cstheme="majorBidi"/>
                <w:sz w:val="22"/>
                <w:szCs w:val="22"/>
              </w:rPr>
              <w:t xml:space="preserve">floors (restaurant, </w:t>
            </w:r>
            <w:r w:rsidR="00F9575A" w:rsidRPr="00E73A66">
              <w:rPr>
                <w:rFonts w:asciiTheme="majorBidi" w:hAnsiTheme="majorBidi" w:cstheme="majorBidi"/>
                <w:sz w:val="22"/>
                <w:szCs w:val="22"/>
              </w:rPr>
              <w:t>prayers room</w:t>
            </w:r>
            <w:r w:rsidRPr="00E73A66">
              <w:rPr>
                <w:rFonts w:asciiTheme="majorBidi" w:hAnsiTheme="majorBidi" w:cstheme="majorBidi"/>
                <w:sz w:val="22"/>
                <w:szCs w:val="22"/>
              </w:rPr>
              <w:t>, laundry rooms, warehouses</w:t>
            </w:r>
            <w:r w:rsidR="00E13BEC" w:rsidRPr="00E73A66">
              <w:rPr>
                <w:rFonts w:asciiTheme="majorBidi" w:hAnsiTheme="majorBidi" w:cstheme="majorBidi"/>
                <w:sz w:val="22"/>
                <w:szCs w:val="22"/>
              </w:rPr>
              <w:t>,</w:t>
            </w:r>
            <w:r w:rsidRPr="00E73A66">
              <w:rPr>
                <w:rFonts w:asciiTheme="majorBidi" w:hAnsiTheme="majorBidi" w:cstheme="majorBidi"/>
                <w:sz w:val="22"/>
                <w:szCs w:val="22"/>
              </w:rPr>
              <w:t xml:space="preserve"> </w:t>
            </w:r>
            <w:r w:rsidR="00382FBE" w:rsidRPr="00E73A66">
              <w:rPr>
                <w:rFonts w:asciiTheme="majorBidi" w:hAnsiTheme="majorBidi" w:cstheme="majorBidi"/>
                <w:sz w:val="22"/>
                <w:szCs w:val="22"/>
              </w:rPr>
              <w:t>administration</w:t>
            </w:r>
            <w:r w:rsidRPr="00E73A66">
              <w:rPr>
                <w:rFonts w:asciiTheme="majorBidi" w:hAnsiTheme="majorBidi" w:cstheme="majorBidi"/>
                <w:sz w:val="22"/>
                <w:szCs w:val="22"/>
              </w:rPr>
              <w:t xml:space="preserve"> and accounting</w:t>
            </w:r>
            <w:r w:rsidR="00F9575A" w:rsidRPr="00E73A66">
              <w:rPr>
                <w:rFonts w:asciiTheme="majorBidi" w:hAnsiTheme="majorBidi" w:cstheme="majorBidi"/>
                <w:sz w:val="22"/>
                <w:szCs w:val="22"/>
              </w:rPr>
              <w:t xml:space="preserve"> offices</w:t>
            </w:r>
            <w:r w:rsidRPr="00E73A66">
              <w:rPr>
                <w:rFonts w:asciiTheme="majorBidi" w:hAnsiTheme="majorBidi" w:cstheme="majorBidi"/>
                <w:sz w:val="22"/>
                <w:szCs w:val="22"/>
              </w:rPr>
              <w:t>)</w:t>
            </w:r>
          </w:p>
        </w:tc>
      </w:tr>
      <w:tr w:rsidR="008E0466" w:rsidRPr="00E73A66" w:rsidTr="002364B5">
        <w:tc>
          <w:tcPr>
            <w:tcW w:w="2970" w:type="dxa"/>
            <w:vAlign w:val="center"/>
          </w:tcPr>
          <w:p w:rsidR="00C55B28" w:rsidRPr="00E73A66" w:rsidRDefault="00C55B28" w:rsidP="00E73A66">
            <w:pPr>
              <w:rPr>
                <w:rFonts w:asciiTheme="majorBidi" w:hAnsiTheme="majorBidi" w:cstheme="majorBidi"/>
                <w:sz w:val="22"/>
                <w:szCs w:val="22"/>
              </w:rPr>
            </w:pPr>
            <w:r w:rsidRPr="00E73A66">
              <w:rPr>
                <w:rFonts w:asciiTheme="majorBidi" w:hAnsiTheme="majorBidi" w:cstheme="majorBidi"/>
                <w:sz w:val="22"/>
                <w:szCs w:val="22"/>
              </w:rPr>
              <w:t xml:space="preserve">Number of </w:t>
            </w:r>
            <w:r w:rsidR="00382FBE" w:rsidRPr="00E73A66">
              <w:rPr>
                <w:rFonts w:asciiTheme="majorBidi" w:hAnsiTheme="majorBidi" w:cstheme="majorBidi"/>
                <w:sz w:val="22"/>
                <w:szCs w:val="22"/>
              </w:rPr>
              <w:t>showrooms</w:t>
            </w:r>
          </w:p>
        </w:tc>
        <w:tc>
          <w:tcPr>
            <w:tcW w:w="5490" w:type="dxa"/>
            <w:vAlign w:val="center"/>
          </w:tcPr>
          <w:p w:rsidR="00C55B28" w:rsidRPr="00E73A66" w:rsidRDefault="00C55B28" w:rsidP="00E73A66">
            <w:pPr>
              <w:rPr>
                <w:rFonts w:asciiTheme="majorBidi" w:hAnsiTheme="majorBidi" w:cstheme="majorBidi"/>
                <w:sz w:val="22"/>
                <w:szCs w:val="22"/>
              </w:rPr>
            </w:pPr>
            <w:r w:rsidRPr="00E73A66">
              <w:rPr>
                <w:rFonts w:asciiTheme="majorBidi" w:hAnsiTheme="majorBidi" w:cstheme="majorBidi"/>
                <w:sz w:val="22"/>
                <w:szCs w:val="22"/>
              </w:rPr>
              <w:t xml:space="preserve">4 </w:t>
            </w:r>
          </w:p>
        </w:tc>
      </w:tr>
      <w:tr w:rsidR="008E0466" w:rsidRPr="00E73A66" w:rsidTr="002364B5">
        <w:tc>
          <w:tcPr>
            <w:tcW w:w="2970" w:type="dxa"/>
            <w:vAlign w:val="center"/>
          </w:tcPr>
          <w:p w:rsidR="00C55B28" w:rsidRPr="00E73A66" w:rsidRDefault="00E13BEC" w:rsidP="00E73A66">
            <w:pPr>
              <w:rPr>
                <w:rFonts w:asciiTheme="majorBidi" w:hAnsiTheme="majorBidi" w:cstheme="majorBidi"/>
                <w:sz w:val="22"/>
                <w:szCs w:val="22"/>
              </w:rPr>
            </w:pPr>
            <w:r w:rsidRPr="00E73A66">
              <w:rPr>
                <w:rFonts w:asciiTheme="majorBidi" w:hAnsiTheme="majorBidi" w:cstheme="majorBidi"/>
                <w:sz w:val="22"/>
                <w:szCs w:val="22"/>
              </w:rPr>
              <w:t>N</w:t>
            </w:r>
            <w:r w:rsidR="00C55B28" w:rsidRPr="00E73A66">
              <w:rPr>
                <w:rFonts w:asciiTheme="majorBidi" w:hAnsiTheme="majorBidi" w:cstheme="majorBidi"/>
                <w:sz w:val="22"/>
                <w:szCs w:val="22"/>
              </w:rPr>
              <w:t>umber of rooms</w:t>
            </w:r>
          </w:p>
        </w:tc>
        <w:tc>
          <w:tcPr>
            <w:tcW w:w="5490" w:type="dxa"/>
            <w:vAlign w:val="center"/>
          </w:tcPr>
          <w:p w:rsidR="00C55B28" w:rsidRPr="00E73A66" w:rsidRDefault="00C55B28" w:rsidP="00E73A66">
            <w:pPr>
              <w:rPr>
                <w:rFonts w:asciiTheme="majorBidi" w:hAnsiTheme="majorBidi" w:cstheme="majorBidi"/>
                <w:sz w:val="22"/>
                <w:szCs w:val="22"/>
              </w:rPr>
            </w:pPr>
            <w:r w:rsidRPr="00E73A66">
              <w:rPr>
                <w:rFonts w:asciiTheme="majorBidi" w:hAnsiTheme="majorBidi" w:cstheme="majorBidi"/>
                <w:sz w:val="22"/>
                <w:szCs w:val="22"/>
              </w:rPr>
              <w:t>450 rooms</w:t>
            </w:r>
          </w:p>
        </w:tc>
      </w:tr>
      <w:tr w:rsidR="008E0466" w:rsidRPr="00E73A66" w:rsidTr="002364B5">
        <w:tc>
          <w:tcPr>
            <w:tcW w:w="2970" w:type="dxa"/>
            <w:vAlign w:val="center"/>
          </w:tcPr>
          <w:p w:rsidR="00C55B28" w:rsidRPr="00E73A66" w:rsidRDefault="00C55B28" w:rsidP="00E73A66">
            <w:pPr>
              <w:rPr>
                <w:rFonts w:asciiTheme="majorBidi" w:hAnsiTheme="majorBidi" w:cstheme="majorBidi"/>
                <w:sz w:val="22"/>
                <w:szCs w:val="22"/>
              </w:rPr>
            </w:pPr>
            <w:r w:rsidRPr="00E73A66">
              <w:rPr>
                <w:rFonts w:asciiTheme="majorBidi" w:hAnsiTheme="majorBidi" w:cstheme="majorBidi"/>
                <w:sz w:val="22"/>
                <w:szCs w:val="22"/>
              </w:rPr>
              <w:t>Number of pilgri</w:t>
            </w:r>
            <w:r w:rsidR="00F9575A" w:rsidRPr="00E73A66">
              <w:rPr>
                <w:rFonts w:asciiTheme="majorBidi" w:hAnsiTheme="majorBidi" w:cstheme="majorBidi"/>
                <w:sz w:val="22"/>
                <w:szCs w:val="22"/>
              </w:rPr>
              <w:t>ms authorized for the year 1438</w:t>
            </w:r>
            <w:r w:rsidRPr="00E73A66">
              <w:rPr>
                <w:rFonts w:asciiTheme="majorBidi" w:hAnsiTheme="majorBidi" w:cstheme="majorBidi"/>
                <w:sz w:val="22"/>
                <w:szCs w:val="22"/>
              </w:rPr>
              <w:t>H</w:t>
            </w:r>
          </w:p>
        </w:tc>
        <w:tc>
          <w:tcPr>
            <w:tcW w:w="5490" w:type="dxa"/>
            <w:vAlign w:val="center"/>
          </w:tcPr>
          <w:p w:rsidR="00C55B28" w:rsidRPr="00E73A66" w:rsidRDefault="00F9575A" w:rsidP="00E73A66">
            <w:pPr>
              <w:rPr>
                <w:rFonts w:asciiTheme="majorBidi" w:hAnsiTheme="majorBidi" w:cstheme="majorBidi"/>
                <w:sz w:val="22"/>
                <w:szCs w:val="22"/>
              </w:rPr>
            </w:pPr>
            <w:r w:rsidRPr="00E73A66">
              <w:rPr>
                <w:rFonts w:asciiTheme="majorBidi" w:hAnsiTheme="majorBidi" w:cstheme="majorBidi"/>
                <w:sz w:val="22"/>
                <w:szCs w:val="22"/>
              </w:rPr>
              <w:t xml:space="preserve">1868 pilgrims </w:t>
            </w:r>
            <w:r w:rsidR="00C55B28" w:rsidRPr="00E73A66">
              <w:rPr>
                <w:rFonts w:asciiTheme="majorBidi" w:hAnsiTheme="majorBidi" w:cstheme="majorBidi"/>
                <w:sz w:val="22"/>
                <w:szCs w:val="22"/>
              </w:rPr>
              <w:t xml:space="preserve">and </w:t>
            </w:r>
            <w:proofErr w:type="spellStart"/>
            <w:r w:rsidR="00C55B28" w:rsidRPr="00E73A66">
              <w:rPr>
                <w:rFonts w:asciiTheme="majorBidi" w:hAnsiTheme="majorBidi" w:cstheme="majorBidi"/>
                <w:sz w:val="22"/>
                <w:szCs w:val="22"/>
              </w:rPr>
              <w:t>Umrah</w:t>
            </w:r>
            <w:proofErr w:type="spellEnd"/>
            <w:r w:rsidRPr="00E73A66">
              <w:rPr>
                <w:rFonts w:asciiTheme="majorBidi" w:hAnsiTheme="majorBidi" w:cstheme="majorBidi"/>
                <w:sz w:val="22"/>
                <w:szCs w:val="22"/>
              </w:rPr>
              <w:t xml:space="preserve"> performers</w:t>
            </w:r>
          </w:p>
        </w:tc>
      </w:tr>
      <w:tr w:rsidR="008E0466" w:rsidRPr="00E73A66" w:rsidTr="002364B5">
        <w:tc>
          <w:tcPr>
            <w:tcW w:w="2970" w:type="dxa"/>
            <w:vAlign w:val="center"/>
          </w:tcPr>
          <w:p w:rsidR="00C55B28" w:rsidRPr="00E73A66" w:rsidRDefault="00F9575A" w:rsidP="00E73A66">
            <w:pPr>
              <w:rPr>
                <w:rFonts w:asciiTheme="majorBidi" w:hAnsiTheme="majorBidi" w:cstheme="majorBidi"/>
                <w:sz w:val="22"/>
                <w:szCs w:val="22"/>
              </w:rPr>
            </w:pPr>
            <w:r w:rsidRPr="00E73A66">
              <w:rPr>
                <w:rFonts w:asciiTheme="majorBidi" w:hAnsiTheme="majorBidi" w:cstheme="majorBidi"/>
                <w:sz w:val="22"/>
                <w:szCs w:val="22"/>
              </w:rPr>
              <w:lastRenderedPageBreak/>
              <w:t>Usage</w:t>
            </w:r>
          </w:p>
        </w:tc>
        <w:tc>
          <w:tcPr>
            <w:tcW w:w="5490" w:type="dxa"/>
            <w:vAlign w:val="center"/>
          </w:tcPr>
          <w:p w:rsidR="00C55B28" w:rsidRPr="00E73A66" w:rsidRDefault="00C55B28" w:rsidP="00E73A66">
            <w:pPr>
              <w:rPr>
                <w:rFonts w:asciiTheme="majorBidi" w:hAnsiTheme="majorBidi" w:cstheme="majorBidi"/>
                <w:sz w:val="22"/>
                <w:szCs w:val="22"/>
              </w:rPr>
            </w:pPr>
            <w:r w:rsidRPr="00E73A66">
              <w:rPr>
                <w:rFonts w:asciiTheme="majorBidi" w:hAnsiTheme="majorBidi" w:cstheme="majorBidi"/>
                <w:sz w:val="22"/>
                <w:szCs w:val="22"/>
              </w:rPr>
              <w:t xml:space="preserve">Hotel </w:t>
            </w:r>
            <w:r w:rsidR="008129B5" w:rsidRPr="00E73A66">
              <w:rPr>
                <w:rFonts w:asciiTheme="majorBidi" w:hAnsiTheme="majorBidi" w:cstheme="majorBidi"/>
                <w:sz w:val="22"/>
                <w:szCs w:val="22"/>
              </w:rPr>
              <w:t>Tower</w:t>
            </w:r>
            <w:r w:rsidRPr="00E73A66">
              <w:rPr>
                <w:rFonts w:asciiTheme="majorBidi" w:hAnsiTheme="majorBidi" w:cstheme="majorBidi"/>
                <w:sz w:val="22"/>
                <w:szCs w:val="22"/>
              </w:rPr>
              <w:t xml:space="preserve"> for housing pilgrims and </w:t>
            </w:r>
            <w:proofErr w:type="spellStart"/>
            <w:r w:rsidRPr="00E73A66">
              <w:rPr>
                <w:rFonts w:asciiTheme="majorBidi" w:hAnsiTheme="majorBidi" w:cstheme="majorBidi"/>
                <w:sz w:val="22"/>
                <w:szCs w:val="22"/>
              </w:rPr>
              <w:t>Umrah</w:t>
            </w:r>
            <w:proofErr w:type="spellEnd"/>
            <w:r w:rsidR="00F9575A" w:rsidRPr="00E73A66">
              <w:rPr>
                <w:rFonts w:asciiTheme="majorBidi" w:hAnsiTheme="majorBidi" w:cstheme="majorBidi"/>
                <w:sz w:val="22"/>
                <w:szCs w:val="22"/>
              </w:rPr>
              <w:t xml:space="preserve"> performers</w:t>
            </w:r>
          </w:p>
        </w:tc>
      </w:tr>
      <w:tr w:rsidR="008E0466" w:rsidRPr="00E73A66" w:rsidTr="002364B5">
        <w:tc>
          <w:tcPr>
            <w:tcW w:w="2970" w:type="dxa"/>
            <w:vAlign w:val="center"/>
          </w:tcPr>
          <w:p w:rsidR="00C55B28" w:rsidRPr="00E73A66" w:rsidRDefault="00C55B28" w:rsidP="00E73A66">
            <w:pPr>
              <w:rPr>
                <w:rFonts w:asciiTheme="majorBidi" w:hAnsiTheme="majorBidi" w:cstheme="majorBidi"/>
                <w:sz w:val="22"/>
                <w:szCs w:val="22"/>
              </w:rPr>
            </w:pPr>
            <w:r w:rsidRPr="00E73A66">
              <w:rPr>
                <w:rFonts w:asciiTheme="majorBidi" w:hAnsiTheme="majorBidi" w:cstheme="majorBidi"/>
                <w:sz w:val="22"/>
                <w:szCs w:val="22"/>
              </w:rPr>
              <w:t>Purchase cost</w:t>
            </w:r>
          </w:p>
        </w:tc>
        <w:tc>
          <w:tcPr>
            <w:tcW w:w="5490" w:type="dxa"/>
            <w:vAlign w:val="center"/>
          </w:tcPr>
          <w:p w:rsidR="00C55B28" w:rsidRPr="00E73A66" w:rsidRDefault="00C55B28" w:rsidP="00E73A66">
            <w:pPr>
              <w:rPr>
                <w:rFonts w:asciiTheme="majorBidi" w:hAnsiTheme="majorBidi" w:cstheme="majorBidi"/>
                <w:sz w:val="22"/>
                <w:szCs w:val="22"/>
              </w:rPr>
            </w:pPr>
            <w:r w:rsidRPr="00E73A66">
              <w:rPr>
                <w:rFonts w:asciiTheme="majorBidi" w:hAnsiTheme="majorBidi" w:cstheme="majorBidi"/>
                <w:sz w:val="22"/>
                <w:szCs w:val="22"/>
              </w:rPr>
              <w:t>SR 190,000,000</w:t>
            </w:r>
          </w:p>
        </w:tc>
      </w:tr>
      <w:tr w:rsidR="00382FBE" w:rsidRPr="00E73A66" w:rsidTr="002364B5">
        <w:tc>
          <w:tcPr>
            <w:tcW w:w="2970" w:type="dxa"/>
            <w:vAlign w:val="center"/>
          </w:tcPr>
          <w:p w:rsidR="00C55B28" w:rsidRPr="00E73A66" w:rsidRDefault="00C55B28" w:rsidP="00E73A66">
            <w:pPr>
              <w:rPr>
                <w:rFonts w:asciiTheme="majorBidi" w:hAnsiTheme="majorBidi" w:cstheme="majorBidi"/>
                <w:sz w:val="22"/>
                <w:szCs w:val="22"/>
              </w:rPr>
            </w:pPr>
            <w:r w:rsidRPr="00E73A66">
              <w:rPr>
                <w:rFonts w:asciiTheme="majorBidi" w:hAnsiTheme="majorBidi" w:cstheme="majorBidi"/>
                <w:sz w:val="22"/>
                <w:szCs w:val="22"/>
              </w:rPr>
              <w:t>Annual rent</w:t>
            </w:r>
            <w:r w:rsidR="00D271B8" w:rsidRPr="00E73A66">
              <w:rPr>
                <w:rFonts w:asciiTheme="majorBidi" w:hAnsiTheme="majorBidi" w:cstheme="majorBidi"/>
                <w:sz w:val="22"/>
                <w:szCs w:val="22"/>
              </w:rPr>
              <w:t>al</w:t>
            </w:r>
          </w:p>
        </w:tc>
        <w:tc>
          <w:tcPr>
            <w:tcW w:w="5490" w:type="dxa"/>
            <w:vAlign w:val="center"/>
          </w:tcPr>
          <w:p w:rsidR="00C55B28" w:rsidRPr="00E73A66" w:rsidRDefault="00C55B28" w:rsidP="00E73A66">
            <w:pPr>
              <w:rPr>
                <w:rFonts w:asciiTheme="majorBidi" w:hAnsiTheme="majorBidi" w:cstheme="majorBidi"/>
                <w:sz w:val="22"/>
                <w:szCs w:val="22"/>
              </w:rPr>
            </w:pPr>
            <w:r w:rsidRPr="00E73A66">
              <w:rPr>
                <w:rFonts w:asciiTheme="majorBidi" w:hAnsiTheme="majorBidi" w:cstheme="majorBidi"/>
                <w:sz w:val="22"/>
                <w:szCs w:val="22"/>
              </w:rPr>
              <w:t>SR 12,825,000</w:t>
            </w:r>
            <w:r w:rsidR="008E0466" w:rsidRPr="00E73A66">
              <w:rPr>
                <w:rFonts w:asciiTheme="majorBidi" w:hAnsiTheme="majorBidi" w:cstheme="majorBidi"/>
                <w:sz w:val="22"/>
                <w:szCs w:val="22"/>
              </w:rPr>
              <w:t xml:space="preserve"> or</w:t>
            </w:r>
            <w:r w:rsidRPr="00E73A66">
              <w:rPr>
                <w:rFonts w:asciiTheme="majorBidi" w:hAnsiTheme="majorBidi" w:cstheme="majorBidi"/>
                <w:sz w:val="22"/>
                <w:szCs w:val="22"/>
              </w:rPr>
              <w:t xml:space="preserve"> 6.75% of the total purchase amount.</w:t>
            </w:r>
          </w:p>
        </w:tc>
      </w:tr>
      <w:tr w:rsidR="00382FBE" w:rsidRPr="00E73A66" w:rsidTr="002364B5">
        <w:tc>
          <w:tcPr>
            <w:tcW w:w="2970" w:type="dxa"/>
            <w:vAlign w:val="center"/>
          </w:tcPr>
          <w:p w:rsidR="00C55B28" w:rsidRPr="00E73A66" w:rsidRDefault="00F9575A" w:rsidP="00E73A66">
            <w:pPr>
              <w:jc w:val="both"/>
              <w:rPr>
                <w:rFonts w:asciiTheme="majorBidi" w:hAnsiTheme="majorBidi" w:cstheme="majorBidi"/>
                <w:sz w:val="22"/>
                <w:szCs w:val="22"/>
              </w:rPr>
            </w:pPr>
            <w:r w:rsidRPr="00E73A66">
              <w:rPr>
                <w:rFonts w:asciiTheme="majorBidi" w:hAnsiTheme="majorBidi" w:cstheme="majorBidi"/>
                <w:sz w:val="22"/>
                <w:szCs w:val="22"/>
              </w:rPr>
              <w:t>L</w:t>
            </w:r>
            <w:r w:rsidR="00C55B28" w:rsidRPr="00E73A66">
              <w:rPr>
                <w:rFonts w:asciiTheme="majorBidi" w:hAnsiTheme="majorBidi" w:cstheme="majorBidi"/>
                <w:sz w:val="22"/>
                <w:szCs w:val="22"/>
              </w:rPr>
              <w:t>ease</w:t>
            </w:r>
            <w:r w:rsidRPr="00E73A66">
              <w:rPr>
                <w:rFonts w:asciiTheme="majorBidi" w:hAnsiTheme="majorBidi" w:cstheme="majorBidi"/>
                <w:sz w:val="22"/>
                <w:szCs w:val="22"/>
              </w:rPr>
              <w:t xml:space="preserve"> Contract</w:t>
            </w:r>
          </w:p>
        </w:tc>
        <w:tc>
          <w:tcPr>
            <w:tcW w:w="5490" w:type="dxa"/>
            <w:vAlign w:val="center"/>
          </w:tcPr>
          <w:p w:rsidR="00F9575A" w:rsidRPr="00E73A66" w:rsidRDefault="00E13BEC" w:rsidP="00E73A66">
            <w:pPr>
              <w:jc w:val="both"/>
              <w:rPr>
                <w:rFonts w:asciiTheme="majorBidi" w:hAnsiTheme="majorBidi" w:cstheme="majorBidi"/>
                <w:sz w:val="22"/>
                <w:szCs w:val="22"/>
              </w:rPr>
            </w:pPr>
            <w:proofErr w:type="spellStart"/>
            <w:r w:rsidRPr="00E73A66">
              <w:rPr>
                <w:rFonts w:asciiTheme="majorBidi" w:hAnsiTheme="majorBidi" w:cstheme="majorBidi"/>
                <w:sz w:val="22"/>
                <w:szCs w:val="22"/>
              </w:rPr>
              <w:t>Eskan</w:t>
            </w:r>
            <w:proofErr w:type="spellEnd"/>
            <w:r w:rsidRPr="00E73A66">
              <w:rPr>
                <w:rFonts w:asciiTheme="majorBidi" w:hAnsiTheme="majorBidi" w:cstheme="majorBidi"/>
                <w:sz w:val="22"/>
                <w:szCs w:val="22"/>
              </w:rPr>
              <w:t xml:space="preserve"> Tower 4 l</w:t>
            </w:r>
            <w:r w:rsidR="00C55B28" w:rsidRPr="00E73A66">
              <w:rPr>
                <w:rFonts w:asciiTheme="majorBidi" w:hAnsiTheme="majorBidi" w:cstheme="majorBidi"/>
                <w:sz w:val="22"/>
                <w:szCs w:val="22"/>
              </w:rPr>
              <w:t xml:space="preserve">ease contract </w:t>
            </w:r>
            <w:r w:rsidRPr="00E73A66">
              <w:rPr>
                <w:rFonts w:asciiTheme="majorBidi" w:hAnsiTheme="majorBidi" w:cstheme="majorBidi"/>
                <w:sz w:val="22"/>
                <w:szCs w:val="22"/>
              </w:rPr>
              <w:t xml:space="preserve">is </w:t>
            </w:r>
            <w:r w:rsidR="00C55B28" w:rsidRPr="00E73A66">
              <w:rPr>
                <w:rFonts w:asciiTheme="majorBidi" w:hAnsiTheme="majorBidi" w:cstheme="majorBidi"/>
                <w:sz w:val="22"/>
                <w:szCs w:val="22"/>
              </w:rPr>
              <w:t xml:space="preserve">for fifteen years including the </w:t>
            </w:r>
            <w:r w:rsidR="00E85CCE" w:rsidRPr="00E73A66">
              <w:rPr>
                <w:rFonts w:asciiTheme="majorBidi" w:hAnsiTheme="majorBidi" w:cstheme="majorBidi"/>
                <w:sz w:val="22"/>
                <w:szCs w:val="22"/>
              </w:rPr>
              <w:t xml:space="preserve">irrevocable </w:t>
            </w:r>
            <w:r w:rsidR="00C55B28" w:rsidRPr="00E73A66">
              <w:rPr>
                <w:rFonts w:asciiTheme="majorBidi" w:hAnsiTheme="majorBidi" w:cstheme="majorBidi"/>
                <w:sz w:val="22"/>
                <w:szCs w:val="22"/>
              </w:rPr>
              <w:t>five years</w:t>
            </w:r>
            <w:r w:rsidR="00F511BF" w:rsidRPr="00E73A66">
              <w:rPr>
                <w:rFonts w:asciiTheme="majorBidi" w:hAnsiTheme="majorBidi" w:cstheme="majorBidi"/>
                <w:sz w:val="22"/>
                <w:szCs w:val="22"/>
              </w:rPr>
              <w:t>, for</w:t>
            </w:r>
            <w:r w:rsidR="00F9575A" w:rsidRPr="00E73A66">
              <w:rPr>
                <w:rFonts w:asciiTheme="majorBidi" w:hAnsiTheme="majorBidi" w:cstheme="majorBidi"/>
                <w:sz w:val="22"/>
                <w:szCs w:val="22"/>
              </w:rPr>
              <w:t xml:space="preserve"> </w:t>
            </w:r>
            <w:r w:rsidR="00C55B28" w:rsidRPr="00E73A66">
              <w:rPr>
                <w:rFonts w:asciiTheme="majorBidi" w:hAnsiTheme="majorBidi" w:cstheme="majorBidi"/>
                <w:sz w:val="22"/>
                <w:szCs w:val="22"/>
              </w:rPr>
              <w:t xml:space="preserve">SR 12,825,000 </w:t>
            </w:r>
            <w:r w:rsidRPr="00E73A66">
              <w:rPr>
                <w:rFonts w:asciiTheme="majorBidi" w:hAnsiTheme="majorBidi" w:cstheme="majorBidi"/>
                <w:sz w:val="22"/>
                <w:szCs w:val="22"/>
              </w:rPr>
              <w:t>per annum</w:t>
            </w:r>
            <w:r w:rsidR="00C55B28" w:rsidRPr="00E73A66">
              <w:rPr>
                <w:rFonts w:asciiTheme="majorBidi" w:hAnsiTheme="majorBidi" w:cstheme="majorBidi"/>
                <w:sz w:val="22"/>
                <w:szCs w:val="22"/>
              </w:rPr>
              <w:t xml:space="preserve"> payable semi-annually and distributed in 10 </w:t>
            </w:r>
            <w:r w:rsidR="00F9575A" w:rsidRPr="00E73A66">
              <w:rPr>
                <w:rFonts w:asciiTheme="majorBidi" w:hAnsiTheme="majorBidi" w:cstheme="majorBidi"/>
                <w:sz w:val="22"/>
                <w:szCs w:val="22"/>
              </w:rPr>
              <w:t>payments</w:t>
            </w:r>
            <w:r w:rsidR="00C55B28" w:rsidRPr="00E73A66">
              <w:rPr>
                <w:rFonts w:asciiTheme="majorBidi" w:hAnsiTheme="majorBidi" w:cstheme="majorBidi"/>
                <w:sz w:val="22"/>
                <w:szCs w:val="22"/>
              </w:rPr>
              <w:t xml:space="preserve"> during the </w:t>
            </w:r>
            <w:r w:rsidR="00E85CCE" w:rsidRPr="00E73A66">
              <w:rPr>
                <w:rFonts w:asciiTheme="majorBidi" w:hAnsiTheme="majorBidi" w:cstheme="majorBidi"/>
                <w:sz w:val="22"/>
                <w:szCs w:val="22"/>
              </w:rPr>
              <w:t xml:space="preserve">irrevocable </w:t>
            </w:r>
            <w:r w:rsidRPr="00E73A66">
              <w:rPr>
                <w:rFonts w:asciiTheme="majorBidi" w:hAnsiTheme="majorBidi" w:cstheme="majorBidi"/>
                <w:sz w:val="22"/>
                <w:szCs w:val="22"/>
              </w:rPr>
              <w:t xml:space="preserve">5-year </w:t>
            </w:r>
            <w:r w:rsidR="00E85CCE" w:rsidRPr="00E73A66">
              <w:rPr>
                <w:rFonts w:asciiTheme="majorBidi" w:hAnsiTheme="majorBidi" w:cstheme="majorBidi"/>
                <w:sz w:val="22"/>
                <w:szCs w:val="22"/>
              </w:rPr>
              <w:t>tenancy period</w:t>
            </w:r>
            <w:r w:rsidR="00C55B28" w:rsidRPr="00E73A66">
              <w:rPr>
                <w:rFonts w:asciiTheme="majorBidi" w:hAnsiTheme="majorBidi" w:cstheme="majorBidi"/>
                <w:sz w:val="22"/>
                <w:szCs w:val="22"/>
              </w:rPr>
              <w:t xml:space="preserve">. </w:t>
            </w:r>
            <w:r w:rsidR="00F9575A" w:rsidRPr="00E73A66">
              <w:rPr>
                <w:rFonts w:asciiTheme="majorBidi" w:hAnsiTheme="majorBidi" w:cstheme="majorBidi"/>
                <w:sz w:val="22"/>
                <w:szCs w:val="22"/>
              </w:rPr>
              <w:t>The rent</w:t>
            </w:r>
            <w:r w:rsidR="00823FAF" w:rsidRPr="00E73A66">
              <w:rPr>
                <w:rFonts w:asciiTheme="majorBidi" w:hAnsiTheme="majorBidi" w:cstheme="majorBidi"/>
                <w:sz w:val="22"/>
                <w:szCs w:val="22"/>
              </w:rPr>
              <w:t>al</w:t>
            </w:r>
            <w:r w:rsidR="00F9575A" w:rsidRPr="00E73A66">
              <w:rPr>
                <w:rFonts w:asciiTheme="majorBidi" w:hAnsiTheme="majorBidi" w:cstheme="majorBidi"/>
                <w:sz w:val="22"/>
                <w:szCs w:val="22"/>
              </w:rPr>
              <w:t xml:space="preserve"> </w:t>
            </w:r>
            <w:r w:rsidR="00823FAF" w:rsidRPr="00E73A66">
              <w:rPr>
                <w:rFonts w:asciiTheme="majorBidi" w:hAnsiTheme="majorBidi" w:cstheme="majorBidi"/>
                <w:sz w:val="22"/>
                <w:szCs w:val="22"/>
              </w:rPr>
              <w:t>will</w:t>
            </w:r>
            <w:r w:rsidRPr="00E73A66">
              <w:rPr>
                <w:rFonts w:asciiTheme="majorBidi" w:hAnsiTheme="majorBidi" w:cstheme="majorBidi"/>
                <w:sz w:val="22"/>
                <w:szCs w:val="22"/>
              </w:rPr>
              <w:t xml:space="preserve"> </w:t>
            </w:r>
            <w:r w:rsidR="00C55B28" w:rsidRPr="00E73A66">
              <w:rPr>
                <w:rFonts w:asciiTheme="majorBidi" w:hAnsiTheme="majorBidi" w:cstheme="majorBidi"/>
                <w:sz w:val="22"/>
                <w:szCs w:val="22"/>
              </w:rPr>
              <w:t>increase</w:t>
            </w:r>
            <w:r w:rsidR="00823FAF" w:rsidRPr="00E73A66">
              <w:rPr>
                <w:rFonts w:asciiTheme="majorBidi" w:hAnsiTheme="majorBidi" w:cstheme="majorBidi"/>
                <w:sz w:val="22"/>
                <w:szCs w:val="22"/>
              </w:rPr>
              <w:t xml:space="preserve"> by</w:t>
            </w:r>
            <w:r w:rsidR="00F9575A" w:rsidRPr="00E73A66">
              <w:rPr>
                <w:rFonts w:asciiTheme="majorBidi" w:hAnsiTheme="majorBidi" w:cstheme="majorBidi"/>
                <w:sz w:val="22"/>
                <w:szCs w:val="22"/>
              </w:rPr>
              <w:t xml:space="preserve"> 10% upon renewal of the lease for five years thereafter. The lease contract will be signed after the transfer of the title deed </w:t>
            </w:r>
            <w:r w:rsidR="00823FAF" w:rsidRPr="00E73A66">
              <w:rPr>
                <w:rFonts w:asciiTheme="majorBidi" w:hAnsiTheme="majorBidi" w:cstheme="majorBidi"/>
                <w:sz w:val="22"/>
                <w:szCs w:val="22"/>
              </w:rPr>
              <w:t>to</w:t>
            </w:r>
            <w:r w:rsidR="00F9575A" w:rsidRPr="00E73A66">
              <w:rPr>
                <w:rFonts w:asciiTheme="majorBidi" w:hAnsiTheme="majorBidi" w:cstheme="majorBidi"/>
                <w:sz w:val="22"/>
                <w:szCs w:val="22"/>
              </w:rPr>
              <w:t xml:space="preserve"> the custodian of the fund directly.</w:t>
            </w:r>
          </w:p>
        </w:tc>
      </w:tr>
      <w:tr w:rsidR="00382FBE" w:rsidRPr="00E73A66" w:rsidTr="002364B5">
        <w:tc>
          <w:tcPr>
            <w:tcW w:w="2970" w:type="dxa"/>
            <w:vAlign w:val="center"/>
          </w:tcPr>
          <w:p w:rsidR="00F9575A" w:rsidRPr="00E73A66" w:rsidRDefault="00F9575A" w:rsidP="00E73A66">
            <w:pPr>
              <w:rPr>
                <w:rFonts w:asciiTheme="majorBidi" w:hAnsiTheme="majorBidi" w:cstheme="majorBidi"/>
                <w:sz w:val="22"/>
                <w:szCs w:val="22"/>
              </w:rPr>
            </w:pPr>
            <w:r w:rsidRPr="00E73A66">
              <w:rPr>
                <w:rFonts w:asciiTheme="majorBidi" w:hAnsiTheme="majorBidi" w:cstheme="majorBidi"/>
                <w:sz w:val="22"/>
                <w:szCs w:val="22"/>
              </w:rPr>
              <w:t>Annual returns for the last 3 years</w:t>
            </w:r>
          </w:p>
        </w:tc>
        <w:tc>
          <w:tcPr>
            <w:tcW w:w="5490" w:type="dxa"/>
            <w:vAlign w:val="center"/>
          </w:tcPr>
          <w:p w:rsidR="00F9575A" w:rsidRPr="00E73A66" w:rsidRDefault="002364B5" w:rsidP="00E73A66">
            <w:pPr>
              <w:rPr>
                <w:rFonts w:asciiTheme="majorBidi" w:hAnsiTheme="majorBidi" w:cstheme="majorBidi"/>
                <w:sz w:val="22"/>
                <w:szCs w:val="22"/>
              </w:rPr>
            </w:pPr>
            <w:proofErr w:type="spellStart"/>
            <w:r w:rsidRPr="00E73A66">
              <w:rPr>
                <w:rFonts w:asciiTheme="majorBidi" w:hAnsiTheme="majorBidi" w:cstheme="majorBidi"/>
                <w:sz w:val="22"/>
                <w:szCs w:val="22"/>
              </w:rPr>
              <w:t>Eskan</w:t>
            </w:r>
            <w:proofErr w:type="spellEnd"/>
            <w:r w:rsidRPr="00E73A66">
              <w:rPr>
                <w:rFonts w:asciiTheme="majorBidi" w:hAnsiTheme="majorBidi" w:cstheme="majorBidi"/>
                <w:sz w:val="22"/>
                <w:szCs w:val="22"/>
              </w:rPr>
              <w:t xml:space="preserve"> Tower</w:t>
            </w:r>
            <w:r w:rsidR="00F9575A" w:rsidRPr="00E73A66">
              <w:rPr>
                <w:rFonts w:asciiTheme="majorBidi" w:hAnsiTheme="majorBidi" w:cstheme="majorBidi"/>
                <w:sz w:val="22"/>
                <w:szCs w:val="22"/>
              </w:rPr>
              <w:t xml:space="preserve"> 4 has not been operated or rented since its establishment</w:t>
            </w:r>
          </w:p>
        </w:tc>
      </w:tr>
      <w:tr w:rsidR="00382FBE" w:rsidRPr="00E73A66" w:rsidTr="002364B5">
        <w:tc>
          <w:tcPr>
            <w:tcW w:w="2970" w:type="dxa"/>
            <w:vAlign w:val="center"/>
          </w:tcPr>
          <w:p w:rsidR="00F9575A" w:rsidRPr="00E73A66" w:rsidRDefault="00F9575A" w:rsidP="00E73A66">
            <w:pPr>
              <w:rPr>
                <w:rFonts w:asciiTheme="majorBidi" w:hAnsiTheme="majorBidi" w:cstheme="majorBidi"/>
                <w:sz w:val="22"/>
                <w:szCs w:val="22"/>
              </w:rPr>
            </w:pPr>
            <w:r w:rsidRPr="00E73A66">
              <w:rPr>
                <w:rFonts w:asciiTheme="majorBidi" w:hAnsiTheme="majorBidi" w:cstheme="majorBidi"/>
                <w:sz w:val="22"/>
                <w:szCs w:val="22"/>
              </w:rPr>
              <w:t>Notes</w:t>
            </w:r>
          </w:p>
        </w:tc>
        <w:tc>
          <w:tcPr>
            <w:tcW w:w="5490" w:type="dxa"/>
            <w:vAlign w:val="center"/>
          </w:tcPr>
          <w:p w:rsidR="00F9575A" w:rsidRPr="00E73A66" w:rsidRDefault="00C21957" w:rsidP="00E73A66">
            <w:pPr>
              <w:rPr>
                <w:rFonts w:asciiTheme="majorBidi" w:hAnsiTheme="majorBidi" w:cstheme="majorBidi"/>
                <w:sz w:val="22"/>
                <w:szCs w:val="22"/>
              </w:rPr>
            </w:pPr>
            <w:r>
              <w:rPr>
                <w:rFonts w:asciiTheme="majorBidi" w:hAnsiTheme="majorBidi" w:cstheme="majorBidi"/>
                <w:sz w:val="22"/>
                <w:szCs w:val="22"/>
              </w:rPr>
              <w:t>N/A</w:t>
            </w:r>
          </w:p>
        </w:tc>
      </w:tr>
    </w:tbl>
    <w:p w:rsidR="00BA36E6" w:rsidRPr="00E73A66" w:rsidRDefault="00BA36E6" w:rsidP="00E73A66">
      <w:pPr>
        <w:pStyle w:val="ListParagraph"/>
        <w:ind w:left="1350"/>
        <w:jc w:val="both"/>
        <w:rPr>
          <w:rFonts w:asciiTheme="majorBidi" w:hAnsiTheme="majorBidi" w:cstheme="majorBidi"/>
          <w:bCs/>
          <w:sz w:val="22"/>
          <w:szCs w:val="22"/>
          <w:lang w:val="en-GB"/>
        </w:rPr>
      </w:pPr>
    </w:p>
    <w:p w:rsidR="00F9575A" w:rsidRPr="00E73A66" w:rsidRDefault="002364B5" w:rsidP="00E73A66">
      <w:pPr>
        <w:pStyle w:val="ListParagraph"/>
        <w:numPr>
          <w:ilvl w:val="0"/>
          <w:numId w:val="57"/>
        </w:numPr>
        <w:jc w:val="both"/>
        <w:rPr>
          <w:rFonts w:asciiTheme="majorBidi" w:hAnsiTheme="majorBidi" w:cstheme="majorBidi"/>
          <w:bCs/>
          <w:sz w:val="22"/>
          <w:szCs w:val="22"/>
          <w:lang w:val="en-GB"/>
        </w:rPr>
      </w:pPr>
      <w:proofErr w:type="spellStart"/>
      <w:r w:rsidRPr="00E73A66">
        <w:rPr>
          <w:rFonts w:asciiTheme="majorBidi" w:hAnsiTheme="majorBidi" w:cstheme="majorBidi"/>
          <w:bCs/>
          <w:sz w:val="22"/>
          <w:szCs w:val="22"/>
          <w:lang w:val="en-GB"/>
        </w:rPr>
        <w:t>Eskan</w:t>
      </w:r>
      <w:proofErr w:type="spellEnd"/>
      <w:r w:rsidRPr="00E73A66">
        <w:rPr>
          <w:rFonts w:asciiTheme="majorBidi" w:hAnsiTheme="majorBidi" w:cstheme="majorBidi"/>
          <w:bCs/>
          <w:sz w:val="22"/>
          <w:szCs w:val="22"/>
          <w:lang w:val="en-GB"/>
        </w:rPr>
        <w:t xml:space="preserve"> Tower</w:t>
      </w:r>
      <w:r w:rsidR="00F9575A" w:rsidRPr="00E73A66">
        <w:rPr>
          <w:rFonts w:asciiTheme="majorBidi" w:hAnsiTheme="majorBidi" w:cstheme="majorBidi"/>
          <w:bCs/>
          <w:sz w:val="22"/>
          <w:szCs w:val="22"/>
          <w:lang w:val="en-GB"/>
        </w:rPr>
        <w:t xml:space="preserve"> 4 is located in </w:t>
      </w:r>
      <w:r w:rsidR="004F5B3F" w:rsidRPr="00E73A66">
        <w:rPr>
          <w:rFonts w:asciiTheme="majorBidi" w:hAnsiTheme="majorBidi" w:cstheme="majorBidi"/>
          <w:bCs/>
          <w:sz w:val="22"/>
          <w:szCs w:val="22"/>
          <w:lang w:val="en-GB"/>
        </w:rPr>
        <w:t>Aziza</w:t>
      </w:r>
      <w:r w:rsidR="00F9575A" w:rsidRPr="00E73A66">
        <w:rPr>
          <w:rFonts w:asciiTheme="majorBidi" w:hAnsiTheme="majorBidi" w:cstheme="majorBidi"/>
          <w:bCs/>
          <w:sz w:val="22"/>
          <w:szCs w:val="22"/>
          <w:lang w:val="en-GB"/>
        </w:rPr>
        <w:t xml:space="preserve"> Quarter, </w:t>
      </w:r>
      <w:r w:rsidR="0001569B" w:rsidRPr="00E73A66">
        <w:rPr>
          <w:rFonts w:asciiTheme="majorBidi" w:hAnsiTheme="majorBidi" w:cstheme="majorBidi"/>
          <w:bCs/>
          <w:sz w:val="22"/>
          <w:szCs w:val="22"/>
          <w:lang w:val="en-GB"/>
        </w:rPr>
        <w:t>Mecca</w:t>
      </w:r>
      <w:r w:rsidR="00F9575A" w:rsidRPr="00E73A66">
        <w:rPr>
          <w:rFonts w:asciiTheme="majorBidi" w:hAnsiTheme="majorBidi" w:cstheme="majorBidi"/>
          <w:bCs/>
          <w:sz w:val="22"/>
          <w:szCs w:val="22"/>
          <w:lang w:val="en-GB"/>
        </w:rPr>
        <w:t xml:space="preserve">, and is 5.5 kilometres east of the Holy Mosque of </w:t>
      </w:r>
      <w:r w:rsidR="0001569B" w:rsidRPr="00E73A66">
        <w:rPr>
          <w:rFonts w:asciiTheme="majorBidi" w:hAnsiTheme="majorBidi" w:cstheme="majorBidi"/>
          <w:bCs/>
          <w:sz w:val="22"/>
          <w:szCs w:val="22"/>
          <w:lang w:val="en-GB"/>
        </w:rPr>
        <w:t>Mecca</w:t>
      </w:r>
      <w:r w:rsidR="00F9575A" w:rsidRPr="00E73A66">
        <w:rPr>
          <w:rFonts w:asciiTheme="majorBidi" w:hAnsiTheme="majorBidi" w:cstheme="majorBidi"/>
          <w:bCs/>
          <w:sz w:val="22"/>
          <w:szCs w:val="22"/>
          <w:lang w:val="en-GB"/>
        </w:rPr>
        <w:t xml:space="preserve">. It is a hotel </w:t>
      </w:r>
      <w:r w:rsidR="008129B5" w:rsidRPr="00E73A66">
        <w:rPr>
          <w:rFonts w:asciiTheme="majorBidi" w:hAnsiTheme="majorBidi" w:cstheme="majorBidi"/>
          <w:bCs/>
          <w:sz w:val="22"/>
          <w:szCs w:val="22"/>
          <w:lang w:val="en-GB"/>
        </w:rPr>
        <w:t>Tower</w:t>
      </w:r>
      <w:r w:rsidR="00F9575A" w:rsidRPr="00E73A66">
        <w:rPr>
          <w:rFonts w:asciiTheme="majorBidi" w:hAnsiTheme="majorBidi" w:cstheme="majorBidi"/>
          <w:bCs/>
          <w:sz w:val="22"/>
          <w:szCs w:val="22"/>
          <w:lang w:val="en-GB"/>
        </w:rPr>
        <w:t xml:space="preserve"> for housing pilgrims and </w:t>
      </w:r>
      <w:proofErr w:type="spellStart"/>
      <w:r w:rsidR="00F9575A" w:rsidRPr="00E73A66">
        <w:rPr>
          <w:rFonts w:asciiTheme="majorBidi" w:hAnsiTheme="majorBidi" w:cstheme="majorBidi"/>
          <w:bCs/>
          <w:sz w:val="22"/>
          <w:szCs w:val="22"/>
          <w:lang w:val="en-GB"/>
        </w:rPr>
        <w:t>Umrah</w:t>
      </w:r>
      <w:proofErr w:type="spellEnd"/>
      <w:r w:rsidR="00F9575A" w:rsidRPr="00E73A66">
        <w:rPr>
          <w:rFonts w:asciiTheme="majorBidi" w:hAnsiTheme="majorBidi" w:cstheme="majorBidi"/>
          <w:bCs/>
          <w:sz w:val="22"/>
          <w:szCs w:val="22"/>
          <w:lang w:val="en-GB"/>
        </w:rPr>
        <w:t xml:space="preserve"> performers and is owned by </w:t>
      </w:r>
      <w:proofErr w:type="spellStart"/>
      <w:r w:rsidR="00F9575A" w:rsidRPr="00E73A66">
        <w:rPr>
          <w:rFonts w:asciiTheme="majorBidi" w:hAnsiTheme="majorBidi" w:cstheme="majorBidi"/>
          <w:bCs/>
          <w:sz w:val="22"/>
          <w:szCs w:val="22"/>
          <w:lang w:val="en-GB"/>
        </w:rPr>
        <w:t>Eskan</w:t>
      </w:r>
      <w:proofErr w:type="spellEnd"/>
      <w:r w:rsidR="00F9575A" w:rsidRPr="00E73A66">
        <w:rPr>
          <w:rFonts w:asciiTheme="majorBidi" w:hAnsiTheme="majorBidi" w:cstheme="majorBidi"/>
          <w:bCs/>
          <w:sz w:val="22"/>
          <w:szCs w:val="22"/>
          <w:lang w:val="en-GB"/>
        </w:rPr>
        <w:t xml:space="preserve"> for Development and Investment Company.</w:t>
      </w:r>
    </w:p>
    <w:p w:rsidR="00F9575A" w:rsidRPr="00E73A66" w:rsidRDefault="00F9575A" w:rsidP="00E73A66">
      <w:pPr>
        <w:pStyle w:val="ListParagraph"/>
        <w:ind w:left="540"/>
        <w:jc w:val="both"/>
        <w:rPr>
          <w:rFonts w:asciiTheme="majorBidi" w:hAnsiTheme="majorBidi" w:cstheme="majorBidi"/>
          <w:bCs/>
          <w:sz w:val="22"/>
          <w:szCs w:val="22"/>
          <w:lang w:val="en-GB"/>
        </w:rPr>
      </w:pPr>
    </w:p>
    <w:p w:rsidR="00F9575A" w:rsidRPr="00E73A66" w:rsidRDefault="00823FAF" w:rsidP="00E73A66">
      <w:pPr>
        <w:pStyle w:val="ListParagraph"/>
        <w:numPr>
          <w:ilvl w:val="0"/>
          <w:numId w:val="57"/>
        </w:num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H</w:t>
      </w:r>
      <w:r w:rsidR="00F9575A" w:rsidRPr="00E73A66">
        <w:rPr>
          <w:rFonts w:asciiTheme="majorBidi" w:hAnsiTheme="majorBidi" w:cstheme="majorBidi"/>
          <w:bCs/>
          <w:sz w:val="22"/>
          <w:szCs w:val="22"/>
          <w:lang w:val="en-GB"/>
        </w:rPr>
        <w:t xml:space="preserve">otel </w:t>
      </w:r>
      <w:r w:rsidR="008129B5" w:rsidRPr="00E73A66">
        <w:rPr>
          <w:rFonts w:asciiTheme="majorBidi" w:hAnsiTheme="majorBidi" w:cstheme="majorBidi"/>
          <w:bCs/>
          <w:sz w:val="22"/>
          <w:szCs w:val="22"/>
          <w:lang w:val="en-GB"/>
        </w:rPr>
        <w:t>Tower</w:t>
      </w:r>
      <w:r w:rsidR="00F9575A" w:rsidRPr="00E73A66">
        <w:rPr>
          <w:rFonts w:asciiTheme="majorBidi" w:hAnsiTheme="majorBidi" w:cstheme="majorBidi"/>
          <w:bCs/>
          <w:sz w:val="22"/>
          <w:szCs w:val="22"/>
          <w:lang w:val="en-GB"/>
        </w:rPr>
        <w:t xml:space="preserve"> </w:t>
      </w:r>
      <w:r w:rsidR="004F5B3F" w:rsidRPr="00E73A66">
        <w:rPr>
          <w:rFonts w:asciiTheme="majorBidi" w:hAnsiTheme="majorBidi" w:cstheme="majorBidi"/>
          <w:bCs/>
          <w:sz w:val="22"/>
          <w:szCs w:val="22"/>
          <w:lang w:val="en-GB"/>
        </w:rPr>
        <w:t xml:space="preserve">4 </w:t>
      </w:r>
      <w:r w:rsidR="00F9575A" w:rsidRPr="00E73A66">
        <w:rPr>
          <w:rFonts w:asciiTheme="majorBidi" w:hAnsiTheme="majorBidi" w:cstheme="majorBidi"/>
          <w:bCs/>
          <w:sz w:val="22"/>
          <w:szCs w:val="22"/>
          <w:lang w:val="en-GB"/>
        </w:rPr>
        <w:t xml:space="preserve">has not been operated or leased since its establishment and there is no </w:t>
      </w:r>
      <w:r w:rsidR="004F5B3F" w:rsidRPr="00E73A66">
        <w:rPr>
          <w:rFonts w:asciiTheme="majorBidi" w:hAnsiTheme="majorBidi" w:cstheme="majorBidi"/>
          <w:bCs/>
          <w:sz w:val="22"/>
          <w:szCs w:val="22"/>
          <w:lang w:val="en-GB"/>
        </w:rPr>
        <w:t xml:space="preserve">rent </w:t>
      </w:r>
      <w:r w:rsidR="00F9575A" w:rsidRPr="00E73A66">
        <w:rPr>
          <w:rFonts w:asciiTheme="majorBidi" w:hAnsiTheme="majorBidi" w:cstheme="majorBidi"/>
          <w:bCs/>
          <w:sz w:val="22"/>
          <w:szCs w:val="22"/>
          <w:lang w:val="en-GB"/>
        </w:rPr>
        <w:t>income</w:t>
      </w:r>
      <w:r w:rsidRPr="00E73A66">
        <w:rPr>
          <w:rFonts w:asciiTheme="majorBidi" w:hAnsiTheme="majorBidi" w:cstheme="majorBidi"/>
          <w:bCs/>
          <w:sz w:val="22"/>
          <w:szCs w:val="22"/>
          <w:lang w:val="en-GB"/>
        </w:rPr>
        <w:t xml:space="preserve"> </w:t>
      </w:r>
      <w:r w:rsidR="00F9575A" w:rsidRPr="00E73A66">
        <w:rPr>
          <w:rFonts w:asciiTheme="majorBidi" w:hAnsiTheme="majorBidi" w:cstheme="majorBidi"/>
          <w:bCs/>
          <w:sz w:val="22"/>
          <w:szCs w:val="22"/>
          <w:lang w:val="en-GB"/>
        </w:rPr>
        <w:t>for the last three years.</w:t>
      </w:r>
    </w:p>
    <w:p w:rsidR="004F5B3F" w:rsidRPr="00E73A66" w:rsidRDefault="004F5B3F" w:rsidP="00E73A66">
      <w:pPr>
        <w:pStyle w:val="ListParagraph"/>
        <w:ind w:left="540"/>
        <w:jc w:val="both"/>
        <w:rPr>
          <w:rFonts w:asciiTheme="majorBidi" w:hAnsiTheme="majorBidi" w:cstheme="majorBidi"/>
          <w:bCs/>
          <w:sz w:val="22"/>
          <w:szCs w:val="22"/>
          <w:lang w:val="en-GB"/>
        </w:rPr>
      </w:pPr>
    </w:p>
    <w:p w:rsidR="00F9575A" w:rsidRPr="00E73A66" w:rsidRDefault="00F9575A" w:rsidP="00E73A66">
      <w:pPr>
        <w:pStyle w:val="ListParagraph"/>
        <w:numPr>
          <w:ilvl w:val="0"/>
          <w:numId w:val="57"/>
        </w:num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The </w:t>
      </w:r>
      <w:r w:rsidR="008129B5" w:rsidRPr="00E73A66">
        <w:rPr>
          <w:rFonts w:asciiTheme="majorBidi" w:hAnsiTheme="majorBidi" w:cstheme="majorBidi"/>
          <w:bCs/>
          <w:sz w:val="22"/>
          <w:szCs w:val="22"/>
          <w:lang w:val="en-GB"/>
        </w:rPr>
        <w:t>Tower</w:t>
      </w:r>
      <w:r w:rsidRPr="00E73A66">
        <w:rPr>
          <w:rFonts w:asciiTheme="majorBidi" w:hAnsiTheme="majorBidi" w:cstheme="majorBidi"/>
          <w:bCs/>
          <w:sz w:val="22"/>
          <w:szCs w:val="22"/>
          <w:lang w:val="en-GB"/>
        </w:rPr>
        <w:t xml:space="preserve"> </w:t>
      </w:r>
      <w:r w:rsidR="004F5B3F" w:rsidRPr="00E73A66">
        <w:rPr>
          <w:rFonts w:asciiTheme="majorBidi" w:hAnsiTheme="majorBidi" w:cstheme="majorBidi"/>
          <w:bCs/>
          <w:sz w:val="22"/>
          <w:szCs w:val="22"/>
          <w:lang w:val="en-GB"/>
        </w:rPr>
        <w:t>has</w:t>
      </w:r>
      <w:r w:rsidRPr="00E73A66">
        <w:rPr>
          <w:rFonts w:asciiTheme="majorBidi" w:hAnsiTheme="majorBidi" w:cstheme="majorBidi"/>
          <w:bCs/>
          <w:sz w:val="22"/>
          <w:szCs w:val="22"/>
          <w:lang w:val="en-GB"/>
        </w:rPr>
        <w:t xml:space="preserve"> several permits, including:</w:t>
      </w:r>
    </w:p>
    <w:p w:rsidR="00F9575A" w:rsidRPr="00E73A66" w:rsidRDefault="00F9575A" w:rsidP="00E73A66">
      <w:pPr>
        <w:pStyle w:val="ListParagraph"/>
        <w:numPr>
          <w:ilvl w:val="0"/>
          <w:numId w:val="58"/>
        </w:numPr>
        <w:ind w:left="1710" w:hanging="45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Civil </w:t>
      </w:r>
      <w:r w:rsidR="00823FAF" w:rsidRPr="00E73A66">
        <w:rPr>
          <w:rFonts w:asciiTheme="majorBidi" w:hAnsiTheme="majorBidi" w:cstheme="majorBidi"/>
          <w:bCs/>
          <w:sz w:val="22"/>
          <w:szCs w:val="22"/>
          <w:lang w:val="en-GB"/>
        </w:rPr>
        <w:t>D</w:t>
      </w:r>
      <w:r w:rsidR="004F5B3F" w:rsidRPr="00E73A66">
        <w:rPr>
          <w:rFonts w:asciiTheme="majorBidi" w:hAnsiTheme="majorBidi" w:cstheme="majorBidi"/>
          <w:bCs/>
          <w:sz w:val="22"/>
          <w:szCs w:val="22"/>
          <w:lang w:val="en-GB"/>
        </w:rPr>
        <w:t>efence</w:t>
      </w:r>
      <w:r w:rsidRPr="00E73A66">
        <w:rPr>
          <w:rFonts w:asciiTheme="majorBidi" w:hAnsiTheme="majorBidi" w:cstheme="majorBidi"/>
          <w:bCs/>
          <w:sz w:val="22"/>
          <w:szCs w:val="22"/>
          <w:lang w:val="en-GB"/>
        </w:rPr>
        <w:t xml:space="preserve"> </w:t>
      </w:r>
      <w:r w:rsidR="00823FAF" w:rsidRPr="00E73A66">
        <w:rPr>
          <w:rFonts w:asciiTheme="majorBidi" w:hAnsiTheme="majorBidi" w:cstheme="majorBidi"/>
          <w:bCs/>
          <w:sz w:val="22"/>
          <w:szCs w:val="22"/>
          <w:lang w:val="en-GB"/>
        </w:rPr>
        <w:t>C</w:t>
      </w:r>
      <w:r w:rsidR="004F5B3F" w:rsidRPr="00E73A66">
        <w:rPr>
          <w:rFonts w:asciiTheme="majorBidi" w:hAnsiTheme="majorBidi" w:cstheme="majorBidi"/>
          <w:bCs/>
          <w:sz w:val="22"/>
          <w:szCs w:val="22"/>
          <w:lang w:val="en-GB"/>
        </w:rPr>
        <w:t xml:space="preserve">ertificate </w:t>
      </w:r>
      <w:r w:rsidRPr="00E73A66">
        <w:rPr>
          <w:rFonts w:asciiTheme="majorBidi" w:hAnsiTheme="majorBidi" w:cstheme="majorBidi"/>
          <w:bCs/>
          <w:sz w:val="22"/>
          <w:szCs w:val="22"/>
          <w:lang w:val="en-GB"/>
        </w:rPr>
        <w:t xml:space="preserve">from </w:t>
      </w:r>
      <w:r w:rsidR="0022214B" w:rsidRPr="00E73A66">
        <w:rPr>
          <w:rFonts w:asciiTheme="majorBidi" w:hAnsiTheme="majorBidi" w:cstheme="majorBidi"/>
          <w:bCs/>
          <w:sz w:val="22"/>
          <w:szCs w:val="22"/>
          <w:lang w:val="en-GB"/>
        </w:rPr>
        <w:t>Civil Defence Department</w:t>
      </w:r>
    </w:p>
    <w:p w:rsidR="00F9575A" w:rsidRPr="00E73A66" w:rsidRDefault="004F5B3F" w:rsidP="00E73A66">
      <w:pPr>
        <w:pStyle w:val="ListParagraph"/>
        <w:numPr>
          <w:ilvl w:val="0"/>
          <w:numId w:val="58"/>
        </w:numPr>
        <w:ind w:left="1710" w:hanging="45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Permit</w:t>
      </w:r>
      <w:r w:rsidR="00F9575A" w:rsidRPr="00E73A66">
        <w:rPr>
          <w:rFonts w:asciiTheme="majorBidi" w:hAnsiTheme="majorBidi" w:cstheme="majorBidi"/>
          <w:bCs/>
          <w:sz w:val="22"/>
          <w:szCs w:val="22"/>
          <w:lang w:val="en-GB"/>
        </w:rPr>
        <w:t xml:space="preserve"> </w:t>
      </w:r>
      <w:r w:rsidR="00823FAF" w:rsidRPr="00E73A66">
        <w:rPr>
          <w:rFonts w:asciiTheme="majorBidi" w:hAnsiTheme="majorBidi" w:cstheme="majorBidi"/>
          <w:bCs/>
          <w:sz w:val="22"/>
          <w:szCs w:val="22"/>
          <w:lang w:val="en-GB"/>
        </w:rPr>
        <w:t>for</w:t>
      </w:r>
      <w:r w:rsidR="00F9575A" w:rsidRPr="00E73A66">
        <w:rPr>
          <w:rFonts w:asciiTheme="majorBidi" w:hAnsiTheme="majorBidi" w:cstheme="majorBidi"/>
          <w:bCs/>
          <w:sz w:val="22"/>
          <w:szCs w:val="22"/>
          <w:lang w:val="en-GB"/>
        </w:rPr>
        <w:t xml:space="preserve"> housing pilgrims in the Holy Capital</w:t>
      </w:r>
      <w:r w:rsidR="00823FAF" w:rsidRPr="00E73A66">
        <w:rPr>
          <w:rFonts w:asciiTheme="majorBidi" w:hAnsiTheme="majorBidi" w:cstheme="majorBidi"/>
          <w:bCs/>
          <w:sz w:val="22"/>
          <w:szCs w:val="22"/>
          <w:lang w:val="en-GB"/>
        </w:rPr>
        <w:t>,</w:t>
      </w:r>
      <w:r w:rsidR="00F9575A" w:rsidRPr="00E73A66">
        <w:rPr>
          <w:rFonts w:asciiTheme="majorBidi" w:hAnsiTheme="majorBidi" w:cstheme="majorBidi"/>
          <w:bCs/>
          <w:sz w:val="22"/>
          <w:szCs w:val="22"/>
          <w:lang w:val="en-GB"/>
        </w:rPr>
        <w:t xml:space="preserve"> </w:t>
      </w:r>
      <w:r w:rsidRPr="00E73A66">
        <w:rPr>
          <w:rFonts w:asciiTheme="majorBidi" w:hAnsiTheme="majorBidi" w:cstheme="majorBidi"/>
          <w:bCs/>
          <w:sz w:val="22"/>
          <w:szCs w:val="22"/>
          <w:lang w:val="en-GB"/>
        </w:rPr>
        <w:t>from</w:t>
      </w:r>
      <w:r w:rsidR="00F9575A" w:rsidRPr="00E73A66">
        <w:rPr>
          <w:rFonts w:asciiTheme="majorBidi" w:hAnsiTheme="majorBidi" w:cstheme="majorBidi"/>
          <w:bCs/>
          <w:sz w:val="22"/>
          <w:szCs w:val="22"/>
          <w:lang w:val="en-GB"/>
        </w:rPr>
        <w:t xml:space="preserve"> the Ministry of Interior.</w:t>
      </w:r>
    </w:p>
    <w:p w:rsidR="00F9575A" w:rsidRPr="00E73A66" w:rsidRDefault="00F9575A" w:rsidP="00E73A66">
      <w:pPr>
        <w:pStyle w:val="ListParagraph"/>
        <w:numPr>
          <w:ilvl w:val="0"/>
          <w:numId w:val="58"/>
        </w:numPr>
        <w:ind w:left="1710" w:hanging="45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License </w:t>
      </w:r>
      <w:r w:rsidR="00823FAF" w:rsidRPr="00E73A66">
        <w:rPr>
          <w:rFonts w:asciiTheme="majorBidi" w:hAnsiTheme="majorBidi" w:cstheme="majorBidi"/>
          <w:bCs/>
          <w:sz w:val="22"/>
          <w:szCs w:val="22"/>
          <w:lang w:val="en-GB"/>
        </w:rPr>
        <w:t xml:space="preserve">from the Saudi Commission for Tourism and Antiquities </w:t>
      </w:r>
      <w:r w:rsidRPr="00E73A66">
        <w:rPr>
          <w:rFonts w:asciiTheme="majorBidi" w:hAnsiTheme="majorBidi" w:cstheme="majorBidi"/>
          <w:bCs/>
          <w:sz w:val="22"/>
          <w:szCs w:val="22"/>
          <w:lang w:val="en-GB"/>
        </w:rPr>
        <w:t>to operate tourist accommodation facilities.</w:t>
      </w:r>
    </w:p>
    <w:p w:rsidR="004F5B3F" w:rsidRPr="00E73A66" w:rsidRDefault="004F5B3F" w:rsidP="00E73A66">
      <w:pPr>
        <w:pStyle w:val="ListParagraph"/>
        <w:ind w:left="1260"/>
        <w:jc w:val="both"/>
        <w:rPr>
          <w:rFonts w:asciiTheme="majorBidi" w:hAnsiTheme="majorBidi" w:cstheme="majorBidi"/>
          <w:bCs/>
          <w:sz w:val="22"/>
          <w:szCs w:val="22"/>
          <w:lang w:val="en-GB"/>
        </w:rPr>
      </w:pPr>
    </w:p>
    <w:p w:rsidR="00097A8E" w:rsidRPr="00E73A66" w:rsidRDefault="00753483" w:rsidP="00E73A66">
      <w:pPr>
        <w:pStyle w:val="ListParagraph"/>
        <w:numPr>
          <w:ilvl w:val="0"/>
          <w:numId w:val="57"/>
        </w:num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The </w:t>
      </w:r>
      <w:r w:rsidR="00ED7FE1" w:rsidRPr="00E73A66">
        <w:rPr>
          <w:rFonts w:asciiTheme="majorBidi" w:hAnsiTheme="majorBidi" w:cstheme="majorBidi"/>
          <w:bCs/>
          <w:sz w:val="22"/>
          <w:szCs w:val="22"/>
          <w:lang w:val="en-GB"/>
        </w:rPr>
        <w:t>value date</w:t>
      </w:r>
      <w:r w:rsidRPr="00E73A66">
        <w:rPr>
          <w:rFonts w:asciiTheme="majorBidi" w:hAnsiTheme="majorBidi" w:cstheme="majorBidi"/>
          <w:bCs/>
          <w:sz w:val="22"/>
          <w:szCs w:val="22"/>
          <w:lang w:val="en-GB"/>
        </w:rPr>
        <w:t xml:space="preserve"> </w:t>
      </w:r>
      <w:r w:rsidR="00823FAF" w:rsidRPr="00E73A66">
        <w:rPr>
          <w:rFonts w:asciiTheme="majorBidi" w:hAnsiTheme="majorBidi" w:cstheme="majorBidi"/>
          <w:bCs/>
          <w:sz w:val="22"/>
          <w:szCs w:val="22"/>
          <w:lang w:val="en-GB"/>
        </w:rPr>
        <w:t xml:space="preserve">for receiving </w:t>
      </w:r>
      <w:r w:rsidRPr="00E73A66">
        <w:rPr>
          <w:rFonts w:asciiTheme="majorBidi" w:hAnsiTheme="majorBidi" w:cstheme="majorBidi"/>
          <w:bCs/>
          <w:sz w:val="22"/>
          <w:szCs w:val="22"/>
          <w:lang w:val="en-GB"/>
        </w:rPr>
        <w:t xml:space="preserve">the </w:t>
      </w:r>
      <w:r w:rsidR="00823FAF" w:rsidRPr="00E73A66">
        <w:rPr>
          <w:rFonts w:asciiTheme="majorBidi" w:hAnsiTheme="majorBidi" w:cstheme="majorBidi"/>
          <w:bCs/>
          <w:sz w:val="22"/>
          <w:szCs w:val="22"/>
          <w:lang w:val="en-GB"/>
        </w:rPr>
        <w:t xml:space="preserve">income of the </w:t>
      </w:r>
      <w:r w:rsidRPr="00E73A66">
        <w:rPr>
          <w:rFonts w:asciiTheme="majorBidi" w:hAnsiTheme="majorBidi" w:cstheme="majorBidi"/>
          <w:bCs/>
          <w:sz w:val="22"/>
          <w:szCs w:val="22"/>
          <w:lang w:val="en-GB"/>
        </w:rPr>
        <w:t xml:space="preserve">real estate by the Fund </w:t>
      </w:r>
      <w:r w:rsidR="00297794" w:rsidRPr="00E73A66">
        <w:rPr>
          <w:rFonts w:asciiTheme="majorBidi" w:hAnsiTheme="majorBidi" w:cstheme="majorBidi"/>
          <w:bCs/>
          <w:sz w:val="22"/>
          <w:szCs w:val="22"/>
          <w:lang w:val="en-GB"/>
        </w:rPr>
        <w:t>shall be</w:t>
      </w:r>
      <w:r w:rsidRPr="00E73A66">
        <w:rPr>
          <w:rFonts w:asciiTheme="majorBidi" w:hAnsiTheme="majorBidi" w:cstheme="majorBidi"/>
          <w:bCs/>
          <w:sz w:val="22"/>
          <w:szCs w:val="22"/>
          <w:lang w:val="en-GB"/>
        </w:rPr>
        <w:t xml:space="preserve"> as of the date of the transfer of the </w:t>
      </w:r>
      <w:r w:rsidR="001F664C" w:rsidRPr="00E73A66">
        <w:rPr>
          <w:rFonts w:asciiTheme="majorBidi" w:hAnsiTheme="majorBidi" w:cstheme="majorBidi"/>
          <w:bCs/>
          <w:sz w:val="22"/>
          <w:szCs w:val="22"/>
          <w:lang w:val="en-GB"/>
        </w:rPr>
        <w:t>ownership</w:t>
      </w:r>
      <w:r w:rsidRPr="00E73A66">
        <w:rPr>
          <w:rFonts w:asciiTheme="majorBidi" w:hAnsiTheme="majorBidi" w:cstheme="majorBidi"/>
          <w:bCs/>
          <w:sz w:val="22"/>
          <w:szCs w:val="22"/>
          <w:lang w:val="en-GB"/>
        </w:rPr>
        <w:t xml:space="preserve"> to the Fund.</w:t>
      </w:r>
    </w:p>
    <w:p w:rsidR="009217C3" w:rsidRDefault="009217C3" w:rsidP="009217C3">
      <w:pPr>
        <w:jc w:val="both"/>
        <w:rPr>
          <w:rFonts w:asciiTheme="majorBidi" w:eastAsia="SimSun" w:hAnsiTheme="majorBidi" w:cstheme="majorBidi"/>
          <w:b/>
          <w:lang w:val="en-GB"/>
        </w:rPr>
      </w:pPr>
    </w:p>
    <w:p w:rsidR="00753483" w:rsidRPr="009217C3" w:rsidRDefault="00753483" w:rsidP="009217C3">
      <w:pPr>
        <w:jc w:val="both"/>
        <w:rPr>
          <w:rFonts w:asciiTheme="majorBidi" w:hAnsiTheme="majorBidi" w:cstheme="majorBidi"/>
          <w:b/>
          <w:lang w:val="en-GB"/>
        </w:rPr>
      </w:pPr>
      <w:r w:rsidRPr="009217C3">
        <w:rPr>
          <w:rFonts w:asciiTheme="majorBidi" w:hAnsiTheme="majorBidi" w:cstheme="majorBidi"/>
          <w:b/>
          <w:lang w:val="en-GB"/>
        </w:rPr>
        <w:t xml:space="preserve">Map (1): Location of </w:t>
      </w:r>
      <w:proofErr w:type="spellStart"/>
      <w:r w:rsidR="002364B5" w:rsidRPr="009217C3">
        <w:rPr>
          <w:rFonts w:asciiTheme="majorBidi" w:hAnsiTheme="majorBidi" w:cstheme="majorBidi"/>
          <w:b/>
          <w:lang w:val="en-GB"/>
        </w:rPr>
        <w:t>Eskan</w:t>
      </w:r>
      <w:proofErr w:type="spellEnd"/>
      <w:r w:rsidR="002364B5" w:rsidRPr="009217C3">
        <w:rPr>
          <w:rFonts w:asciiTheme="majorBidi" w:hAnsiTheme="majorBidi" w:cstheme="majorBidi"/>
          <w:b/>
          <w:lang w:val="en-GB"/>
        </w:rPr>
        <w:t xml:space="preserve"> Tower</w:t>
      </w:r>
      <w:r w:rsidRPr="009217C3">
        <w:rPr>
          <w:rFonts w:asciiTheme="majorBidi" w:hAnsiTheme="majorBidi" w:cstheme="majorBidi"/>
          <w:b/>
          <w:lang w:val="en-GB"/>
        </w:rPr>
        <w:t xml:space="preserve"> 4 </w:t>
      </w:r>
    </w:p>
    <w:p w:rsidR="00753483" w:rsidRPr="00E73A66" w:rsidRDefault="00753483" w:rsidP="00E73A66">
      <w:pPr>
        <w:pStyle w:val="ListParagraph"/>
        <w:ind w:left="1260"/>
        <w:jc w:val="both"/>
        <w:rPr>
          <w:rFonts w:asciiTheme="majorBidi" w:hAnsiTheme="majorBidi" w:cstheme="majorBidi"/>
          <w:bCs/>
          <w:sz w:val="22"/>
          <w:szCs w:val="22"/>
          <w:lang w:val="en-GB"/>
        </w:rPr>
      </w:pPr>
    </w:p>
    <w:p w:rsidR="00753483" w:rsidRPr="00E73A66" w:rsidRDefault="00753483" w:rsidP="00E73A66">
      <w:pPr>
        <w:jc w:val="both"/>
        <w:rPr>
          <w:rFonts w:asciiTheme="majorBidi" w:hAnsiTheme="majorBidi" w:cstheme="majorBidi"/>
          <w:bCs/>
          <w:lang w:val="en-GB"/>
        </w:rPr>
      </w:pPr>
      <w:r w:rsidRPr="00E73A66">
        <w:rPr>
          <w:rFonts w:asciiTheme="majorBidi" w:eastAsia="Calibri" w:hAnsiTheme="majorBidi" w:cstheme="majorBidi"/>
          <w:noProof/>
        </w:rPr>
        <w:drawing>
          <wp:inline distT="0" distB="0" distL="0" distR="0" wp14:anchorId="1EA984EE" wp14:editId="685D62B8">
            <wp:extent cx="4597857" cy="1914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3202" cy="1916750"/>
                    </a:xfrm>
                    <a:prstGeom prst="rect">
                      <a:avLst/>
                    </a:prstGeom>
                    <a:noFill/>
                  </pic:spPr>
                </pic:pic>
              </a:graphicData>
            </a:graphic>
          </wp:inline>
        </w:drawing>
      </w:r>
    </w:p>
    <w:p w:rsidR="00753483" w:rsidRPr="00E73A66" w:rsidRDefault="008E1D95" w:rsidP="00E73A66">
      <w:pPr>
        <w:jc w:val="both"/>
        <w:rPr>
          <w:rFonts w:asciiTheme="majorBidi" w:hAnsiTheme="majorBidi" w:cstheme="majorBidi"/>
          <w:bCs/>
          <w:lang w:val="en-GB"/>
        </w:rPr>
      </w:pPr>
      <w:r w:rsidRPr="00E73A66">
        <w:rPr>
          <w:rFonts w:asciiTheme="majorBidi" w:hAnsiTheme="majorBidi" w:cstheme="majorBidi"/>
          <w:bCs/>
          <w:lang w:val="en-GB"/>
        </w:rPr>
        <w:t xml:space="preserve">The Fund Manager acknowledges that there </w:t>
      </w:r>
      <w:r w:rsidR="00D73D8B" w:rsidRPr="00E73A66">
        <w:rPr>
          <w:rFonts w:asciiTheme="majorBidi" w:hAnsiTheme="majorBidi" w:cstheme="majorBidi"/>
          <w:bCs/>
          <w:lang w:val="en-GB"/>
        </w:rPr>
        <w:t>is</w:t>
      </w:r>
      <w:r w:rsidRPr="00E73A66">
        <w:rPr>
          <w:rFonts w:asciiTheme="majorBidi" w:hAnsiTheme="majorBidi" w:cstheme="majorBidi"/>
          <w:bCs/>
          <w:lang w:val="en-GB"/>
        </w:rPr>
        <w:t xml:space="preserve"> </w:t>
      </w:r>
      <w:r w:rsidR="00D73D8B" w:rsidRPr="00E73A66">
        <w:rPr>
          <w:rFonts w:asciiTheme="majorBidi" w:hAnsiTheme="majorBidi" w:cstheme="majorBidi"/>
          <w:bCs/>
          <w:lang w:val="en-GB"/>
        </w:rPr>
        <w:t>direct</w:t>
      </w:r>
      <w:r w:rsidR="001F664C" w:rsidRPr="00E73A66">
        <w:rPr>
          <w:rFonts w:asciiTheme="majorBidi" w:hAnsiTheme="majorBidi" w:cstheme="majorBidi"/>
          <w:bCs/>
          <w:lang w:val="en-GB"/>
        </w:rPr>
        <w:t xml:space="preserve"> or indirect </w:t>
      </w:r>
      <w:r w:rsidRPr="00E73A66">
        <w:rPr>
          <w:rFonts w:asciiTheme="majorBidi" w:hAnsiTheme="majorBidi" w:cstheme="majorBidi"/>
          <w:bCs/>
          <w:lang w:val="en-GB"/>
        </w:rPr>
        <w:t>conflict of interest between the following parties</w:t>
      </w:r>
      <w:r w:rsidR="001F664C" w:rsidRPr="00E73A66">
        <w:rPr>
          <w:rFonts w:asciiTheme="majorBidi" w:hAnsiTheme="majorBidi" w:cstheme="majorBidi"/>
          <w:bCs/>
          <w:lang w:val="en-GB"/>
        </w:rPr>
        <w:t xml:space="preserve"> with respect</w:t>
      </w:r>
      <w:r w:rsidRPr="00E73A66">
        <w:rPr>
          <w:rFonts w:asciiTheme="majorBidi" w:hAnsiTheme="majorBidi" w:cstheme="majorBidi"/>
          <w:bCs/>
          <w:lang w:val="en-GB"/>
        </w:rPr>
        <w:t xml:space="preserve"> to </w:t>
      </w:r>
      <w:proofErr w:type="spellStart"/>
      <w:r w:rsidR="002364B5" w:rsidRPr="00E73A66">
        <w:rPr>
          <w:rFonts w:asciiTheme="majorBidi" w:hAnsiTheme="majorBidi" w:cstheme="majorBidi"/>
          <w:bCs/>
          <w:lang w:val="en-GB"/>
        </w:rPr>
        <w:t>Eskan</w:t>
      </w:r>
      <w:proofErr w:type="spellEnd"/>
      <w:r w:rsidR="002364B5" w:rsidRPr="00E73A66">
        <w:rPr>
          <w:rFonts w:asciiTheme="majorBidi" w:hAnsiTheme="majorBidi" w:cstheme="majorBidi"/>
          <w:bCs/>
          <w:lang w:val="en-GB"/>
        </w:rPr>
        <w:t xml:space="preserve"> Tower</w:t>
      </w:r>
      <w:r w:rsidRPr="00E73A66">
        <w:rPr>
          <w:rFonts w:asciiTheme="majorBidi" w:hAnsiTheme="majorBidi" w:cstheme="majorBidi"/>
          <w:bCs/>
          <w:lang w:val="en-GB"/>
        </w:rPr>
        <w:t xml:space="preserve"> 4</w:t>
      </w:r>
    </w:p>
    <w:tbl>
      <w:tblPr>
        <w:tblStyle w:val="TableGrid"/>
        <w:tblW w:w="0" w:type="auto"/>
        <w:tblInd w:w="108" w:type="dxa"/>
        <w:tblLook w:val="04A0" w:firstRow="1" w:lastRow="0" w:firstColumn="1" w:lastColumn="0" w:noHBand="0" w:noVBand="1"/>
      </w:tblPr>
      <w:tblGrid>
        <w:gridCol w:w="3168"/>
        <w:gridCol w:w="5354"/>
      </w:tblGrid>
      <w:tr w:rsidR="007B3908" w:rsidRPr="00E73A66" w:rsidTr="00C21957">
        <w:tc>
          <w:tcPr>
            <w:tcW w:w="3240" w:type="dxa"/>
            <w:shd w:val="clear" w:color="auto" w:fill="C00000"/>
            <w:vAlign w:val="center"/>
          </w:tcPr>
          <w:p w:rsidR="008E1D95" w:rsidRPr="00C21957" w:rsidRDefault="008E1D95" w:rsidP="00E73A66">
            <w:pPr>
              <w:rPr>
                <w:rFonts w:asciiTheme="majorBidi" w:hAnsiTheme="majorBidi" w:cstheme="majorBidi"/>
                <w:sz w:val="22"/>
                <w:szCs w:val="22"/>
              </w:rPr>
            </w:pPr>
            <w:r w:rsidRPr="00C21957">
              <w:rPr>
                <w:rFonts w:asciiTheme="majorBidi" w:hAnsiTheme="majorBidi" w:cstheme="majorBidi"/>
                <w:sz w:val="22"/>
                <w:szCs w:val="22"/>
              </w:rPr>
              <w:t>Party</w:t>
            </w:r>
          </w:p>
        </w:tc>
        <w:tc>
          <w:tcPr>
            <w:tcW w:w="5508" w:type="dxa"/>
            <w:shd w:val="clear" w:color="auto" w:fill="C00000"/>
            <w:vAlign w:val="center"/>
          </w:tcPr>
          <w:p w:rsidR="008E1D95" w:rsidRPr="00C21957" w:rsidRDefault="00B308CB" w:rsidP="00E73A66">
            <w:pPr>
              <w:rPr>
                <w:rFonts w:asciiTheme="majorBidi" w:hAnsiTheme="majorBidi" w:cstheme="majorBidi"/>
                <w:sz w:val="22"/>
                <w:szCs w:val="22"/>
              </w:rPr>
            </w:pPr>
            <w:proofErr w:type="spellStart"/>
            <w:r w:rsidRPr="00C21957">
              <w:rPr>
                <w:rFonts w:asciiTheme="majorBidi" w:hAnsiTheme="majorBidi" w:cstheme="majorBidi"/>
                <w:sz w:val="22"/>
                <w:szCs w:val="22"/>
              </w:rPr>
              <w:t>Eskan</w:t>
            </w:r>
            <w:proofErr w:type="spellEnd"/>
            <w:r w:rsidR="008E1D95" w:rsidRPr="00C21957">
              <w:rPr>
                <w:rFonts w:asciiTheme="majorBidi" w:hAnsiTheme="majorBidi" w:cstheme="majorBidi"/>
                <w:sz w:val="22"/>
                <w:szCs w:val="22"/>
              </w:rPr>
              <w:t xml:space="preserve"> </w:t>
            </w:r>
            <w:r w:rsidR="008129B5" w:rsidRPr="00C21957">
              <w:rPr>
                <w:rFonts w:asciiTheme="majorBidi" w:hAnsiTheme="majorBidi" w:cstheme="majorBidi"/>
                <w:sz w:val="22"/>
                <w:szCs w:val="22"/>
              </w:rPr>
              <w:t>Tower</w:t>
            </w:r>
            <w:r w:rsidR="008E1D95" w:rsidRPr="00C21957">
              <w:rPr>
                <w:rFonts w:asciiTheme="majorBidi" w:hAnsiTheme="majorBidi" w:cstheme="majorBidi"/>
                <w:sz w:val="22"/>
                <w:szCs w:val="22"/>
              </w:rPr>
              <w:t xml:space="preserve"> 4</w:t>
            </w:r>
          </w:p>
        </w:tc>
      </w:tr>
      <w:tr w:rsidR="007B3908" w:rsidRPr="00E73A66" w:rsidTr="00C73BB9">
        <w:tc>
          <w:tcPr>
            <w:tcW w:w="3240" w:type="dxa"/>
            <w:vAlign w:val="center"/>
          </w:tcPr>
          <w:p w:rsidR="008E1D95" w:rsidRPr="00E73A66" w:rsidRDefault="008E1D95" w:rsidP="00E73A66">
            <w:pPr>
              <w:rPr>
                <w:rFonts w:asciiTheme="majorBidi" w:hAnsiTheme="majorBidi" w:cstheme="majorBidi"/>
                <w:sz w:val="22"/>
                <w:szCs w:val="22"/>
              </w:rPr>
            </w:pPr>
            <w:r w:rsidRPr="00E73A66">
              <w:rPr>
                <w:rFonts w:asciiTheme="majorBidi" w:hAnsiTheme="majorBidi" w:cstheme="majorBidi"/>
                <w:sz w:val="22"/>
                <w:szCs w:val="22"/>
              </w:rPr>
              <w:t>Fund Manager (</w:t>
            </w:r>
            <w:r w:rsidR="00711E78">
              <w:rPr>
                <w:rFonts w:asciiTheme="majorBidi" w:hAnsiTheme="majorBidi" w:cstheme="majorBidi"/>
                <w:sz w:val="22"/>
                <w:szCs w:val="22"/>
              </w:rPr>
              <w:t>SICO</w:t>
            </w:r>
            <w:r w:rsidRPr="00E73A66">
              <w:rPr>
                <w:rFonts w:asciiTheme="majorBidi" w:hAnsiTheme="majorBidi" w:cstheme="majorBidi"/>
                <w:sz w:val="22"/>
                <w:szCs w:val="22"/>
              </w:rPr>
              <w:t xml:space="preserve"> </w:t>
            </w:r>
            <w:r w:rsidR="00217DE1" w:rsidRPr="00E73A66">
              <w:rPr>
                <w:rFonts w:asciiTheme="majorBidi" w:hAnsiTheme="majorBidi" w:cstheme="majorBidi"/>
                <w:sz w:val="22"/>
                <w:szCs w:val="22"/>
              </w:rPr>
              <w:t>Capital</w:t>
            </w:r>
            <w:r w:rsidRPr="00E73A66">
              <w:rPr>
                <w:rFonts w:asciiTheme="majorBidi" w:hAnsiTheme="majorBidi" w:cstheme="majorBidi"/>
                <w:sz w:val="22"/>
                <w:szCs w:val="22"/>
              </w:rPr>
              <w:t>)</w:t>
            </w:r>
          </w:p>
        </w:tc>
        <w:tc>
          <w:tcPr>
            <w:tcW w:w="5508" w:type="dxa"/>
            <w:vAlign w:val="center"/>
          </w:tcPr>
          <w:p w:rsidR="008E1D95" w:rsidRPr="00E73A66" w:rsidRDefault="00217DE1" w:rsidP="00E73A66">
            <w:pPr>
              <w:rPr>
                <w:rFonts w:asciiTheme="majorBidi" w:hAnsiTheme="majorBidi" w:cstheme="majorBidi"/>
                <w:sz w:val="22"/>
                <w:szCs w:val="22"/>
              </w:rPr>
            </w:pPr>
            <w:r w:rsidRPr="00E73A66">
              <w:rPr>
                <w:rFonts w:asciiTheme="majorBidi" w:hAnsiTheme="majorBidi" w:cstheme="majorBidi"/>
                <w:sz w:val="22"/>
                <w:szCs w:val="22"/>
              </w:rPr>
              <w:t>N/A</w:t>
            </w:r>
          </w:p>
        </w:tc>
      </w:tr>
      <w:tr w:rsidR="007B3908" w:rsidRPr="00E73A66" w:rsidTr="00C73BB9">
        <w:tc>
          <w:tcPr>
            <w:tcW w:w="3240" w:type="dxa"/>
            <w:vAlign w:val="center"/>
          </w:tcPr>
          <w:p w:rsidR="008E1D95" w:rsidRPr="00E73A66" w:rsidRDefault="00217DE1" w:rsidP="00E73A66">
            <w:pPr>
              <w:rPr>
                <w:rFonts w:asciiTheme="majorBidi" w:hAnsiTheme="majorBidi" w:cstheme="majorBidi"/>
                <w:sz w:val="22"/>
                <w:szCs w:val="22"/>
              </w:rPr>
            </w:pPr>
            <w:r w:rsidRPr="00E73A66">
              <w:rPr>
                <w:rFonts w:asciiTheme="majorBidi" w:hAnsiTheme="majorBidi" w:cstheme="majorBidi"/>
                <w:sz w:val="22"/>
                <w:szCs w:val="22"/>
              </w:rPr>
              <w:lastRenderedPageBreak/>
              <w:t xml:space="preserve">Fund Board of Directors </w:t>
            </w:r>
            <w:r w:rsidR="008E1D95" w:rsidRPr="00E73A66">
              <w:rPr>
                <w:rFonts w:asciiTheme="majorBidi" w:hAnsiTheme="majorBidi" w:cstheme="majorBidi"/>
                <w:sz w:val="22"/>
                <w:szCs w:val="22"/>
              </w:rPr>
              <w:t xml:space="preserve"> </w:t>
            </w:r>
          </w:p>
        </w:tc>
        <w:tc>
          <w:tcPr>
            <w:tcW w:w="5508" w:type="dxa"/>
            <w:vAlign w:val="center"/>
          </w:tcPr>
          <w:p w:rsidR="008E1D95" w:rsidRPr="00E73A66" w:rsidRDefault="004B0C61" w:rsidP="00E73A66">
            <w:pPr>
              <w:jc w:val="both"/>
              <w:rPr>
                <w:rFonts w:asciiTheme="majorBidi" w:hAnsiTheme="majorBidi" w:cstheme="majorBidi"/>
                <w:sz w:val="22"/>
                <w:szCs w:val="22"/>
              </w:rPr>
            </w:pPr>
            <w:r w:rsidRPr="00E73A66">
              <w:rPr>
                <w:rFonts w:asciiTheme="majorBidi" w:hAnsiTheme="majorBidi" w:cstheme="majorBidi"/>
                <w:sz w:val="22"/>
                <w:szCs w:val="22"/>
              </w:rPr>
              <w:t>N/A</w:t>
            </w:r>
          </w:p>
        </w:tc>
      </w:tr>
      <w:tr w:rsidR="007B3908" w:rsidRPr="00E73A66" w:rsidTr="00C73BB9">
        <w:tc>
          <w:tcPr>
            <w:tcW w:w="3240" w:type="dxa"/>
            <w:vAlign w:val="center"/>
          </w:tcPr>
          <w:p w:rsidR="008E1D95" w:rsidRPr="00E73A66" w:rsidRDefault="00941DC1" w:rsidP="00E73A66">
            <w:pPr>
              <w:rPr>
                <w:rFonts w:asciiTheme="majorBidi" w:hAnsiTheme="majorBidi" w:cstheme="majorBidi"/>
                <w:sz w:val="22"/>
                <w:szCs w:val="22"/>
              </w:rPr>
            </w:pPr>
            <w:r w:rsidRPr="00E73A66">
              <w:rPr>
                <w:rFonts w:asciiTheme="majorBidi" w:hAnsiTheme="majorBidi" w:cstheme="majorBidi"/>
                <w:sz w:val="22"/>
                <w:szCs w:val="22"/>
              </w:rPr>
              <w:t xml:space="preserve">Fund Manager </w:t>
            </w:r>
            <w:r w:rsidR="008E1D95" w:rsidRPr="00E73A66">
              <w:rPr>
                <w:rFonts w:asciiTheme="majorBidi" w:hAnsiTheme="majorBidi" w:cstheme="majorBidi"/>
                <w:sz w:val="22"/>
                <w:szCs w:val="22"/>
              </w:rPr>
              <w:t xml:space="preserve">Board of Directors </w:t>
            </w:r>
          </w:p>
        </w:tc>
        <w:tc>
          <w:tcPr>
            <w:tcW w:w="5508" w:type="dxa"/>
            <w:vAlign w:val="center"/>
          </w:tcPr>
          <w:p w:rsidR="008E1D95" w:rsidRPr="00E73A66" w:rsidRDefault="004B0C61" w:rsidP="00E73A66">
            <w:pPr>
              <w:rPr>
                <w:rFonts w:asciiTheme="majorBidi" w:hAnsiTheme="majorBidi" w:cstheme="majorBidi"/>
                <w:sz w:val="22"/>
                <w:szCs w:val="22"/>
              </w:rPr>
            </w:pPr>
            <w:r w:rsidRPr="00E73A66">
              <w:rPr>
                <w:rFonts w:asciiTheme="majorBidi" w:hAnsiTheme="majorBidi" w:cstheme="majorBidi"/>
                <w:sz w:val="22"/>
                <w:szCs w:val="22"/>
              </w:rPr>
              <w:t>N/A</w:t>
            </w:r>
          </w:p>
        </w:tc>
      </w:tr>
    </w:tbl>
    <w:p w:rsidR="00716F22" w:rsidRPr="00E73A66" w:rsidRDefault="00716F22" w:rsidP="00E73A66">
      <w:pPr>
        <w:pStyle w:val="ListParagraph"/>
        <w:ind w:left="450"/>
        <w:jc w:val="both"/>
        <w:rPr>
          <w:rFonts w:asciiTheme="majorBidi" w:hAnsiTheme="majorBidi" w:cstheme="majorBidi"/>
          <w:b/>
          <w:sz w:val="22"/>
          <w:szCs w:val="22"/>
          <w:lang w:val="en-GB"/>
        </w:rPr>
      </w:pPr>
    </w:p>
    <w:p w:rsidR="00753483" w:rsidRPr="00E73A66" w:rsidRDefault="00871047" w:rsidP="00E73A66">
      <w:pPr>
        <w:pStyle w:val="ListParagraph"/>
        <w:numPr>
          <w:ilvl w:val="0"/>
          <w:numId w:val="55"/>
        </w:numPr>
        <w:ind w:left="450" w:hanging="450"/>
        <w:jc w:val="both"/>
        <w:rPr>
          <w:rFonts w:asciiTheme="majorBidi" w:hAnsiTheme="majorBidi" w:cstheme="majorBidi"/>
          <w:b/>
          <w:sz w:val="22"/>
          <w:szCs w:val="22"/>
          <w:lang w:val="en-GB"/>
        </w:rPr>
      </w:pPr>
      <w:r w:rsidRPr="00E73A66">
        <w:rPr>
          <w:rFonts w:asciiTheme="majorBidi" w:hAnsiTheme="majorBidi" w:cstheme="majorBidi"/>
          <w:b/>
          <w:sz w:val="22"/>
          <w:szCs w:val="22"/>
          <w:lang w:val="en-GB"/>
        </w:rPr>
        <w:t>S</w:t>
      </w:r>
      <w:r w:rsidR="00753483" w:rsidRPr="00E73A66">
        <w:rPr>
          <w:rFonts w:asciiTheme="majorBidi" w:hAnsiTheme="majorBidi" w:cstheme="majorBidi"/>
          <w:b/>
          <w:sz w:val="22"/>
          <w:szCs w:val="22"/>
          <w:lang w:val="en-GB"/>
        </w:rPr>
        <w:t xml:space="preserve">econd </w:t>
      </w:r>
      <w:r w:rsidRPr="00E73A66">
        <w:rPr>
          <w:rFonts w:asciiTheme="majorBidi" w:hAnsiTheme="majorBidi" w:cstheme="majorBidi"/>
          <w:b/>
          <w:sz w:val="22"/>
          <w:szCs w:val="22"/>
          <w:lang w:val="en-GB"/>
        </w:rPr>
        <w:t>P</w:t>
      </w:r>
      <w:r w:rsidR="00753483" w:rsidRPr="00E73A66">
        <w:rPr>
          <w:rFonts w:asciiTheme="majorBidi" w:hAnsiTheme="majorBidi" w:cstheme="majorBidi"/>
          <w:b/>
          <w:sz w:val="22"/>
          <w:szCs w:val="22"/>
          <w:lang w:val="en-GB"/>
        </w:rPr>
        <w:t>roperty:</w:t>
      </w:r>
    </w:p>
    <w:p w:rsidR="00753483" w:rsidRPr="00E73A66" w:rsidRDefault="00753483" w:rsidP="00E73A66">
      <w:pPr>
        <w:jc w:val="both"/>
        <w:rPr>
          <w:rFonts w:asciiTheme="majorBidi" w:hAnsiTheme="majorBidi" w:cstheme="majorBidi"/>
          <w:bCs/>
          <w:lang w:val="en-GB"/>
        </w:rPr>
      </w:pPr>
    </w:p>
    <w:tbl>
      <w:tblPr>
        <w:tblStyle w:val="TableGrid"/>
        <w:tblW w:w="8640" w:type="dxa"/>
        <w:tblInd w:w="108" w:type="dxa"/>
        <w:tblLook w:val="04A0" w:firstRow="1" w:lastRow="0" w:firstColumn="1" w:lastColumn="0" w:noHBand="0" w:noVBand="1"/>
      </w:tblPr>
      <w:tblGrid>
        <w:gridCol w:w="3240"/>
        <w:gridCol w:w="5400"/>
      </w:tblGrid>
      <w:tr w:rsidR="00297794" w:rsidRPr="00E73A66" w:rsidTr="00C21957">
        <w:tc>
          <w:tcPr>
            <w:tcW w:w="3240" w:type="dxa"/>
            <w:shd w:val="clear" w:color="auto" w:fill="C00000"/>
            <w:vAlign w:val="center"/>
          </w:tcPr>
          <w:p w:rsidR="00941DC1" w:rsidRPr="00C21957" w:rsidRDefault="001F664C" w:rsidP="00E73A66">
            <w:pPr>
              <w:rPr>
                <w:rFonts w:asciiTheme="majorBidi" w:hAnsiTheme="majorBidi" w:cstheme="majorBidi"/>
                <w:sz w:val="22"/>
                <w:szCs w:val="22"/>
              </w:rPr>
            </w:pPr>
            <w:r w:rsidRPr="00C21957">
              <w:rPr>
                <w:rFonts w:asciiTheme="majorBidi" w:hAnsiTheme="majorBidi" w:cstheme="majorBidi"/>
                <w:sz w:val="22"/>
                <w:szCs w:val="22"/>
              </w:rPr>
              <w:t>M</w:t>
            </w:r>
            <w:r w:rsidR="00941DC1" w:rsidRPr="00C21957">
              <w:rPr>
                <w:rFonts w:asciiTheme="majorBidi" w:hAnsiTheme="majorBidi" w:cstheme="majorBidi"/>
                <w:sz w:val="22"/>
                <w:szCs w:val="22"/>
              </w:rPr>
              <w:t>ost important elements</w:t>
            </w:r>
          </w:p>
        </w:tc>
        <w:tc>
          <w:tcPr>
            <w:tcW w:w="5400" w:type="dxa"/>
            <w:shd w:val="clear" w:color="auto" w:fill="C00000"/>
          </w:tcPr>
          <w:p w:rsidR="00941DC1" w:rsidRPr="00C21957" w:rsidRDefault="002364B5" w:rsidP="00E73A66">
            <w:pPr>
              <w:jc w:val="both"/>
              <w:rPr>
                <w:rFonts w:asciiTheme="majorBidi" w:hAnsiTheme="majorBidi" w:cstheme="majorBidi"/>
                <w:sz w:val="22"/>
                <w:szCs w:val="22"/>
              </w:rPr>
            </w:pPr>
            <w:proofErr w:type="spellStart"/>
            <w:r w:rsidRPr="00C21957">
              <w:rPr>
                <w:rFonts w:asciiTheme="majorBidi" w:hAnsiTheme="majorBidi" w:cstheme="majorBidi"/>
                <w:sz w:val="22"/>
                <w:szCs w:val="22"/>
              </w:rPr>
              <w:t>Eskan</w:t>
            </w:r>
            <w:proofErr w:type="spellEnd"/>
            <w:r w:rsidRPr="00C21957">
              <w:rPr>
                <w:rFonts w:asciiTheme="majorBidi" w:hAnsiTheme="majorBidi" w:cstheme="majorBidi"/>
                <w:sz w:val="22"/>
                <w:szCs w:val="22"/>
              </w:rPr>
              <w:t xml:space="preserve"> Tower</w:t>
            </w:r>
            <w:r w:rsidR="00941DC1" w:rsidRPr="00C21957">
              <w:rPr>
                <w:rFonts w:asciiTheme="majorBidi" w:hAnsiTheme="majorBidi" w:cstheme="majorBidi"/>
                <w:sz w:val="22"/>
                <w:szCs w:val="22"/>
              </w:rPr>
              <w:t xml:space="preserve"> 5</w:t>
            </w:r>
          </w:p>
        </w:tc>
      </w:tr>
      <w:tr w:rsidR="00297794" w:rsidRPr="00E73A66" w:rsidTr="00297794">
        <w:tc>
          <w:tcPr>
            <w:tcW w:w="3240" w:type="dxa"/>
            <w:vAlign w:val="center"/>
          </w:tcPr>
          <w:p w:rsidR="00941DC1" w:rsidRPr="00E73A66" w:rsidRDefault="00941DC1" w:rsidP="00E73A66">
            <w:pPr>
              <w:rPr>
                <w:rFonts w:asciiTheme="majorBidi" w:hAnsiTheme="majorBidi" w:cstheme="majorBidi"/>
                <w:sz w:val="22"/>
                <w:szCs w:val="22"/>
              </w:rPr>
            </w:pPr>
            <w:r w:rsidRPr="00E73A66">
              <w:rPr>
                <w:rFonts w:asciiTheme="majorBidi" w:hAnsiTheme="majorBidi" w:cstheme="majorBidi"/>
                <w:sz w:val="22"/>
                <w:szCs w:val="22"/>
              </w:rPr>
              <w:t>Location</w:t>
            </w:r>
          </w:p>
        </w:tc>
        <w:tc>
          <w:tcPr>
            <w:tcW w:w="5400" w:type="dxa"/>
          </w:tcPr>
          <w:p w:rsidR="00941DC1" w:rsidRPr="00E73A66" w:rsidRDefault="00941DC1" w:rsidP="00E73A66">
            <w:pPr>
              <w:jc w:val="both"/>
              <w:rPr>
                <w:rFonts w:asciiTheme="majorBidi" w:hAnsiTheme="majorBidi" w:cstheme="majorBidi"/>
                <w:sz w:val="22"/>
                <w:szCs w:val="22"/>
              </w:rPr>
            </w:pPr>
            <w:r w:rsidRPr="00E73A66">
              <w:rPr>
                <w:rFonts w:asciiTheme="majorBidi" w:hAnsiTheme="majorBidi" w:cstheme="majorBidi"/>
                <w:sz w:val="22"/>
                <w:szCs w:val="22"/>
              </w:rPr>
              <w:t>Al-</w:t>
            </w:r>
            <w:proofErr w:type="spellStart"/>
            <w:r w:rsidRPr="00E73A66">
              <w:rPr>
                <w:rFonts w:asciiTheme="majorBidi" w:hAnsiTheme="majorBidi" w:cstheme="majorBidi"/>
                <w:sz w:val="22"/>
                <w:szCs w:val="22"/>
              </w:rPr>
              <w:t>Sh</w:t>
            </w:r>
            <w:r w:rsidR="001F664C" w:rsidRPr="00E73A66">
              <w:rPr>
                <w:rFonts w:asciiTheme="majorBidi" w:hAnsiTheme="majorBidi" w:cstheme="majorBidi"/>
                <w:sz w:val="22"/>
                <w:szCs w:val="22"/>
              </w:rPr>
              <w:t>e</w:t>
            </w:r>
            <w:r w:rsidRPr="00E73A66">
              <w:rPr>
                <w:rFonts w:asciiTheme="majorBidi" w:hAnsiTheme="majorBidi" w:cstheme="majorBidi"/>
                <w:sz w:val="22"/>
                <w:szCs w:val="22"/>
              </w:rPr>
              <w:t>sha</w:t>
            </w:r>
            <w:proofErr w:type="spellEnd"/>
            <w:r w:rsidRPr="00E73A66">
              <w:rPr>
                <w:rFonts w:asciiTheme="majorBidi" w:hAnsiTheme="majorBidi" w:cstheme="majorBidi"/>
                <w:sz w:val="22"/>
                <w:szCs w:val="22"/>
              </w:rPr>
              <w:t xml:space="preserve"> Quarter, Mecca city</w:t>
            </w:r>
            <w:r w:rsidR="001F664C" w:rsidRPr="00E73A66">
              <w:rPr>
                <w:rFonts w:asciiTheme="majorBidi" w:hAnsiTheme="majorBidi" w:cstheme="majorBidi"/>
                <w:sz w:val="22"/>
                <w:szCs w:val="22"/>
              </w:rPr>
              <w:t>,</w:t>
            </w:r>
            <w:r w:rsidRPr="00E73A66">
              <w:rPr>
                <w:rFonts w:asciiTheme="majorBidi" w:hAnsiTheme="majorBidi" w:cstheme="majorBidi"/>
                <w:sz w:val="22"/>
                <w:szCs w:val="22"/>
              </w:rPr>
              <w:t xml:space="preserve"> on pilgrimage route. It is 3.5 km from the Holy Mosque of </w:t>
            </w:r>
            <w:r w:rsidR="0001569B" w:rsidRPr="00E73A66">
              <w:rPr>
                <w:rFonts w:asciiTheme="majorBidi" w:hAnsiTheme="majorBidi" w:cstheme="majorBidi"/>
                <w:sz w:val="22"/>
                <w:szCs w:val="22"/>
              </w:rPr>
              <w:t>Mecca</w:t>
            </w:r>
            <w:r w:rsidRPr="00E73A66">
              <w:rPr>
                <w:rFonts w:asciiTheme="majorBidi" w:hAnsiTheme="majorBidi" w:cstheme="majorBidi"/>
                <w:sz w:val="22"/>
                <w:szCs w:val="22"/>
              </w:rPr>
              <w:t xml:space="preserve">, 4.5 km from Mina and 2 km from </w:t>
            </w:r>
            <w:proofErr w:type="spellStart"/>
            <w:r w:rsidRPr="00E73A66">
              <w:rPr>
                <w:rFonts w:asciiTheme="majorBidi" w:hAnsiTheme="majorBidi" w:cstheme="majorBidi"/>
                <w:sz w:val="22"/>
                <w:szCs w:val="22"/>
              </w:rPr>
              <w:t>Jamarat</w:t>
            </w:r>
            <w:proofErr w:type="spellEnd"/>
            <w:r w:rsidRPr="00E73A66">
              <w:rPr>
                <w:rFonts w:asciiTheme="majorBidi" w:hAnsiTheme="majorBidi" w:cstheme="majorBidi"/>
                <w:sz w:val="22"/>
                <w:szCs w:val="22"/>
              </w:rPr>
              <w:t xml:space="preserve">. It is a hotel </w:t>
            </w:r>
            <w:r w:rsidR="008129B5" w:rsidRPr="00E73A66">
              <w:rPr>
                <w:rFonts w:asciiTheme="majorBidi" w:hAnsiTheme="majorBidi" w:cstheme="majorBidi"/>
                <w:sz w:val="22"/>
                <w:szCs w:val="22"/>
              </w:rPr>
              <w:t>Tower</w:t>
            </w:r>
            <w:r w:rsidRPr="00E73A66">
              <w:rPr>
                <w:rFonts w:asciiTheme="majorBidi" w:hAnsiTheme="majorBidi" w:cstheme="majorBidi"/>
                <w:sz w:val="22"/>
                <w:szCs w:val="22"/>
              </w:rPr>
              <w:t xml:space="preserve"> for housing pilgrims and </w:t>
            </w:r>
            <w:proofErr w:type="spellStart"/>
            <w:r w:rsidRPr="00E73A66">
              <w:rPr>
                <w:rFonts w:asciiTheme="majorBidi" w:hAnsiTheme="majorBidi" w:cstheme="majorBidi"/>
                <w:sz w:val="22"/>
                <w:szCs w:val="22"/>
              </w:rPr>
              <w:t>Umrah</w:t>
            </w:r>
            <w:proofErr w:type="spellEnd"/>
            <w:r w:rsidRPr="00E73A66">
              <w:rPr>
                <w:rFonts w:asciiTheme="majorBidi" w:hAnsiTheme="majorBidi" w:cstheme="majorBidi"/>
                <w:sz w:val="22"/>
                <w:szCs w:val="22"/>
              </w:rPr>
              <w:t xml:space="preserve"> performers,</w:t>
            </w:r>
          </w:p>
        </w:tc>
      </w:tr>
      <w:tr w:rsidR="00297794" w:rsidRPr="00E73A66" w:rsidTr="00297794">
        <w:tc>
          <w:tcPr>
            <w:tcW w:w="3240" w:type="dxa"/>
            <w:vAlign w:val="center"/>
          </w:tcPr>
          <w:p w:rsidR="00941DC1" w:rsidRPr="00E73A66" w:rsidRDefault="00941DC1" w:rsidP="00E73A66">
            <w:pPr>
              <w:rPr>
                <w:rFonts w:asciiTheme="majorBidi" w:hAnsiTheme="majorBidi" w:cstheme="majorBidi"/>
                <w:sz w:val="22"/>
                <w:szCs w:val="22"/>
              </w:rPr>
            </w:pPr>
            <w:r w:rsidRPr="00E73A66">
              <w:rPr>
                <w:rFonts w:asciiTheme="majorBidi" w:hAnsiTheme="majorBidi" w:cstheme="majorBidi"/>
                <w:sz w:val="22"/>
                <w:szCs w:val="22"/>
              </w:rPr>
              <w:t>Owner</w:t>
            </w:r>
          </w:p>
        </w:tc>
        <w:tc>
          <w:tcPr>
            <w:tcW w:w="5400" w:type="dxa"/>
          </w:tcPr>
          <w:p w:rsidR="00941DC1" w:rsidRPr="00E73A66" w:rsidRDefault="0001569B" w:rsidP="00E73A66">
            <w:pPr>
              <w:jc w:val="both"/>
              <w:rPr>
                <w:rFonts w:asciiTheme="majorBidi" w:hAnsiTheme="majorBidi" w:cstheme="majorBidi"/>
                <w:sz w:val="22"/>
                <w:szCs w:val="22"/>
              </w:rPr>
            </w:pPr>
            <w:r w:rsidRPr="005369D0">
              <w:rPr>
                <w:rFonts w:asciiTheme="majorBidi" w:hAnsiTheme="majorBidi" w:cstheme="majorBidi"/>
              </w:rPr>
              <w:t>Mecca</w:t>
            </w:r>
            <w:r w:rsidR="001F664C" w:rsidRPr="005369D0">
              <w:rPr>
                <w:rFonts w:asciiTheme="majorBidi" w:hAnsiTheme="majorBidi" w:cstheme="majorBidi"/>
              </w:rPr>
              <w:t xml:space="preserve"> Income-</w:t>
            </w:r>
            <w:r w:rsidR="00941DC1" w:rsidRPr="005369D0">
              <w:rPr>
                <w:rFonts w:asciiTheme="majorBidi" w:hAnsiTheme="majorBidi" w:cstheme="majorBidi"/>
              </w:rPr>
              <w:t xml:space="preserve">Generating Fund, </w:t>
            </w:r>
            <w:r w:rsidR="001F664C" w:rsidRPr="005369D0">
              <w:rPr>
                <w:rFonts w:asciiTheme="majorBidi" w:hAnsiTheme="majorBidi" w:cstheme="majorBidi"/>
              </w:rPr>
              <w:t xml:space="preserve">a </w:t>
            </w:r>
            <w:r w:rsidR="00941DC1" w:rsidRPr="005369D0">
              <w:rPr>
                <w:rFonts w:asciiTheme="majorBidi" w:hAnsiTheme="majorBidi" w:cstheme="majorBidi"/>
              </w:rPr>
              <w:t xml:space="preserve">private real estate </w:t>
            </w:r>
            <w:r w:rsidR="001F664C" w:rsidRPr="005369D0">
              <w:rPr>
                <w:rFonts w:asciiTheme="majorBidi" w:hAnsiTheme="majorBidi" w:cstheme="majorBidi"/>
              </w:rPr>
              <w:t>F</w:t>
            </w:r>
            <w:r w:rsidR="00941DC1" w:rsidRPr="005369D0">
              <w:rPr>
                <w:rFonts w:asciiTheme="majorBidi" w:hAnsiTheme="majorBidi" w:cstheme="majorBidi"/>
              </w:rPr>
              <w:t xml:space="preserve">und managed by </w:t>
            </w:r>
            <w:r w:rsidR="00711E78" w:rsidRPr="005369D0">
              <w:rPr>
                <w:rFonts w:asciiTheme="majorBidi" w:hAnsiTheme="majorBidi" w:cstheme="majorBidi"/>
              </w:rPr>
              <w:t>SICO</w:t>
            </w:r>
            <w:r w:rsidR="00941DC1" w:rsidRPr="005369D0">
              <w:rPr>
                <w:rFonts w:asciiTheme="majorBidi" w:hAnsiTheme="majorBidi" w:cstheme="majorBidi"/>
              </w:rPr>
              <w:t xml:space="preserve"> Capital</w:t>
            </w:r>
            <w:r w:rsidR="00941DC1" w:rsidRPr="00E73A66">
              <w:rPr>
                <w:rFonts w:asciiTheme="majorBidi" w:hAnsiTheme="majorBidi" w:cstheme="majorBidi"/>
                <w:sz w:val="22"/>
                <w:szCs w:val="22"/>
              </w:rPr>
              <w:t xml:space="preserve"> </w:t>
            </w:r>
          </w:p>
        </w:tc>
      </w:tr>
      <w:tr w:rsidR="00297794" w:rsidRPr="00E73A66" w:rsidTr="00297794">
        <w:tc>
          <w:tcPr>
            <w:tcW w:w="3240" w:type="dxa"/>
            <w:vAlign w:val="center"/>
          </w:tcPr>
          <w:p w:rsidR="00941DC1" w:rsidRPr="00E73A66" w:rsidRDefault="00941DC1" w:rsidP="00E73A66">
            <w:pPr>
              <w:rPr>
                <w:rFonts w:asciiTheme="majorBidi" w:hAnsiTheme="majorBidi" w:cstheme="majorBidi"/>
                <w:sz w:val="22"/>
                <w:szCs w:val="22"/>
              </w:rPr>
            </w:pPr>
            <w:r w:rsidRPr="00E73A66">
              <w:rPr>
                <w:rFonts w:asciiTheme="majorBidi" w:hAnsiTheme="majorBidi" w:cstheme="majorBidi"/>
                <w:sz w:val="22"/>
                <w:szCs w:val="22"/>
              </w:rPr>
              <w:t>Area of the plot</w:t>
            </w:r>
          </w:p>
        </w:tc>
        <w:tc>
          <w:tcPr>
            <w:tcW w:w="5400" w:type="dxa"/>
          </w:tcPr>
          <w:p w:rsidR="00941DC1" w:rsidRPr="00E73A66" w:rsidRDefault="00941DC1" w:rsidP="00E73A66">
            <w:pPr>
              <w:jc w:val="both"/>
              <w:rPr>
                <w:rFonts w:asciiTheme="majorBidi" w:hAnsiTheme="majorBidi" w:cstheme="majorBidi"/>
                <w:sz w:val="22"/>
                <w:szCs w:val="22"/>
              </w:rPr>
            </w:pPr>
            <w:r w:rsidRPr="00E73A66">
              <w:rPr>
                <w:rFonts w:asciiTheme="majorBidi" w:hAnsiTheme="majorBidi" w:cstheme="majorBidi"/>
                <w:sz w:val="22"/>
                <w:szCs w:val="22"/>
              </w:rPr>
              <w:t>1,394.5 square meters</w:t>
            </w:r>
          </w:p>
        </w:tc>
      </w:tr>
      <w:tr w:rsidR="00297794" w:rsidRPr="00E73A66" w:rsidTr="00297794">
        <w:tc>
          <w:tcPr>
            <w:tcW w:w="3240" w:type="dxa"/>
            <w:vAlign w:val="center"/>
          </w:tcPr>
          <w:p w:rsidR="00941DC1" w:rsidRPr="00E73A66" w:rsidRDefault="00941DC1" w:rsidP="00E73A66">
            <w:pPr>
              <w:rPr>
                <w:rFonts w:asciiTheme="majorBidi" w:hAnsiTheme="majorBidi" w:cstheme="majorBidi"/>
                <w:sz w:val="22"/>
                <w:szCs w:val="22"/>
              </w:rPr>
            </w:pPr>
            <w:r w:rsidRPr="00E73A66">
              <w:rPr>
                <w:rFonts w:asciiTheme="majorBidi" w:hAnsiTheme="majorBidi" w:cstheme="majorBidi"/>
                <w:sz w:val="22"/>
                <w:szCs w:val="22"/>
              </w:rPr>
              <w:t>Building areas</w:t>
            </w:r>
          </w:p>
        </w:tc>
        <w:tc>
          <w:tcPr>
            <w:tcW w:w="5400" w:type="dxa"/>
          </w:tcPr>
          <w:p w:rsidR="00941DC1" w:rsidRPr="00E73A66" w:rsidRDefault="00941DC1" w:rsidP="00E73A66">
            <w:pPr>
              <w:jc w:val="both"/>
              <w:rPr>
                <w:rFonts w:asciiTheme="majorBidi" w:hAnsiTheme="majorBidi" w:cstheme="majorBidi"/>
                <w:sz w:val="22"/>
                <w:szCs w:val="22"/>
              </w:rPr>
            </w:pPr>
            <w:r w:rsidRPr="00E73A66">
              <w:rPr>
                <w:rFonts w:asciiTheme="majorBidi" w:hAnsiTheme="majorBidi" w:cstheme="majorBidi"/>
                <w:sz w:val="22"/>
                <w:szCs w:val="22"/>
              </w:rPr>
              <w:t>19,905 square meters</w:t>
            </w:r>
          </w:p>
        </w:tc>
      </w:tr>
      <w:tr w:rsidR="00297794" w:rsidRPr="00E73A66" w:rsidTr="00297794">
        <w:tc>
          <w:tcPr>
            <w:tcW w:w="3240" w:type="dxa"/>
            <w:vAlign w:val="center"/>
          </w:tcPr>
          <w:p w:rsidR="00966C8A" w:rsidRPr="00E73A66" w:rsidRDefault="00966C8A" w:rsidP="00E73A66">
            <w:pPr>
              <w:rPr>
                <w:rFonts w:asciiTheme="majorBidi" w:hAnsiTheme="majorBidi" w:cstheme="majorBidi"/>
                <w:sz w:val="22"/>
                <w:szCs w:val="22"/>
              </w:rPr>
            </w:pPr>
            <w:r w:rsidRPr="00E73A66">
              <w:rPr>
                <w:rFonts w:asciiTheme="majorBidi" w:hAnsiTheme="majorBidi" w:cstheme="majorBidi"/>
                <w:sz w:val="22"/>
                <w:szCs w:val="22"/>
              </w:rPr>
              <w:t xml:space="preserve">Construction </w:t>
            </w:r>
            <w:r w:rsidR="001F664C" w:rsidRPr="00E73A66">
              <w:rPr>
                <w:rFonts w:asciiTheme="majorBidi" w:hAnsiTheme="majorBidi" w:cstheme="majorBidi"/>
                <w:sz w:val="22"/>
                <w:szCs w:val="22"/>
              </w:rPr>
              <w:t xml:space="preserve">Completion Date </w:t>
            </w:r>
          </w:p>
        </w:tc>
        <w:tc>
          <w:tcPr>
            <w:tcW w:w="5400" w:type="dxa"/>
          </w:tcPr>
          <w:p w:rsidR="00966C8A" w:rsidRPr="00E73A66" w:rsidRDefault="00966C8A"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According to </w:t>
            </w:r>
            <w:r w:rsidR="00D271B8" w:rsidRPr="00E73A66">
              <w:rPr>
                <w:rFonts w:asciiTheme="majorBidi" w:hAnsiTheme="majorBidi" w:cstheme="majorBidi"/>
                <w:sz w:val="22"/>
                <w:szCs w:val="22"/>
              </w:rPr>
              <w:t xml:space="preserve">the </w:t>
            </w:r>
            <w:r w:rsidRPr="00E73A66">
              <w:rPr>
                <w:rFonts w:asciiTheme="majorBidi" w:hAnsiTheme="majorBidi" w:cstheme="majorBidi"/>
                <w:sz w:val="22"/>
                <w:szCs w:val="22"/>
              </w:rPr>
              <w:t xml:space="preserve">construction completion certificate </w:t>
            </w:r>
            <w:r w:rsidR="00D271B8" w:rsidRPr="00E73A66">
              <w:rPr>
                <w:rFonts w:asciiTheme="majorBidi" w:hAnsiTheme="majorBidi" w:cstheme="majorBidi"/>
                <w:sz w:val="22"/>
                <w:szCs w:val="22"/>
              </w:rPr>
              <w:t>dated</w:t>
            </w:r>
            <w:r w:rsidRPr="00E73A66">
              <w:rPr>
                <w:rFonts w:asciiTheme="majorBidi" w:hAnsiTheme="majorBidi" w:cstheme="majorBidi"/>
                <w:sz w:val="22"/>
                <w:szCs w:val="22"/>
              </w:rPr>
              <w:t xml:space="preserve"> 28-01-2014</w:t>
            </w:r>
          </w:p>
        </w:tc>
      </w:tr>
      <w:tr w:rsidR="00297794" w:rsidRPr="00E73A66" w:rsidTr="00297794">
        <w:tc>
          <w:tcPr>
            <w:tcW w:w="3240" w:type="dxa"/>
            <w:vAlign w:val="center"/>
          </w:tcPr>
          <w:p w:rsidR="00382FBE" w:rsidRPr="00E73A66" w:rsidRDefault="00382FBE"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Number of Floors </w:t>
            </w:r>
          </w:p>
        </w:tc>
        <w:tc>
          <w:tcPr>
            <w:tcW w:w="5400" w:type="dxa"/>
          </w:tcPr>
          <w:p w:rsidR="00382FBE" w:rsidRPr="00E73A66" w:rsidRDefault="00382FBE"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14 floors, 9 </w:t>
            </w:r>
            <w:r w:rsidR="001F664C" w:rsidRPr="00E73A66">
              <w:rPr>
                <w:rFonts w:asciiTheme="majorBidi" w:hAnsiTheme="majorBidi" w:cstheme="majorBidi"/>
                <w:sz w:val="22"/>
                <w:szCs w:val="22"/>
              </w:rPr>
              <w:t xml:space="preserve">of which </w:t>
            </w:r>
            <w:r w:rsidR="00716F22" w:rsidRPr="00E73A66">
              <w:rPr>
                <w:rFonts w:asciiTheme="majorBidi" w:hAnsiTheme="majorBidi" w:cstheme="majorBidi"/>
                <w:sz w:val="22"/>
                <w:szCs w:val="22"/>
              </w:rPr>
              <w:t>are</w:t>
            </w:r>
            <w:r w:rsidR="001F664C" w:rsidRPr="00E73A66">
              <w:rPr>
                <w:rFonts w:asciiTheme="majorBidi" w:hAnsiTheme="majorBidi" w:cstheme="majorBidi"/>
                <w:sz w:val="22"/>
                <w:szCs w:val="22"/>
              </w:rPr>
              <w:t xml:space="preserve"> </w:t>
            </w:r>
            <w:r w:rsidRPr="00E73A66">
              <w:rPr>
                <w:rFonts w:asciiTheme="majorBidi" w:hAnsiTheme="majorBidi" w:cstheme="majorBidi"/>
                <w:sz w:val="22"/>
                <w:szCs w:val="22"/>
              </w:rPr>
              <w:t xml:space="preserve">residential and 5 </w:t>
            </w:r>
            <w:r w:rsidR="00F511BF" w:rsidRPr="00E73A66">
              <w:rPr>
                <w:rFonts w:asciiTheme="majorBidi" w:hAnsiTheme="majorBidi" w:cstheme="majorBidi"/>
                <w:sz w:val="22"/>
                <w:szCs w:val="22"/>
              </w:rPr>
              <w:t xml:space="preserve">are </w:t>
            </w:r>
            <w:r w:rsidRPr="00E73A66">
              <w:rPr>
                <w:rFonts w:asciiTheme="majorBidi" w:hAnsiTheme="majorBidi" w:cstheme="majorBidi"/>
                <w:sz w:val="22"/>
                <w:szCs w:val="22"/>
              </w:rPr>
              <w:t>service floors (restaurant, prayers room, laundry rooms, warehouses, administration and accounting offices)</w:t>
            </w:r>
          </w:p>
        </w:tc>
      </w:tr>
      <w:tr w:rsidR="00297794" w:rsidRPr="00E73A66" w:rsidTr="00297794">
        <w:tc>
          <w:tcPr>
            <w:tcW w:w="3240" w:type="dxa"/>
            <w:vAlign w:val="center"/>
          </w:tcPr>
          <w:p w:rsidR="00382FBE" w:rsidRPr="00E73A66" w:rsidRDefault="00382FBE" w:rsidP="00E73A66">
            <w:pPr>
              <w:rPr>
                <w:rFonts w:asciiTheme="majorBidi" w:hAnsiTheme="majorBidi" w:cstheme="majorBidi"/>
                <w:sz w:val="22"/>
                <w:szCs w:val="22"/>
              </w:rPr>
            </w:pPr>
            <w:r w:rsidRPr="00E73A66">
              <w:rPr>
                <w:rFonts w:asciiTheme="majorBidi" w:hAnsiTheme="majorBidi" w:cstheme="majorBidi"/>
                <w:sz w:val="22"/>
                <w:szCs w:val="22"/>
              </w:rPr>
              <w:t xml:space="preserve">Number of showrooms </w:t>
            </w:r>
          </w:p>
        </w:tc>
        <w:tc>
          <w:tcPr>
            <w:tcW w:w="5400" w:type="dxa"/>
          </w:tcPr>
          <w:p w:rsidR="00382FBE" w:rsidRPr="00E73A66" w:rsidRDefault="004B0C61" w:rsidP="00E73A66">
            <w:pPr>
              <w:jc w:val="both"/>
              <w:rPr>
                <w:rFonts w:asciiTheme="majorBidi" w:hAnsiTheme="majorBidi" w:cstheme="majorBidi"/>
                <w:sz w:val="22"/>
                <w:szCs w:val="22"/>
              </w:rPr>
            </w:pPr>
            <w:r w:rsidRPr="00E73A66">
              <w:rPr>
                <w:rFonts w:asciiTheme="majorBidi" w:hAnsiTheme="majorBidi" w:cstheme="majorBidi"/>
                <w:sz w:val="22"/>
                <w:szCs w:val="22"/>
              </w:rPr>
              <w:t>N/A</w:t>
            </w:r>
          </w:p>
        </w:tc>
      </w:tr>
      <w:tr w:rsidR="00297794" w:rsidRPr="00E73A66" w:rsidTr="00297794">
        <w:tc>
          <w:tcPr>
            <w:tcW w:w="3240" w:type="dxa"/>
            <w:vAlign w:val="center"/>
          </w:tcPr>
          <w:p w:rsidR="00382FBE" w:rsidRPr="00E73A66" w:rsidRDefault="00382FBE" w:rsidP="00E73A66">
            <w:pPr>
              <w:rPr>
                <w:rFonts w:asciiTheme="majorBidi" w:hAnsiTheme="majorBidi" w:cstheme="majorBidi"/>
                <w:sz w:val="22"/>
                <w:szCs w:val="22"/>
              </w:rPr>
            </w:pPr>
            <w:r w:rsidRPr="00E73A66">
              <w:rPr>
                <w:rFonts w:asciiTheme="majorBidi" w:hAnsiTheme="majorBidi" w:cstheme="majorBidi"/>
                <w:sz w:val="22"/>
                <w:szCs w:val="22"/>
              </w:rPr>
              <w:t>Number rooms</w:t>
            </w:r>
          </w:p>
        </w:tc>
        <w:tc>
          <w:tcPr>
            <w:tcW w:w="5400" w:type="dxa"/>
          </w:tcPr>
          <w:p w:rsidR="00382FBE" w:rsidRPr="00E73A66" w:rsidRDefault="00382FBE" w:rsidP="00E73A66">
            <w:pPr>
              <w:jc w:val="both"/>
              <w:rPr>
                <w:rFonts w:asciiTheme="majorBidi" w:hAnsiTheme="majorBidi" w:cstheme="majorBidi"/>
                <w:sz w:val="22"/>
                <w:szCs w:val="22"/>
              </w:rPr>
            </w:pPr>
            <w:r w:rsidRPr="00E73A66">
              <w:rPr>
                <w:rFonts w:asciiTheme="majorBidi" w:hAnsiTheme="majorBidi" w:cstheme="majorBidi"/>
                <w:sz w:val="22"/>
                <w:szCs w:val="22"/>
              </w:rPr>
              <w:t>428 rooms</w:t>
            </w:r>
          </w:p>
        </w:tc>
      </w:tr>
      <w:tr w:rsidR="00297794" w:rsidRPr="00E73A66" w:rsidTr="00297794">
        <w:tc>
          <w:tcPr>
            <w:tcW w:w="3240" w:type="dxa"/>
            <w:vAlign w:val="center"/>
          </w:tcPr>
          <w:p w:rsidR="00382FBE" w:rsidRPr="00E73A66" w:rsidRDefault="00382FBE" w:rsidP="00E73A66">
            <w:pPr>
              <w:rPr>
                <w:rFonts w:asciiTheme="majorBidi" w:hAnsiTheme="majorBidi" w:cstheme="majorBidi"/>
                <w:sz w:val="22"/>
                <w:szCs w:val="22"/>
              </w:rPr>
            </w:pPr>
            <w:r w:rsidRPr="00E73A66">
              <w:rPr>
                <w:rFonts w:asciiTheme="majorBidi" w:hAnsiTheme="majorBidi" w:cstheme="majorBidi"/>
                <w:sz w:val="22"/>
                <w:szCs w:val="22"/>
              </w:rPr>
              <w:t>Number of Pilgrims Authorized for 1438</w:t>
            </w:r>
          </w:p>
        </w:tc>
        <w:tc>
          <w:tcPr>
            <w:tcW w:w="5400" w:type="dxa"/>
          </w:tcPr>
          <w:p w:rsidR="00382FBE" w:rsidRPr="00E73A66" w:rsidRDefault="00382FBE"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1976 pilgrims and </w:t>
            </w:r>
            <w:proofErr w:type="spellStart"/>
            <w:r w:rsidRPr="00E73A66">
              <w:rPr>
                <w:rFonts w:asciiTheme="majorBidi" w:hAnsiTheme="majorBidi" w:cstheme="majorBidi"/>
                <w:sz w:val="22"/>
                <w:szCs w:val="22"/>
              </w:rPr>
              <w:t>Umrah</w:t>
            </w:r>
            <w:proofErr w:type="spellEnd"/>
            <w:r w:rsidRPr="00E73A66">
              <w:rPr>
                <w:rFonts w:asciiTheme="majorBidi" w:hAnsiTheme="majorBidi" w:cstheme="majorBidi"/>
                <w:sz w:val="22"/>
                <w:szCs w:val="22"/>
              </w:rPr>
              <w:t xml:space="preserve"> performers</w:t>
            </w:r>
          </w:p>
        </w:tc>
      </w:tr>
      <w:tr w:rsidR="00297794" w:rsidRPr="00E73A66" w:rsidTr="00297794">
        <w:tc>
          <w:tcPr>
            <w:tcW w:w="3240" w:type="dxa"/>
            <w:vAlign w:val="center"/>
          </w:tcPr>
          <w:p w:rsidR="00382FBE" w:rsidRPr="00E73A66" w:rsidRDefault="00D271B8" w:rsidP="00E73A66">
            <w:pPr>
              <w:rPr>
                <w:rFonts w:asciiTheme="majorBidi" w:hAnsiTheme="majorBidi" w:cstheme="majorBidi"/>
                <w:sz w:val="22"/>
                <w:szCs w:val="22"/>
              </w:rPr>
            </w:pPr>
            <w:r w:rsidRPr="00E73A66">
              <w:rPr>
                <w:rFonts w:asciiTheme="majorBidi" w:hAnsiTheme="majorBidi" w:cstheme="majorBidi"/>
                <w:sz w:val="22"/>
                <w:szCs w:val="22"/>
              </w:rPr>
              <w:t>Usage</w:t>
            </w:r>
          </w:p>
        </w:tc>
        <w:tc>
          <w:tcPr>
            <w:tcW w:w="5400" w:type="dxa"/>
          </w:tcPr>
          <w:p w:rsidR="00382FBE" w:rsidRPr="00E73A66" w:rsidRDefault="00382FBE"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Hotel </w:t>
            </w:r>
            <w:r w:rsidR="008129B5" w:rsidRPr="00E73A66">
              <w:rPr>
                <w:rFonts w:asciiTheme="majorBidi" w:hAnsiTheme="majorBidi" w:cstheme="majorBidi"/>
                <w:sz w:val="22"/>
                <w:szCs w:val="22"/>
              </w:rPr>
              <w:t>Tower</w:t>
            </w:r>
            <w:r w:rsidRPr="00E73A66">
              <w:rPr>
                <w:rFonts w:asciiTheme="majorBidi" w:hAnsiTheme="majorBidi" w:cstheme="majorBidi"/>
                <w:sz w:val="22"/>
                <w:szCs w:val="22"/>
              </w:rPr>
              <w:t xml:space="preserve"> for housing pilgrims and </w:t>
            </w:r>
            <w:proofErr w:type="spellStart"/>
            <w:r w:rsidRPr="00E73A66">
              <w:rPr>
                <w:rFonts w:asciiTheme="majorBidi" w:hAnsiTheme="majorBidi" w:cstheme="majorBidi"/>
                <w:sz w:val="22"/>
                <w:szCs w:val="22"/>
              </w:rPr>
              <w:t>Umrah</w:t>
            </w:r>
            <w:proofErr w:type="spellEnd"/>
            <w:r w:rsidRPr="00E73A66">
              <w:rPr>
                <w:rFonts w:asciiTheme="majorBidi" w:hAnsiTheme="majorBidi" w:cstheme="majorBidi"/>
                <w:sz w:val="22"/>
                <w:szCs w:val="22"/>
              </w:rPr>
              <w:t xml:space="preserve"> performers</w:t>
            </w:r>
          </w:p>
        </w:tc>
      </w:tr>
      <w:tr w:rsidR="00297794" w:rsidRPr="00E73A66" w:rsidTr="00297794">
        <w:tc>
          <w:tcPr>
            <w:tcW w:w="3240" w:type="dxa"/>
            <w:vAlign w:val="center"/>
          </w:tcPr>
          <w:p w:rsidR="00382FBE" w:rsidRPr="00E73A66" w:rsidRDefault="00382FBE" w:rsidP="00E73A66">
            <w:pPr>
              <w:rPr>
                <w:rFonts w:asciiTheme="majorBidi" w:hAnsiTheme="majorBidi" w:cstheme="majorBidi"/>
                <w:sz w:val="22"/>
                <w:szCs w:val="22"/>
              </w:rPr>
            </w:pPr>
            <w:r w:rsidRPr="00E73A66">
              <w:rPr>
                <w:rFonts w:asciiTheme="majorBidi" w:hAnsiTheme="majorBidi" w:cstheme="majorBidi"/>
                <w:sz w:val="22"/>
                <w:szCs w:val="22"/>
              </w:rPr>
              <w:t>Purchase cost</w:t>
            </w:r>
          </w:p>
        </w:tc>
        <w:tc>
          <w:tcPr>
            <w:tcW w:w="5400" w:type="dxa"/>
          </w:tcPr>
          <w:p w:rsidR="00382FBE" w:rsidRPr="00E73A66" w:rsidRDefault="00382FBE" w:rsidP="00E73A66">
            <w:pPr>
              <w:jc w:val="both"/>
              <w:rPr>
                <w:rFonts w:asciiTheme="majorBidi" w:hAnsiTheme="majorBidi" w:cstheme="majorBidi"/>
                <w:sz w:val="22"/>
                <w:szCs w:val="22"/>
              </w:rPr>
            </w:pPr>
            <w:r w:rsidRPr="00E73A66">
              <w:rPr>
                <w:rFonts w:asciiTheme="majorBidi" w:hAnsiTheme="majorBidi" w:cstheme="majorBidi"/>
                <w:sz w:val="22"/>
                <w:szCs w:val="22"/>
              </w:rPr>
              <w:t>SR 182,400,000</w:t>
            </w:r>
          </w:p>
        </w:tc>
      </w:tr>
      <w:tr w:rsidR="00297794" w:rsidRPr="00E73A66" w:rsidTr="00297794">
        <w:tc>
          <w:tcPr>
            <w:tcW w:w="3240" w:type="dxa"/>
            <w:vAlign w:val="center"/>
          </w:tcPr>
          <w:p w:rsidR="00382FBE" w:rsidRPr="00E73A66" w:rsidRDefault="00D271B8" w:rsidP="00E73A66">
            <w:pPr>
              <w:rPr>
                <w:rFonts w:asciiTheme="majorBidi" w:hAnsiTheme="majorBidi" w:cstheme="majorBidi"/>
                <w:sz w:val="22"/>
                <w:szCs w:val="22"/>
              </w:rPr>
            </w:pPr>
            <w:r w:rsidRPr="00E73A66">
              <w:rPr>
                <w:rFonts w:asciiTheme="majorBidi" w:hAnsiTheme="majorBidi" w:cstheme="majorBidi"/>
                <w:sz w:val="22"/>
                <w:szCs w:val="22"/>
              </w:rPr>
              <w:t>Annual rental</w:t>
            </w:r>
          </w:p>
        </w:tc>
        <w:tc>
          <w:tcPr>
            <w:tcW w:w="5400" w:type="dxa"/>
          </w:tcPr>
          <w:p w:rsidR="00382FBE" w:rsidRPr="00E73A66" w:rsidRDefault="00382FBE"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SAR 12,312,000 or 6.75% of the total purchase </w:t>
            </w:r>
            <w:r w:rsidR="00B308CB" w:rsidRPr="00E73A66">
              <w:rPr>
                <w:rFonts w:asciiTheme="majorBidi" w:hAnsiTheme="majorBidi" w:cstheme="majorBidi"/>
                <w:sz w:val="22"/>
                <w:szCs w:val="22"/>
              </w:rPr>
              <w:t>amount.</w:t>
            </w:r>
          </w:p>
        </w:tc>
      </w:tr>
      <w:tr w:rsidR="00297794" w:rsidRPr="00E73A66" w:rsidTr="00297794">
        <w:tc>
          <w:tcPr>
            <w:tcW w:w="3240" w:type="dxa"/>
            <w:vAlign w:val="center"/>
          </w:tcPr>
          <w:p w:rsidR="00382FBE" w:rsidRPr="00E73A66" w:rsidRDefault="00382FBE" w:rsidP="00E73A66">
            <w:pPr>
              <w:rPr>
                <w:rFonts w:asciiTheme="majorBidi" w:hAnsiTheme="majorBidi" w:cstheme="majorBidi"/>
                <w:sz w:val="22"/>
                <w:szCs w:val="22"/>
              </w:rPr>
            </w:pPr>
            <w:r w:rsidRPr="00E73A66">
              <w:rPr>
                <w:rFonts w:asciiTheme="majorBidi" w:hAnsiTheme="majorBidi" w:cstheme="majorBidi"/>
                <w:sz w:val="22"/>
                <w:szCs w:val="22"/>
              </w:rPr>
              <w:t>Lease Contract</w:t>
            </w:r>
          </w:p>
        </w:tc>
        <w:tc>
          <w:tcPr>
            <w:tcW w:w="5400" w:type="dxa"/>
          </w:tcPr>
          <w:p w:rsidR="00382FBE" w:rsidRPr="00E73A66" w:rsidRDefault="002364B5" w:rsidP="00E73A66">
            <w:pPr>
              <w:jc w:val="both"/>
              <w:rPr>
                <w:rFonts w:asciiTheme="majorBidi" w:hAnsiTheme="majorBidi" w:cstheme="majorBidi"/>
                <w:sz w:val="22"/>
                <w:szCs w:val="22"/>
              </w:rPr>
            </w:pPr>
            <w:proofErr w:type="spellStart"/>
            <w:r w:rsidRPr="00E73A66">
              <w:rPr>
                <w:rFonts w:asciiTheme="majorBidi" w:hAnsiTheme="majorBidi" w:cstheme="majorBidi"/>
                <w:sz w:val="22"/>
                <w:szCs w:val="22"/>
              </w:rPr>
              <w:t>Eskan</w:t>
            </w:r>
            <w:proofErr w:type="spellEnd"/>
            <w:r w:rsidRPr="00E73A66">
              <w:rPr>
                <w:rFonts w:asciiTheme="majorBidi" w:hAnsiTheme="majorBidi" w:cstheme="majorBidi"/>
                <w:sz w:val="22"/>
                <w:szCs w:val="22"/>
              </w:rPr>
              <w:t xml:space="preserve"> Tower</w:t>
            </w:r>
            <w:r w:rsidR="00382FBE" w:rsidRPr="00E73A66">
              <w:rPr>
                <w:rFonts w:asciiTheme="majorBidi" w:hAnsiTheme="majorBidi" w:cstheme="majorBidi"/>
                <w:sz w:val="22"/>
                <w:szCs w:val="22"/>
              </w:rPr>
              <w:t xml:space="preserve"> 5 lease </w:t>
            </w:r>
            <w:r w:rsidR="002E1D66" w:rsidRPr="00E73A66">
              <w:rPr>
                <w:rFonts w:asciiTheme="majorBidi" w:hAnsiTheme="majorBidi" w:cstheme="majorBidi"/>
                <w:sz w:val="22"/>
                <w:szCs w:val="22"/>
              </w:rPr>
              <w:t>for</w:t>
            </w:r>
            <w:r w:rsidR="00382FBE" w:rsidRPr="00E73A66">
              <w:rPr>
                <w:rFonts w:asciiTheme="majorBidi" w:hAnsiTheme="majorBidi" w:cstheme="majorBidi"/>
                <w:sz w:val="22"/>
                <w:szCs w:val="22"/>
              </w:rPr>
              <w:t xml:space="preserve"> fifteen years, including the </w:t>
            </w:r>
            <w:r w:rsidR="00E85CCE" w:rsidRPr="00E73A66">
              <w:rPr>
                <w:rFonts w:asciiTheme="majorBidi" w:hAnsiTheme="majorBidi" w:cstheme="majorBidi"/>
                <w:sz w:val="22"/>
                <w:szCs w:val="22"/>
              </w:rPr>
              <w:t xml:space="preserve">irrevocable </w:t>
            </w:r>
            <w:r w:rsidR="00382FBE" w:rsidRPr="00E73A66">
              <w:rPr>
                <w:rFonts w:asciiTheme="majorBidi" w:hAnsiTheme="majorBidi" w:cstheme="majorBidi"/>
                <w:sz w:val="22"/>
                <w:szCs w:val="22"/>
              </w:rPr>
              <w:t xml:space="preserve">first four years, </w:t>
            </w:r>
            <w:r w:rsidR="00316808" w:rsidRPr="00E73A66">
              <w:rPr>
                <w:rFonts w:asciiTheme="majorBidi" w:hAnsiTheme="majorBidi" w:cstheme="majorBidi"/>
                <w:sz w:val="22"/>
                <w:szCs w:val="22"/>
              </w:rPr>
              <w:t>of</w:t>
            </w:r>
            <w:r w:rsidR="00382FBE" w:rsidRPr="00E73A66">
              <w:rPr>
                <w:rFonts w:asciiTheme="majorBidi" w:hAnsiTheme="majorBidi" w:cstheme="majorBidi"/>
                <w:sz w:val="22"/>
                <w:szCs w:val="22"/>
              </w:rPr>
              <w:t xml:space="preserve"> total rent amount of SR 12,312,000 per annum, payable semi-annually and distributed in 8 installments during the </w:t>
            </w:r>
            <w:r w:rsidR="00E85CCE" w:rsidRPr="00E73A66">
              <w:rPr>
                <w:rFonts w:asciiTheme="majorBidi" w:hAnsiTheme="majorBidi" w:cstheme="majorBidi"/>
                <w:sz w:val="22"/>
                <w:szCs w:val="22"/>
              </w:rPr>
              <w:t xml:space="preserve">irrevocable </w:t>
            </w:r>
            <w:r w:rsidR="008E0466" w:rsidRPr="00E73A66">
              <w:rPr>
                <w:rFonts w:asciiTheme="majorBidi" w:hAnsiTheme="majorBidi" w:cstheme="majorBidi"/>
                <w:sz w:val="22"/>
                <w:szCs w:val="22"/>
              </w:rPr>
              <w:t xml:space="preserve">4-year </w:t>
            </w:r>
            <w:r w:rsidR="00E85CCE" w:rsidRPr="00E73A66">
              <w:rPr>
                <w:rFonts w:asciiTheme="majorBidi" w:hAnsiTheme="majorBidi" w:cstheme="majorBidi"/>
                <w:sz w:val="22"/>
                <w:szCs w:val="22"/>
              </w:rPr>
              <w:t>tenancy period</w:t>
            </w:r>
            <w:r w:rsidR="00382FBE" w:rsidRPr="00E73A66">
              <w:rPr>
                <w:rFonts w:asciiTheme="majorBidi" w:hAnsiTheme="majorBidi" w:cstheme="majorBidi"/>
                <w:sz w:val="22"/>
                <w:szCs w:val="22"/>
              </w:rPr>
              <w:t xml:space="preserve">. The rent will increase by 10% upon renewal of the contract for a further five years. The lease contract will be signed after the transfer of </w:t>
            </w:r>
            <w:r w:rsidR="008E0466" w:rsidRPr="00E73A66">
              <w:rPr>
                <w:rFonts w:asciiTheme="majorBidi" w:hAnsiTheme="majorBidi" w:cstheme="majorBidi"/>
                <w:sz w:val="22"/>
                <w:szCs w:val="22"/>
              </w:rPr>
              <w:t>ownership</w:t>
            </w:r>
            <w:r w:rsidR="00382FBE" w:rsidRPr="00E73A66">
              <w:rPr>
                <w:rFonts w:asciiTheme="majorBidi" w:hAnsiTheme="majorBidi" w:cstheme="majorBidi"/>
                <w:sz w:val="22"/>
                <w:szCs w:val="22"/>
              </w:rPr>
              <w:t xml:space="preserve"> to the custodian directly.</w:t>
            </w:r>
          </w:p>
        </w:tc>
      </w:tr>
      <w:tr w:rsidR="00297794" w:rsidRPr="00E73A66" w:rsidTr="00297794">
        <w:tc>
          <w:tcPr>
            <w:tcW w:w="3240" w:type="dxa"/>
            <w:vAlign w:val="center"/>
          </w:tcPr>
          <w:p w:rsidR="00D8686B" w:rsidRPr="00E73A66" w:rsidRDefault="00D8686B" w:rsidP="00E73A66">
            <w:pPr>
              <w:rPr>
                <w:rFonts w:asciiTheme="majorBidi" w:hAnsiTheme="majorBidi" w:cstheme="majorBidi"/>
                <w:sz w:val="22"/>
                <w:szCs w:val="22"/>
              </w:rPr>
            </w:pPr>
            <w:r w:rsidRPr="00E73A66">
              <w:rPr>
                <w:rFonts w:asciiTheme="majorBidi" w:hAnsiTheme="majorBidi" w:cstheme="majorBidi"/>
                <w:sz w:val="22"/>
                <w:szCs w:val="22"/>
              </w:rPr>
              <w:t>Annual returns for the last 3 years</w:t>
            </w:r>
          </w:p>
        </w:tc>
        <w:tc>
          <w:tcPr>
            <w:tcW w:w="5400" w:type="dxa"/>
          </w:tcPr>
          <w:p w:rsidR="00D8686B" w:rsidRPr="00E73A66" w:rsidRDefault="00D8686B"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SR 18,700,000 </w:t>
            </w:r>
            <w:r w:rsidR="00191B9D" w:rsidRPr="00E73A66">
              <w:rPr>
                <w:rFonts w:asciiTheme="majorBidi" w:hAnsiTheme="majorBidi" w:cstheme="majorBidi"/>
                <w:sz w:val="22"/>
                <w:szCs w:val="22"/>
              </w:rPr>
              <w:t>per</w:t>
            </w:r>
            <w:r w:rsidRPr="00E73A66">
              <w:rPr>
                <w:rFonts w:asciiTheme="majorBidi" w:hAnsiTheme="majorBidi" w:cstheme="majorBidi"/>
                <w:sz w:val="22"/>
                <w:szCs w:val="22"/>
              </w:rPr>
              <w:t xml:space="preserve"> calendar year</w:t>
            </w:r>
          </w:p>
        </w:tc>
      </w:tr>
      <w:tr w:rsidR="00297794" w:rsidRPr="00E73A66" w:rsidTr="00297794">
        <w:tc>
          <w:tcPr>
            <w:tcW w:w="3240" w:type="dxa"/>
            <w:vAlign w:val="center"/>
          </w:tcPr>
          <w:p w:rsidR="00D8686B" w:rsidRPr="00E73A66" w:rsidRDefault="00D8686B" w:rsidP="00E73A66">
            <w:pPr>
              <w:rPr>
                <w:rFonts w:asciiTheme="majorBidi" w:hAnsiTheme="majorBidi" w:cstheme="majorBidi"/>
                <w:sz w:val="22"/>
                <w:szCs w:val="22"/>
              </w:rPr>
            </w:pPr>
            <w:r w:rsidRPr="00E73A66">
              <w:rPr>
                <w:rFonts w:asciiTheme="majorBidi" w:hAnsiTheme="majorBidi" w:cstheme="majorBidi"/>
                <w:sz w:val="22"/>
                <w:szCs w:val="22"/>
              </w:rPr>
              <w:t>Total returns for the last 3 years</w:t>
            </w:r>
          </w:p>
        </w:tc>
        <w:tc>
          <w:tcPr>
            <w:tcW w:w="5400" w:type="dxa"/>
          </w:tcPr>
          <w:p w:rsidR="00D8686B" w:rsidRPr="00E73A66" w:rsidRDefault="00D8686B" w:rsidP="00E73A66">
            <w:pPr>
              <w:jc w:val="both"/>
              <w:rPr>
                <w:rFonts w:asciiTheme="majorBidi" w:hAnsiTheme="majorBidi" w:cstheme="majorBidi"/>
                <w:sz w:val="22"/>
                <w:szCs w:val="22"/>
              </w:rPr>
            </w:pPr>
            <w:r w:rsidRPr="00E73A66">
              <w:rPr>
                <w:rFonts w:asciiTheme="majorBidi" w:hAnsiTheme="majorBidi" w:cstheme="majorBidi"/>
                <w:sz w:val="22"/>
                <w:szCs w:val="22"/>
              </w:rPr>
              <w:t>SR 53,400,000</w:t>
            </w:r>
          </w:p>
        </w:tc>
      </w:tr>
      <w:tr w:rsidR="008E0466" w:rsidRPr="00E73A66" w:rsidTr="00297794">
        <w:tc>
          <w:tcPr>
            <w:tcW w:w="3240" w:type="dxa"/>
            <w:vAlign w:val="center"/>
          </w:tcPr>
          <w:p w:rsidR="00D8686B" w:rsidRPr="00E73A66" w:rsidRDefault="00D8686B" w:rsidP="00E73A66">
            <w:pPr>
              <w:rPr>
                <w:rFonts w:asciiTheme="majorBidi" w:hAnsiTheme="majorBidi" w:cstheme="majorBidi"/>
                <w:sz w:val="22"/>
                <w:szCs w:val="22"/>
              </w:rPr>
            </w:pPr>
            <w:r w:rsidRPr="00E73A66">
              <w:rPr>
                <w:rFonts w:asciiTheme="majorBidi" w:hAnsiTheme="majorBidi" w:cstheme="majorBidi"/>
                <w:sz w:val="22"/>
                <w:szCs w:val="22"/>
              </w:rPr>
              <w:t>Notes</w:t>
            </w:r>
            <w:r w:rsidR="0087153C" w:rsidRPr="00E73A66">
              <w:rPr>
                <w:rFonts w:asciiTheme="majorBidi" w:hAnsiTheme="majorBidi" w:cstheme="majorBidi"/>
                <w:sz w:val="22"/>
                <w:szCs w:val="22"/>
              </w:rPr>
              <w:t xml:space="preserve"> </w:t>
            </w:r>
          </w:p>
        </w:tc>
        <w:tc>
          <w:tcPr>
            <w:tcW w:w="5400" w:type="dxa"/>
          </w:tcPr>
          <w:p w:rsidR="00D8686B" w:rsidRPr="00E73A66" w:rsidRDefault="00D8686B"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In 2014, the new </w:t>
            </w:r>
            <w:proofErr w:type="spellStart"/>
            <w:r w:rsidR="002364B5" w:rsidRPr="00E73A66">
              <w:rPr>
                <w:rFonts w:asciiTheme="majorBidi" w:hAnsiTheme="majorBidi" w:cstheme="majorBidi"/>
                <w:sz w:val="22"/>
                <w:szCs w:val="22"/>
              </w:rPr>
              <w:t>Eskan</w:t>
            </w:r>
            <w:proofErr w:type="spellEnd"/>
            <w:r w:rsidR="002364B5" w:rsidRPr="00E73A66">
              <w:rPr>
                <w:rFonts w:asciiTheme="majorBidi" w:hAnsiTheme="majorBidi" w:cstheme="majorBidi"/>
                <w:sz w:val="22"/>
                <w:szCs w:val="22"/>
              </w:rPr>
              <w:t xml:space="preserve"> Tower</w:t>
            </w:r>
            <w:r w:rsidRPr="00E73A66">
              <w:rPr>
                <w:rFonts w:asciiTheme="majorBidi" w:hAnsiTheme="majorBidi" w:cstheme="majorBidi"/>
                <w:sz w:val="22"/>
                <w:szCs w:val="22"/>
              </w:rPr>
              <w:t xml:space="preserve"> 5 was not yet operational. Based on the study conducted by John Lang LaSalle of the market condition on hotel returns in </w:t>
            </w:r>
            <w:r w:rsidR="0001569B" w:rsidRPr="00E73A66">
              <w:rPr>
                <w:rFonts w:asciiTheme="majorBidi" w:hAnsiTheme="majorBidi" w:cstheme="majorBidi"/>
                <w:sz w:val="22"/>
                <w:szCs w:val="22"/>
              </w:rPr>
              <w:t>Mecca</w:t>
            </w:r>
            <w:r w:rsidR="0087153C" w:rsidRPr="00E73A66">
              <w:rPr>
                <w:rFonts w:asciiTheme="majorBidi" w:hAnsiTheme="majorBidi" w:cstheme="majorBidi"/>
                <w:sz w:val="22"/>
                <w:szCs w:val="22"/>
              </w:rPr>
              <w:t xml:space="preserve"> at that time</w:t>
            </w:r>
            <w:r w:rsidRPr="00E73A66">
              <w:rPr>
                <w:rFonts w:asciiTheme="majorBidi" w:hAnsiTheme="majorBidi" w:cstheme="majorBidi"/>
                <w:sz w:val="22"/>
                <w:szCs w:val="22"/>
              </w:rPr>
              <w:t xml:space="preserve">, the </w:t>
            </w:r>
            <w:r w:rsidR="008129B5" w:rsidRPr="00E73A66">
              <w:rPr>
                <w:rFonts w:asciiTheme="majorBidi" w:hAnsiTheme="majorBidi" w:cstheme="majorBidi"/>
                <w:sz w:val="22"/>
                <w:szCs w:val="22"/>
              </w:rPr>
              <w:t>Tower</w:t>
            </w:r>
            <w:r w:rsidRPr="00E73A66">
              <w:rPr>
                <w:rFonts w:asciiTheme="majorBidi" w:hAnsiTheme="majorBidi" w:cstheme="majorBidi"/>
                <w:sz w:val="22"/>
                <w:szCs w:val="22"/>
              </w:rPr>
              <w:t xml:space="preserve">'s income in that area was determined </w:t>
            </w:r>
            <w:r w:rsidR="0087153C" w:rsidRPr="00E73A66">
              <w:rPr>
                <w:rFonts w:asciiTheme="majorBidi" w:hAnsiTheme="majorBidi" w:cstheme="majorBidi"/>
                <w:sz w:val="22"/>
                <w:szCs w:val="22"/>
              </w:rPr>
              <w:t xml:space="preserve">of an average of SR19,640,735.50 </w:t>
            </w:r>
            <w:r w:rsidRPr="00E73A66">
              <w:rPr>
                <w:rFonts w:asciiTheme="majorBidi" w:hAnsiTheme="majorBidi" w:cstheme="majorBidi"/>
                <w:sz w:val="22"/>
                <w:szCs w:val="22"/>
              </w:rPr>
              <w:t xml:space="preserve">based on the prices and expected occupancy rates of the area. After </w:t>
            </w:r>
            <w:proofErr w:type="spellStart"/>
            <w:r w:rsidRPr="00E73A66">
              <w:rPr>
                <w:rFonts w:asciiTheme="majorBidi" w:hAnsiTheme="majorBidi" w:cstheme="majorBidi"/>
                <w:sz w:val="22"/>
                <w:szCs w:val="22"/>
              </w:rPr>
              <w:t>Eskan</w:t>
            </w:r>
            <w:proofErr w:type="spellEnd"/>
            <w:r w:rsidRPr="00E73A66">
              <w:rPr>
                <w:rFonts w:asciiTheme="majorBidi" w:hAnsiTheme="majorBidi" w:cstheme="majorBidi"/>
                <w:sz w:val="22"/>
                <w:szCs w:val="22"/>
              </w:rPr>
              <w:t xml:space="preserve"> Company has managed the </w:t>
            </w:r>
            <w:r w:rsidR="008129B5" w:rsidRPr="00E73A66">
              <w:rPr>
                <w:rFonts w:asciiTheme="majorBidi" w:hAnsiTheme="majorBidi" w:cstheme="majorBidi"/>
                <w:sz w:val="22"/>
                <w:szCs w:val="22"/>
              </w:rPr>
              <w:t>Tower</w:t>
            </w:r>
            <w:r w:rsidRPr="00E73A66">
              <w:rPr>
                <w:rFonts w:asciiTheme="majorBidi" w:hAnsiTheme="majorBidi" w:cstheme="majorBidi"/>
                <w:sz w:val="22"/>
                <w:szCs w:val="22"/>
              </w:rPr>
              <w:t xml:space="preserve"> for more than 4 years in that area and under the current market conditions, the rental income of the </w:t>
            </w:r>
            <w:r w:rsidR="008129B5" w:rsidRPr="00E73A66">
              <w:rPr>
                <w:rFonts w:asciiTheme="majorBidi" w:hAnsiTheme="majorBidi" w:cstheme="majorBidi"/>
                <w:sz w:val="22"/>
                <w:szCs w:val="22"/>
              </w:rPr>
              <w:t>Tower</w:t>
            </w:r>
            <w:r w:rsidRPr="00E73A66">
              <w:rPr>
                <w:rFonts w:asciiTheme="majorBidi" w:hAnsiTheme="majorBidi" w:cstheme="majorBidi"/>
                <w:sz w:val="22"/>
                <w:szCs w:val="22"/>
              </w:rPr>
              <w:t xml:space="preserve"> was determined of SR 11.4 million </w:t>
            </w:r>
            <w:r w:rsidR="008129B5" w:rsidRPr="00E73A66">
              <w:rPr>
                <w:rFonts w:asciiTheme="majorBidi" w:hAnsiTheme="majorBidi" w:cstheme="majorBidi"/>
                <w:sz w:val="22"/>
                <w:szCs w:val="22"/>
              </w:rPr>
              <w:t>per annum based on the current market conditions. T</w:t>
            </w:r>
            <w:r w:rsidRPr="00E73A66">
              <w:rPr>
                <w:rFonts w:asciiTheme="majorBidi" w:hAnsiTheme="majorBidi" w:cstheme="majorBidi"/>
                <w:sz w:val="22"/>
                <w:szCs w:val="22"/>
              </w:rPr>
              <w:t xml:space="preserve">he </w:t>
            </w:r>
            <w:r w:rsidR="008129B5" w:rsidRPr="00E73A66">
              <w:rPr>
                <w:rFonts w:asciiTheme="majorBidi" w:hAnsiTheme="majorBidi" w:cstheme="majorBidi"/>
                <w:sz w:val="22"/>
                <w:szCs w:val="22"/>
              </w:rPr>
              <w:t xml:space="preserve">expected </w:t>
            </w:r>
            <w:r w:rsidRPr="00E73A66">
              <w:rPr>
                <w:rFonts w:asciiTheme="majorBidi" w:hAnsiTheme="majorBidi" w:cstheme="majorBidi"/>
                <w:sz w:val="22"/>
                <w:szCs w:val="22"/>
              </w:rPr>
              <w:t xml:space="preserve">income </w:t>
            </w:r>
            <w:r w:rsidR="008129B5" w:rsidRPr="00E73A66">
              <w:rPr>
                <w:rFonts w:asciiTheme="majorBidi" w:hAnsiTheme="majorBidi" w:cstheme="majorBidi"/>
                <w:sz w:val="22"/>
                <w:szCs w:val="22"/>
              </w:rPr>
              <w:t>of the Tower</w:t>
            </w:r>
            <w:r w:rsidRPr="00E73A66">
              <w:rPr>
                <w:rFonts w:asciiTheme="majorBidi" w:hAnsiTheme="majorBidi" w:cstheme="majorBidi"/>
                <w:sz w:val="22"/>
                <w:szCs w:val="22"/>
              </w:rPr>
              <w:t xml:space="preserve"> reflects the </w:t>
            </w:r>
            <w:r w:rsidR="008129B5" w:rsidRPr="00E73A66">
              <w:rPr>
                <w:rFonts w:asciiTheme="majorBidi" w:hAnsiTheme="majorBidi" w:cstheme="majorBidi"/>
                <w:sz w:val="22"/>
                <w:szCs w:val="22"/>
              </w:rPr>
              <w:t>actual income</w:t>
            </w:r>
            <w:r w:rsidRPr="00E73A66">
              <w:rPr>
                <w:rFonts w:asciiTheme="majorBidi" w:hAnsiTheme="majorBidi" w:cstheme="majorBidi"/>
                <w:sz w:val="22"/>
                <w:szCs w:val="22"/>
              </w:rPr>
              <w:t xml:space="preserve">. It is worth noting that the </w:t>
            </w:r>
            <w:r w:rsidR="008129B5" w:rsidRPr="00E73A66">
              <w:rPr>
                <w:rFonts w:asciiTheme="majorBidi" w:hAnsiTheme="majorBidi" w:cstheme="majorBidi"/>
                <w:sz w:val="22"/>
                <w:szCs w:val="22"/>
              </w:rPr>
              <w:t>drop</w:t>
            </w:r>
            <w:r w:rsidRPr="00E73A66">
              <w:rPr>
                <w:rFonts w:asciiTheme="majorBidi" w:hAnsiTheme="majorBidi" w:cstheme="majorBidi"/>
                <w:sz w:val="22"/>
                <w:szCs w:val="22"/>
              </w:rPr>
              <w:t xml:space="preserve"> in income was natural during the past years and affected all the properties in the Kingdom in general and Mecca as a result of the expansion of the Holy </w:t>
            </w:r>
            <w:r w:rsidRPr="00E73A66">
              <w:rPr>
                <w:rFonts w:asciiTheme="majorBidi" w:hAnsiTheme="majorBidi" w:cstheme="majorBidi"/>
                <w:sz w:val="22"/>
                <w:szCs w:val="22"/>
              </w:rPr>
              <w:lastRenderedPageBreak/>
              <w:t xml:space="preserve">Mosque and </w:t>
            </w:r>
            <w:r w:rsidR="008E0466" w:rsidRPr="00E73A66">
              <w:rPr>
                <w:rFonts w:asciiTheme="majorBidi" w:hAnsiTheme="majorBidi" w:cstheme="majorBidi"/>
                <w:sz w:val="22"/>
                <w:szCs w:val="22"/>
              </w:rPr>
              <w:t xml:space="preserve">the </w:t>
            </w:r>
            <w:r w:rsidR="008129B5" w:rsidRPr="00E73A66">
              <w:rPr>
                <w:rFonts w:asciiTheme="majorBidi" w:hAnsiTheme="majorBidi" w:cstheme="majorBidi"/>
                <w:sz w:val="22"/>
                <w:szCs w:val="22"/>
              </w:rPr>
              <w:t xml:space="preserve">reduction </w:t>
            </w:r>
            <w:r w:rsidR="008E0466" w:rsidRPr="00E73A66">
              <w:rPr>
                <w:rFonts w:asciiTheme="majorBidi" w:hAnsiTheme="majorBidi" w:cstheme="majorBidi"/>
                <w:sz w:val="22"/>
                <w:szCs w:val="22"/>
              </w:rPr>
              <w:t>in</w:t>
            </w:r>
            <w:r w:rsidRPr="00E73A66">
              <w:rPr>
                <w:rFonts w:asciiTheme="majorBidi" w:hAnsiTheme="majorBidi" w:cstheme="majorBidi"/>
                <w:sz w:val="22"/>
                <w:szCs w:val="22"/>
              </w:rPr>
              <w:t xml:space="preserve"> the number of pilgrims and </w:t>
            </w:r>
            <w:proofErr w:type="spellStart"/>
            <w:r w:rsidRPr="00E73A66">
              <w:rPr>
                <w:rFonts w:asciiTheme="majorBidi" w:hAnsiTheme="majorBidi" w:cstheme="majorBidi"/>
                <w:sz w:val="22"/>
                <w:szCs w:val="22"/>
              </w:rPr>
              <w:t>Umrah</w:t>
            </w:r>
            <w:proofErr w:type="spellEnd"/>
            <w:r w:rsidR="008129B5" w:rsidRPr="00E73A66">
              <w:rPr>
                <w:rFonts w:asciiTheme="majorBidi" w:hAnsiTheme="majorBidi" w:cstheme="majorBidi"/>
                <w:sz w:val="22"/>
                <w:szCs w:val="22"/>
              </w:rPr>
              <w:t xml:space="preserve"> performers</w:t>
            </w:r>
            <w:r w:rsidR="0087153C" w:rsidRPr="00E73A66">
              <w:rPr>
                <w:rFonts w:asciiTheme="majorBidi" w:hAnsiTheme="majorBidi" w:cstheme="majorBidi"/>
                <w:sz w:val="22"/>
                <w:szCs w:val="22"/>
              </w:rPr>
              <w:t>. T</w:t>
            </w:r>
            <w:r w:rsidRPr="00E73A66">
              <w:rPr>
                <w:rFonts w:asciiTheme="majorBidi" w:hAnsiTheme="majorBidi" w:cstheme="majorBidi"/>
                <w:sz w:val="22"/>
                <w:szCs w:val="22"/>
              </w:rPr>
              <w:t xml:space="preserve">his is what White </w:t>
            </w:r>
            <w:r w:rsidR="00B308CB" w:rsidRPr="00E73A66">
              <w:rPr>
                <w:rFonts w:asciiTheme="majorBidi" w:hAnsiTheme="majorBidi" w:cstheme="majorBidi"/>
                <w:sz w:val="22"/>
                <w:szCs w:val="22"/>
              </w:rPr>
              <w:t>Cop</w:t>
            </w:r>
            <w:r w:rsidRPr="00E73A66">
              <w:rPr>
                <w:rFonts w:asciiTheme="majorBidi" w:hAnsiTheme="majorBidi" w:cstheme="majorBidi"/>
                <w:sz w:val="22"/>
                <w:szCs w:val="22"/>
              </w:rPr>
              <w:t xml:space="preserve"> </w:t>
            </w:r>
            <w:r w:rsidR="0087153C" w:rsidRPr="00E73A66">
              <w:rPr>
                <w:rFonts w:asciiTheme="majorBidi" w:hAnsiTheme="majorBidi" w:cstheme="majorBidi"/>
                <w:sz w:val="22"/>
                <w:szCs w:val="22"/>
              </w:rPr>
              <w:t xml:space="preserve">has concluded </w:t>
            </w:r>
            <w:r w:rsidRPr="00E73A66">
              <w:rPr>
                <w:rFonts w:asciiTheme="majorBidi" w:hAnsiTheme="majorBidi" w:cstheme="majorBidi"/>
                <w:sz w:val="22"/>
                <w:szCs w:val="22"/>
              </w:rPr>
              <w:t xml:space="preserve">in </w:t>
            </w:r>
            <w:r w:rsidR="0087153C" w:rsidRPr="00E73A66">
              <w:rPr>
                <w:rFonts w:asciiTheme="majorBidi" w:hAnsiTheme="majorBidi" w:cstheme="majorBidi"/>
                <w:sz w:val="22"/>
                <w:szCs w:val="22"/>
              </w:rPr>
              <w:t xml:space="preserve">its new </w:t>
            </w:r>
            <w:r w:rsidRPr="00E73A66">
              <w:rPr>
                <w:rFonts w:asciiTheme="majorBidi" w:hAnsiTheme="majorBidi" w:cstheme="majorBidi"/>
                <w:sz w:val="22"/>
                <w:szCs w:val="22"/>
              </w:rPr>
              <w:t xml:space="preserve">study of the feasibility of </w:t>
            </w:r>
            <w:r w:rsidR="0087153C" w:rsidRPr="00E73A66">
              <w:rPr>
                <w:rFonts w:asciiTheme="majorBidi" w:hAnsiTheme="majorBidi" w:cstheme="majorBidi"/>
                <w:sz w:val="22"/>
                <w:szCs w:val="22"/>
              </w:rPr>
              <w:t xml:space="preserve">the </w:t>
            </w:r>
            <w:r w:rsidRPr="00E73A66">
              <w:rPr>
                <w:rFonts w:asciiTheme="majorBidi" w:hAnsiTheme="majorBidi" w:cstheme="majorBidi"/>
                <w:sz w:val="22"/>
                <w:szCs w:val="22"/>
              </w:rPr>
              <w:t>new rental prices.</w:t>
            </w:r>
            <w:r w:rsidR="0087153C" w:rsidRPr="00E73A66">
              <w:rPr>
                <w:rFonts w:asciiTheme="majorBidi" w:hAnsiTheme="majorBidi" w:cstheme="majorBidi"/>
                <w:sz w:val="22"/>
                <w:szCs w:val="22"/>
              </w:rPr>
              <w:t xml:space="preserve"> </w:t>
            </w:r>
          </w:p>
        </w:tc>
      </w:tr>
    </w:tbl>
    <w:p w:rsidR="00753483" w:rsidRPr="00E73A66" w:rsidRDefault="00753483" w:rsidP="00E73A66">
      <w:pPr>
        <w:jc w:val="both"/>
        <w:rPr>
          <w:rFonts w:asciiTheme="majorBidi" w:hAnsiTheme="majorBidi" w:cstheme="majorBidi"/>
          <w:bCs/>
          <w:lang w:val="en-GB"/>
        </w:rPr>
      </w:pPr>
    </w:p>
    <w:p w:rsidR="00ED6A22" w:rsidRPr="00E73A66" w:rsidRDefault="002364B5" w:rsidP="00E73A66">
      <w:pPr>
        <w:pStyle w:val="ListParagraph"/>
        <w:numPr>
          <w:ilvl w:val="0"/>
          <w:numId w:val="57"/>
        </w:numPr>
        <w:jc w:val="both"/>
        <w:rPr>
          <w:rFonts w:asciiTheme="majorBidi" w:hAnsiTheme="majorBidi" w:cstheme="majorBidi"/>
          <w:bCs/>
          <w:sz w:val="22"/>
          <w:szCs w:val="22"/>
          <w:lang w:val="en-GB"/>
        </w:rPr>
      </w:pPr>
      <w:proofErr w:type="spellStart"/>
      <w:r w:rsidRPr="00E73A66">
        <w:rPr>
          <w:rFonts w:asciiTheme="majorBidi" w:hAnsiTheme="majorBidi" w:cstheme="majorBidi"/>
          <w:bCs/>
          <w:sz w:val="22"/>
          <w:szCs w:val="22"/>
          <w:lang w:val="en-GB"/>
        </w:rPr>
        <w:t>Eskan</w:t>
      </w:r>
      <w:proofErr w:type="spellEnd"/>
      <w:r w:rsidRPr="00E73A66">
        <w:rPr>
          <w:rFonts w:asciiTheme="majorBidi" w:hAnsiTheme="majorBidi" w:cstheme="majorBidi"/>
          <w:bCs/>
          <w:sz w:val="22"/>
          <w:szCs w:val="22"/>
          <w:lang w:val="en-GB"/>
        </w:rPr>
        <w:t xml:space="preserve"> Tower</w:t>
      </w:r>
      <w:r w:rsidR="00ED6A22" w:rsidRPr="00E73A66">
        <w:rPr>
          <w:rFonts w:asciiTheme="majorBidi" w:hAnsiTheme="majorBidi" w:cstheme="majorBidi"/>
          <w:bCs/>
          <w:sz w:val="22"/>
          <w:szCs w:val="22"/>
          <w:lang w:val="en-GB"/>
        </w:rPr>
        <w:t xml:space="preserve"> 5 is located in Al</w:t>
      </w:r>
      <w:r w:rsidR="00D73D8B" w:rsidRPr="00E73A66">
        <w:rPr>
          <w:rFonts w:asciiTheme="majorBidi" w:hAnsiTheme="majorBidi" w:cstheme="majorBidi"/>
          <w:bCs/>
          <w:sz w:val="22"/>
          <w:szCs w:val="22"/>
          <w:lang w:val="en-GB"/>
        </w:rPr>
        <w:t>-</w:t>
      </w:r>
      <w:proofErr w:type="spellStart"/>
      <w:r w:rsidR="00ED6A22" w:rsidRPr="00E73A66">
        <w:rPr>
          <w:rFonts w:asciiTheme="majorBidi" w:hAnsiTheme="majorBidi" w:cstheme="majorBidi"/>
          <w:bCs/>
          <w:sz w:val="22"/>
          <w:szCs w:val="22"/>
          <w:lang w:val="en-GB"/>
        </w:rPr>
        <w:t>shesha</w:t>
      </w:r>
      <w:proofErr w:type="spellEnd"/>
      <w:r w:rsidR="00ED6A22" w:rsidRPr="00E73A66">
        <w:rPr>
          <w:rFonts w:asciiTheme="majorBidi" w:hAnsiTheme="majorBidi" w:cstheme="majorBidi"/>
          <w:bCs/>
          <w:sz w:val="22"/>
          <w:szCs w:val="22"/>
          <w:lang w:val="en-GB"/>
        </w:rPr>
        <w:t xml:space="preserve"> Quarter, </w:t>
      </w:r>
      <w:r w:rsidR="0001569B" w:rsidRPr="00E73A66">
        <w:rPr>
          <w:rFonts w:asciiTheme="majorBidi" w:hAnsiTheme="majorBidi" w:cstheme="majorBidi"/>
          <w:bCs/>
          <w:sz w:val="22"/>
          <w:szCs w:val="22"/>
          <w:lang w:val="en-GB"/>
        </w:rPr>
        <w:t>Mecca</w:t>
      </w:r>
      <w:r w:rsidR="00ED6A22" w:rsidRPr="00E73A66">
        <w:rPr>
          <w:rFonts w:asciiTheme="majorBidi" w:hAnsiTheme="majorBidi" w:cstheme="majorBidi"/>
          <w:bCs/>
          <w:sz w:val="22"/>
          <w:szCs w:val="22"/>
          <w:lang w:val="en-GB"/>
        </w:rPr>
        <w:t xml:space="preserve">, 3.5 kilometres from the Holy Mosque of </w:t>
      </w:r>
      <w:r w:rsidR="0001569B" w:rsidRPr="00E73A66">
        <w:rPr>
          <w:rFonts w:asciiTheme="majorBidi" w:hAnsiTheme="majorBidi" w:cstheme="majorBidi"/>
          <w:bCs/>
          <w:sz w:val="22"/>
          <w:szCs w:val="22"/>
          <w:lang w:val="en-GB"/>
        </w:rPr>
        <w:t>Mecca</w:t>
      </w:r>
      <w:r w:rsidR="00ED6A22" w:rsidRPr="00E73A66">
        <w:rPr>
          <w:rFonts w:asciiTheme="majorBidi" w:hAnsiTheme="majorBidi" w:cstheme="majorBidi"/>
          <w:bCs/>
          <w:sz w:val="22"/>
          <w:szCs w:val="22"/>
          <w:lang w:val="en-GB"/>
        </w:rPr>
        <w:t xml:space="preserve">, </w:t>
      </w:r>
      <w:r w:rsidR="00F511BF" w:rsidRPr="00E73A66">
        <w:rPr>
          <w:rFonts w:asciiTheme="majorBidi" w:hAnsiTheme="majorBidi" w:cstheme="majorBidi"/>
          <w:bCs/>
          <w:sz w:val="22"/>
          <w:szCs w:val="22"/>
          <w:lang w:val="en-GB"/>
        </w:rPr>
        <w:t>and 4.5</w:t>
      </w:r>
      <w:r w:rsidR="00ED6A22" w:rsidRPr="00E73A66">
        <w:rPr>
          <w:rFonts w:asciiTheme="majorBidi" w:hAnsiTheme="majorBidi" w:cstheme="majorBidi"/>
          <w:bCs/>
          <w:sz w:val="22"/>
          <w:szCs w:val="22"/>
          <w:lang w:val="en-GB"/>
        </w:rPr>
        <w:t xml:space="preserve"> km from Mina and 2 km from </w:t>
      </w:r>
      <w:proofErr w:type="spellStart"/>
      <w:r w:rsidR="00ED6A22" w:rsidRPr="00E73A66">
        <w:rPr>
          <w:rFonts w:asciiTheme="majorBidi" w:hAnsiTheme="majorBidi" w:cstheme="majorBidi"/>
          <w:bCs/>
          <w:sz w:val="22"/>
          <w:szCs w:val="22"/>
          <w:lang w:val="en-GB"/>
        </w:rPr>
        <w:t>Jamarat</w:t>
      </w:r>
      <w:proofErr w:type="spellEnd"/>
      <w:r w:rsidR="00ED6A22" w:rsidRPr="00E73A66">
        <w:rPr>
          <w:rFonts w:asciiTheme="majorBidi" w:hAnsiTheme="majorBidi" w:cstheme="majorBidi"/>
          <w:bCs/>
          <w:sz w:val="22"/>
          <w:szCs w:val="22"/>
          <w:lang w:val="en-GB"/>
        </w:rPr>
        <w:t xml:space="preserve">. It is a hotel tower for housing pilgrims and </w:t>
      </w:r>
      <w:proofErr w:type="spellStart"/>
      <w:r w:rsidR="00ED6A22" w:rsidRPr="00E73A66">
        <w:rPr>
          <w:rFonts w:asciiTheme="majorBidi" w:hAnsiTheme="majorBidi" w:cstheme="majorBidi"/>
          <w:bCs/>
          <w:sz w:val="22"/>
          <w:szCs w:val="22"/>
          <w:lang w:val="en-GB"/>
        </w:rPr>
        <w:t>Umrah</w:t>
      </w:r>
      <w:proofErr w:type="spellEnd"/>
      <w:r w:rsidR="00ED6A22" w:rsidRPr="00E73A66">
        <w:rPr>
          <w:rFonts w:asciiTheme="majorBidi" w:hAnsiTheme="majorBidi" w:cstheme="majorBidi"/>
          <w:bCs/>
          <w:sz w:val="22"/>
          <w:szCs w:val="22"/>
          <w:lang w:val="en-GB"/>
        </w:rPr>
        <w:t xml:space="preserve"> performers and is owned by the </w:t>
      </w:r>
      <w:r w:rsidR="0001569B" w:rsidRPr="00E73A66">
        <w:rPr>
          <w:rFonts w:asciiTheme="majorBidi" w:hAnsiTheme="majorBidi" w:cstheme="majorBidi"/>
          <w:bCs/>
          <w:sz w:val="22"/>
          <w:szCs w:val="22"/>
          <w:lang w:val="en-GB"/>
        </w:rPr>
        <w:t>Mecca</w:t>
      </w:r>
      <w:r w:rsidR="00ED6A22" w:rsidRPr="00E73A66">
        <w:rPr>
          <w:rFonts w:asciiTheme="majorBidi" w:hAnsiTheme="majorBidi" w:cstheme="majorBidi"/>
          <w:bCs/>
          <w:sz w:val="22"/>
          <w:szCs w:val="22"/>
          <w:lang w:val="en-GB"/>
        </w:rPr>
        <w:t xml:space="preserve"> Income</w:t>
      </w:r>
      <w:r w:rsidR="008E0466" w:rsidRPr="00E73A66">
        <w:rPr>
          <w:rFonts w:asciiTheme="majorBidi" w:hAnsiTheme="majorBidi" w:cstheme="majorBidi"/>
          <w:bCs/>
          <w:sz w:val="22"/>
          <w:szCs w:val="22"/>
          <w:lang w:val="en-GB"/>
        </w:rPr>
        <w:t>-</w:t>
      </w:r>
      <w:r w:rsidR="00ED6A22" w:rsidRPr="00E73A66">
        <w:rPr>
          <w:rFonts w:asciiTheme="majorBidi" w:hAnsiTheme="majorBidi" w:cstheme="majorBidi"/>
          <w:bCs/>
          <w:sz w:val="22"/>
          <w:szCs w:val="22"/>
          <w:lang w:val="en-GB"/>
        </w:rPr>
        <w:t xml:space="preserve">Generating Fund managed by </w:t>
      </w:r>
      <w:r w:rsidR="00711E78">
        <w:rPr>
          <w:rFonts w:asciiTheme="majorBidi" w:hAnsiTheme="majorBidi" w:cstheme="majorBidi"/>
          <w:bCs/>
          <w:sz w:val="22"/>
          <w:szCs w:val="22"/>
          <w:lang w:val="en-GB"/>
        </w:rPr>
        <w:t>SICO</w:t>
      </w:r>
      <w:r w:rsidR="00ED6A22" w:rsidRPr="00E73A66">
        <w:rPr>
          <w:rFonts w:asciiTheme="majorBidi" w:hAnsiTheme="majorBidi" w:cstheme="majorBidi"/>
          <w:bCs/>
          <w:sz w:val="22"/>
          <w:szCs w:val="22"/>
          <w:lang w:val="en-GB"/>
        </w:rPr>
        <w:t xml:space="preserve"> Finance. It is a hotel Tower for housing pilgrims and </w:t>
      </w:r>
      <w:proofErr w:type="spellStart"/>
      <w:r w:rsidR="00ED6A22" w:rsidRPr="00E73A66">
        <w:rPr>
          <w:rFonts w:asciiTheme="majorBidi" w:hAnsiTheme="majorBidi" w:cstheme="majorBidi"/>
          <w:bCs/>
          <w:sz w:val="22"/>
          <w:szCs w:val="22"/>
          <w:lang w:val="en-GB"/>
        </w:rPr>
        <w:t>Umrah</w:t>
      </w:r>
      <w:proofErr w:type="spellEnd"/>
      <w:r w:rsidR="00ED6A22" w:rsidRPr="00E73A66">
        <w:rPr>
          <w:rFonts w:asciiTheme="majorBidi" w:hAnsiTheme="majorBidi" w:cstheme="majorBidi"/>
          <w:bCs/>
          <w:sz w:val="22"/>
          <w:szCs w:val="22"/>
          <w:lang w:val="en-GB"/>
        </w:rPr>
        <w:t xml:space="preserve"> performers and is owned by </w:t>
      </w:r>
      <w:proofErr w:type="spellStart"/>
      <w:r w:rsidR="00ED6A22" w:rsidRPr="00E73A66">
        <w:rPr>
          <w:rFonts w:asciiTheme="majorBidi" w:hAnsiTheme="majorBidi" w:cstheme="majorBidi"/>
          <w:bCs/>
          <w:sz w:val="22"/>
          <w:szCs w:val="22"/>
          <w:lang w:val="en-GB"/>
        </w:rPr>
        <w:t>Eskan</w:t>
      </w:r>
      <w:proofErr w:type="spellEnd"/>
      <w:r w:rsidR="00ED6A22" w:rsidRPr="00E73A66">
        <w:rPr>
          <w:rFonts w:asciiTheme="majorBidi" w:hAnsiTheme="majorBidi" w:cstheme="majorBidi"/>
          <w:bCs/>
          <w:sz w:val="22"/>
          <w:szCs w:val="22"/>
          <w:lang w:val="en-GB"/>
        </w:rPr>
        <w:t xml:space="preserve"> for Development and Investment Company.</w:t>
      </w:r>
    </w:p>
    <w:p w:rsidR="00ED6A22" w:rsidRPr="00E73A66" w:rsidRDefault="00ED6A22" w:rsidP="00E73A66">
      <w:pPr>
        <w:pStyle w:val="ListParagraph"/>
        <w:ind w:left="540"/>
        <w:jc w:val="both"/>
        <w:rPr>
          <w:rFonts w:asciiTheme="majorBidi" w:hAnsiTheme="majorBidi" w:cstheme="majorBidi"/>
          <w:bCs/>
          <w:sz w:val="22"/>
          <w:szCs w:val="22"/>
          <w:lang w:val="en-GB"/>
        </w:rPr>
      </w:pPr>
    </w:p>
    <w:p w:rsidR="00ED6A22" w:rsidRPr="00E73A66" w:rsidRDefault="00ED6A22" w:rsidP="00E73A66">
      <w:pPr>
        <w:pStyle w:val="ListParagraph"/>
        <w:numPr>
          <w:ilvl w:val="0"/>
          <w:numId w:val="57"/>
        </w:num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The Tower has several permits, including:</w:t>
      </w:r>
    </w:p>
    <w:p w:rsidR="00ED6A22" w:rsidRPr="00E73A66" w:rsidRDefault="00ED6A22" w:rsidP="00E73A66">
      <w:pPr>
        <w:pStyle w:val="ListParagraph"/>
        <w:rPr>
          <w:rFonts w:asciiTheme="majorBidi" w:hAnsiTheme="majorBidi" w:cstheme="majorBidi"/>
          <w:bCs/>
          <w:sz w:val="22"/>
          <w:szCs w:val="22"/>
          <w:lang w:val="en-GB"/>
        </w:rPr>
      </w:pPr>
    </w:p>
    <w:p w:rsidR="008E0466" w:rsidRPr="00E73A66" w:rsidRDefault="008E0466" w:rsidP="00E73A66">
      <w:pPr>
        <w:pStyle w:val="ListParagraph"/>
        <w:numPr>
          <w:ilvl w:val="0"/>
          <w:numId w:val="58"/>
        </w:numPr>
        <w:ind w:left="1710" w:hanging="45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Civil Defence Certificate from Civil Defence Department</w:t>
      </w:r>
    </w:p>
    <w:p w:rsidR="008E0466" w:rsidRPr="00E73A66" w:rsidRDefault="008E0466" w:rsidP="00E73A66">
      <w:pPr>
        <w:pStyle w:val="ListParagraph"/>
        <w:numPr>
          <w:ilvl w:val="0"/>
          <w:numId w:val="58"/>
        </w:numPr>
        <w:ind w:left="1710" w:hanging="45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Permit for housing pilgrims in the Holy Capital, from the Ministry of Interior.</w:t>
      </w:r>
    </w:p>
    <w:p w:rsidR="008E0466" w:rsidRPr="00E73A66" w:rsidRDefault="008E0466" w:rsidP="00E73A66">
      <w:pPr>
        <w:pStyle w:val="ListParagraph"/>
        <w:numPr>
          <w:ilvl w:val="0"/>
          <w:numId w:val="58"/>
        </w:numPr>
        <w:ind w:left="1710" w:hanging="45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License from the Saudi Commission for Tourism and Antiquities to operate tourist accommodation facilities.</w:t>
      </w:r>
    </w:p>
    <w:p w:rsidR="00ED6A22" w:rsidRPr="00E73A66" w:rsidRDefault="00ED6A22" w:rsidP="00E73A66">
      <w:pPr>
        <w:pStyle w:val="ListParagraph"/>
        <w:ind w:left="1260"/>
        <w:jc w:val="both"/>
        <w:rPr>
          <w:rFonts w:asciiTheme="majorBidi" w:hAnsiTheme="majorBidi" w:cstheme="majorBidi"/>
          <w:bCs/>
          <w:sz w:val="22"/>
          <w:szCs w:val="22"/>
          <w:lang w:val="en-GB"/>
        </w:rPr>
      </w:pPr>
    </w:p>
    <w:p w:rsidR="00716F22" w:rsidRPr="00E73A66" w:rsidRDefault="00716F22" w:rsidP="00E73A66">
      <w:pPr>
        <w:pStyle w:val="ListParagraph"/>
        <w:numPr>
          <w:ilvl w:val="0"/>
          <w:numId w:val="57"/>
        </w:num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The </w:t>
      </w:r>
      <w:r w:rsidR="00ED7FE1" w:rsidRPr="00E73A66">
        <w:rPr>
          <w:rFonts w:asciiTheme="majorBidi" w:hAnsiTheme="majorBidi" w:cstheme="majorBidi"/>
          <w:bCs/>
          <w:sz w:val="22"/>
          <w:szCs w:val="22"/>
          <w:lang w:val="en-GB"/>
        </w:rPr>
        <w:t>value date</w:t>
      </w:r>
      <w:r w:rsidRPr="00E73A66">
        <w:rPr>
          <w:rFonts w:asciiTheme="majorBidi" w:hAnsiTheme="majorBidi" w:cstheme="majorBidi"/>
          <w:bCs/>
          <w:sz w:val="22"/>
          <w:szCs w:val="22"/>
          <w:lang w:val="en-GB"/>
        </w:rPr>
        <w:t xml:space="preserve"> for receiving the income of the real estate by the Fund </w:t>
      </w:r>
      <w:r w:rsidR="00297794" w:rsidRPr="00E73A66">
        <w:rPr>
          <w:rFonts w:asciiTheme="majorBidi" w:hAnsiTheme="majorBidi" w:cstheme="majorBidi"/>
          <w:bCs/>
          <w:sz w:val="22"/>
          <w:szCs w:val="22"/>
          <w:lang w:val="en-GB"/>
        </w:rPr>
        <w:t>shall be</w:t>
      </w:r>
      <w:r w:rsidRPr="00E73A66">
        <w:rPr>
          <w:rFonts w:asciiTheme="majorBidi" w:hAnsiTheme="majorBidi" w:cstheme="majorBidi"/>
          <w:bCs/>
          <w:sz w:val="22"/>
          <w:szCs w:val="22"/>
          <w:lang w:val="en-GB"/>
        </w:rPr>
        <w:t xml:space="preserve"> as of the date of the transfer of the ownership to the Fund.</w:t>
      </w:r>
    </w:p>
    <w:p w:rsidR="00ED6A22" w:rsidRPr="00E73A66" w:rsidRDefault="00ED6A22" w:rsidP="00E73A66">
      <w:pPr>
        <w:pStyle w:val="ListParagraph"/>
        <w:ind w:left="1260"/>
        <w:jc w:val="both"/>
        <w:rPr>
          <w:rFonts w:asciiTheme="majorBidi" w:hAnsiTheme="majorBidi" w:cstheme="majorBidi"/>
          <w:bCs/>
          <w:sz w:val="22"/>
          <w:szCs w:val="22"/>
          <w:lang w:val="en-GB"/>
        </w:rPr>
      </w:pPr>
    </w:p>
    <w:p w:rsidR="00ED6A22" w:rsidRPr="00E73A66" w:rsidRDefault="00ED6A22" w:rsidP="00E73A66">
      <w:pPr>
        <w:pStyle w:val="ListParagraph"/>
        <w:ind w:left="126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Map (</w:t>
      </w:r>
      <w:r w:rsidR="0022214B" w:rsidRPr="00E73A66">
        <w:rPr>
          <w:rFonts w:asciiTheme="majorBidi" w:hAnsiTheme="majorBidi" w:cstheme="majorBidi"/>
          <w:bCs/>
          <w:sz w:val="22"/>
          <w:szCs w:val="22"/>
          <w:lang w:val="en-GB"/>
        </w:rPr>
        <w:t>2</w:t>
      </w:r>
      <w:r w:rsidRPr="00E73A66">
        <w:rPr>
          <w:rFonts w:asciiTheme="majorBidi" w:hAnsiTheme="majorBidi" w:cstheme="majorBidi"/>
          <w:bCs/>
          <w:sz w:val="22"/>
          <w:szCs w:val="22"/>
          <w:lang w:val="en-GB"/>
        </w:rPr>
        <w:t xml:space="preserve">): Location of </w:t>
      </w:r>
      <w:proofErr w:type="spellStart"/>
      <w:r w:rsidR="002364B5" w:rsidRPr="00E73A66">
        <w:rPr>
          <w:rFonts w:asciiTheme="majorBidi" w:hAnsiTheme="majorBidi" w:cstheme="majorBidi"/>
          <w:bCs/>
          <w:sz w:val="22"/>
          <w:szCs w:val="22"/>
          <w:lang w:val="en-GB"/>
        </w:rPr>
        <w:t>Eskan</w:t>
      </w:r>
      <w:proofErr w:type="spellEnd"/>
      <w:r w:rsidR="002364B5" w:rsidRPr="00E73A66">
        <w:rPr>
          <w:rFonts w:asciiTheme="majorBidi" w:hAnsiTheme="majorBidi" w:cstheme="majorBidi"/>
          <w:bCs/>
          <w:sz w:val="22"/>
          <w:szCs w:val="22"/>
          <w:lang w:val="en-GB"/>
        </w:rPr>
        <w:t xml:space="preserve"> Tower</w:t>
      </w:r>
      <w:r w:rsidRPr="00E73A66">
        <w:rPr>
          <w:rFonts w:asciiTheme="majorBidi" w:hAnsiTheme="majorBidi" w:cstheme="majorBidi"/>
          <w:bCs/>
          <w:sz w:val="22"/>
          <w:szCs w:val="22"/>
          <w:lang w:val="en-GB"/>
        </w:rPr>
        <w:t xml:space="preserve"> </w:t>
      </w:r>
      <w:r w:rsidR="0022214B" w:rsidRPr="00E73A66">
        <w:rPr>
          <w:rFonts w:asciiTheme="majorBidi" w:hAnsiTheme="majorBidi" w:cstheme="majorBidi"/>
          <w:bCs/>
          <w:sz w:val="22"/>
          <w:szCs w:val="22"/>
          <w:lang w:val="en-GB"/>
        </w:rPr>
        <w:t>5</w:t>
      </w:r>
      <w:r w:rsidRPr="00E73A66">
        <w:rPr>
          <w:rFonts w:asciiTheme="majorBidi" w:hAnsiTheme="majorBidi" w:cstheme="majorBidi"/>
          <w:bCs/>
          <w:sz w:val="22"/>
          <w:szCs w:val="22"/>
          <w:lang w:val="en-GB"/>
        </w:rPr>
        <w:t xml:space="preserve"> </w:t>
      </w:r>
    </w:p>
    <w:p w:rsidR="00753483" w:rsidRPr="00E73A66" w:rsidRDefault="00753483" w:rsidP="00E73A66">
      <w:pPr>
        <w:pStyle w:val="ListParagraph"/>
        <w:ind w:left="1260"/>
        <w:jc w:val="both"/>
        <w:rPr>
          <w:rFonts w:asciiTheme="majorBidi" w:hAnsiTheme="majorBidi" w:cstheme="majorBidi"/>
          <w:bCs/>
          <w:sz w:val="22"/>
          <w:szCs w:val="22"/>
          <w:lang w:val="en-GB"/>
        </w:rPr>
      </w:pPr>
    </w:p>
    <w:p w:rsidR="00ED6A22" w:rsidRPr="00E73A66" w:rsidRDefault="00BF685C" w:rsidP="00E73A66">
      <w:pPr>
        <w:pStyle w:val="ListParagraph"/>
        <w:ind w:left="1260"/>
        <w:jc w:val="both"/>
        <w:rPr>
          <w:rFonts w:asciiTheme="majorBidi" w:hAnsiTheme="majorBidi" w:cstheme="majorBidi"/>
          <w:bCs/>
          <w:sz w:val="22"/>
          <w:szCs w:val="22"/>
          <w:lang w:val="en-GB"/>
        </w:rPr>
      </w:pPr>
      <w:r w:rsidRPr="00E73A66">
        <w:rPr>
          <w:rFonts w:asciiTheme="majorBidi" w:hAnsiTheme="majorBidi" w:cstheme="majorBidi"/>
          <w:noProof/>
          <w:sz w:val="22"/>
          <w:szCs w:val="22"/>
          <w:rtl/>
        </w:rPr>
        <w:drawing>
          <wp:anchor distT="0" distB="0" distL="114300" distR="114300" simplePos="0" relativeHeight="251673600" behindDoc="0" locked="0" layoutInCell="1" allowOverlap="1" wp14:anchorId="61A118E3" wp14:editId="7C44B9D1">
            <wp:simplePos x="0" y="0"/>
            <wp:positionH relativeFrom="margin">
              <wp:posOffset>37465</wp:posOffset>
            </wp:positionH>
            <wp:positionV relativeFrom="paragraph">
              <wp:posOffset>19685</wp:posOffset>
            </wp:positionV>
            <wp:extent cx="5144135" cy="2436495"/>
            <wp:effectExtent l="0" t="0" r="0" b="1905"/>
            <wp:wrapTopAndBottom/>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4135" cy="2436495"/>
                    </a:xfrm>
                    <a:prstGeom prst="rect">
                      <a:avLst/>
                    </a:prstGeom>
                    <a:noFill/>
                  </pic:spPr>
                </pic:pic>
              </a:graphicData>
            </a:graphic>
            <wp14:sizeRelH relativeFrom="page">
              <wp14:pctWidth>0</wp14:pctWidth>
            </wp14:sizeRelH>
            <wp14:sizeRelV relativeFrom="page">
              <wp14:pctHeight>0</wp14:pctHeight>
            </wp14:sizeRelV>
          </wp:anchor>
        </w:drawing>
      </w:r>
    </w:p>
    <w:p w:rsidR="00716F22" w:rsidRPr="00E73A66" w:rsidRDefault="00716F22" w:rsidP="00E73A66">
      <w:pPr>
        <w:jc w:val="both"/>
        <w:rPr>
          <w:rFonts w:asciiTheme="majorBidi" w:hAnsiTheme="majorBidi" w:cstheme="majorBidi"/>
          <w:bCs/>
          <w:lang w:val="en-GB"/>
        </w:rPr>
      </w:pPr>
      <w:r w:rsidRPr="00E73A66">
        <w:rPr>
          <w:rFonts w:asciiTheme="majorBidi" w:hAnsiTheme="majorBidi" w:cstheme="majorBidi"/>
          <w:bCs/>
          <w:lang w:val="en-GB"/>
        </w:rPr>
        <w:t xml:space="preserve">The Fund Manager acknowledges that there is a direct or indirect conflict of interest between the following parties with respect to </w:t>
      </w:r>
      <w:proofErr w:type="spellStart"/>
      <w:r w:rsidRPr="00E73A66">
        <w:rPr>
          <w:rFonts w:asciiTheme="majorBidi" w:hAnsiTheme="majorBidi" w:cstheme="majorBidi"/>
          <w:bCs/>
          <w:lang w:val="en-GB"/>
        </w:rPr>
        <w:t>Eskan</w:t>
      </w:r>
      <w:proofErr w:type="spellEnd"/>
      <w:r w:rsidRPr="00E73A66">
        <w:rPr>
          <w:rFonts w:asciiTheme="majorBidi" w:hAnsiTheme="majorBidi" w:cstheme="majorBidi"/>
          <w:bCs/>
          <w:lang w:val="en-GB"/>
        </w:rPr>
        <w:t xml:space="preserve"> Tower 5</w:t>
      </w:r>
    </w:p>
    <w:p w:rsidR="0022214B" w:rsidRPr="00E73A66" w:rsidRDefault="0022214B" w:rsidP="00E73A66">
      <w:pPr>
        <w:pStyle w:val="ListParagraph"/>
        <w:ind w:left="1260"/>
        <w:jc w:val="both"/>
        <w:rPr>
          <w:rFonts w:asciiTheme="majorBidi" w:hAnsiTheme="majorBidi" w:cstheme="majorBidi"/>
          <w:bCs/>
          <w:sz w:val="22"/>
          <w:szCs w:val="22"/>
          <w:lang w:val="en-GB"/>
        </w:rPr>
      </w:pPr>
    </w:p>
    <w:tbl>
      <w:tblPr>
        <w:tblStyle w:val="TableGrid"/>
        <w:tblW w:w="8640" w:type="dxa"/>
        <w:tblInd w:w="108" w:type="dxa"/>
        <w:tblLook w:val="04A0" w:firstRow="1" w:lastRow="0" w:firstColumn="1" w:lastColumn="0" w:noHBand="0" w:noVBand="1"/>
      </w:tblPr>
      <w:tblGrid>
        <w:gridCol w:w="2970"/>
        <w:gridCol w:w="5670"/>
      </w:tblGrid>
      <w:tr w:rsidR="00AC057C" w:rsidRPr="00E73A66" w:rsidTr="00C21957">
        <w:tc>
          <w:tcPr>
            <w:tcW w:w="2970" w:type="dxa"/>
            <w:shd w:val="clear" w:color="auto" w:fill="C00000"/>
            <w:vAlign w:val="center"/>
          </w:tcPr>
          <w:p w:rsidR="0022214B" w:rsidRPr="00C21957" w:rsidRDefault="0022214B" w:rsidP="00E73A66">
            <w:pPr>
              <w:jc w:val="both"/>
              <w:rPr>
                <w:rFonts w:asciiTheme="majorBidi" w:hAnsiTheme="majorBidi" w:cstheme="majorBidi"/>
                <w:sz w:val="22"/>
                <w:szCs w:val="22"/>
              </w:rPr>
            </w:pPr>
            <w:r w:rsidRPr="00C21957">
              <w:rPr>
                <w:rFonts w:asciiTheme="majorBidi" w:hAnsiTheme="majorBidi" w:cstheme="majorBidi"/>
                <w:sz w:val="22"/>
                <w:szCs w:val="22"/>
              </w:rPr>
              <w:t>Party</w:t>
            </w:r>
          </w:p>
        </w:tc>
        <w:tc>
          <w:tcPr>
            <w:tcW w:w="5670" w:type="dxa"/>
            <w:shd w:val="clear" w:color="auto" w:fill="C00000"/>
            <w:vAlign w:val="center"/>
          </w:tcPr>
          <w:p w:rsidR="0022214B" w:rsidRPr="00C21957" w:rsidRDefault="002364B5" w:rsidP="00E73A66">
            <w:pPr>
              <w:jc w:val="both"/>
              <w:rPr>
                <w:rFonts w:asciiTheme="majorBidi" w:hAnsiTheme="majorBidi" w:cstheme="majorBidi"/>
                <w:sz w:val="22"/>
                <w:szCs w:val="22"/>
              </w:rPr>
            </w:pPr>
            <w:proofErr w:type="spellStart"/>
            <w:r w:rsidRPr="00C21957">
              <w:rPr>
                <w:rFonts w:asciiTheme="majorBidi" w:hAnsiTheme="majorBidi" w:cstheme="majorBidi"/>
                <w:sz w:val="22"/>
                <w:szCs w:val="22"/>
              </w:rPr>
              <w:t>Eskan</w:t>
            </w:r>
            <w:proofErr w:type="spellEnd"/>
            <w:r w:rsidRPr="00C21957">
              <w:rPr>
                <w:rFonts w:asciiTheme="majorBidi" w:hAnsiTheme="majorBidi" w:cstheme="majorBidi"/>
                <w:sz w:val="22"/>
                <w:szCs w:val="22"/>
              </w:rPr>
              <w:t xml:space="preserve"> Tower</w:t>
            </w:r>
            <w:r w:rsidR="0022214B" w:rsidRPr="00C21957">
              <w:rPr>
                <w:rFonts w:asciiTheme="majorBidi" w:hAnsiTheme="majorBidi" w:cstheme="majorBidi"/>
                <w:sz w:val="22"/>
                <w:szCs w:val="22"/>
              </w:rPr>
              <w:t xml:space="preserve"> 5</w:t>
            </w:r>
          </w:p>
        </w:tc>
      </w:tr>
      <w:tr w:rsidR="00E73A66" w:rsidRPr="00E73A66" w:rsidTr="00297794">
        <w:tc>
          <w:tcPr>
            <w:tcW w:w="2970" w:type="dxa"/>
            <w:vAlign w:val="center"/>
          </w:tcPr>
          <w:p w:rsidR="0022214B" w:rsidRPr="00E73A66" w:rsidRDefault="0022214B" w:rsidP="00E73A66">
            <w:pPr>
              <w:jc w:val="both"/>
              <w:rPr>
                <w:rFonts w:asciiTheme="majorBidi" w:hAnsiTheme="majorBidi" w:cstheme="majorBidi"/>
                <w:sz w:val="22"/>
                <w:szCs w:val="22"/>
              </w:rPr>
            </w:pPr>
            <w:r w:rsidRPr="00E73A66">
              <w:rPr>
                <w:rFonts w:asciiTheme="majorBidi" w:hAnsiTheme="majorBidi" w:cstheme="majorBidi"/>
                <w:sz w:val="22"/>
                <w:szCs w:val="22"/>
              </w:rPr>
              <w:t>Fund Manager (</w:t>
            </w:r>
            <w:r w:rsidR="00711E78">
              <w:rPr>
                <w:rFonts w:asciiTheme="majorBidi" w:hAnsiTheme="majorBidi" w:cstheme="majorBidi"/>
                <w:sz w:val="22"/>
                <w:szCs w:val="22"/>
              </w:rPr>
              <w:t>SICO</w:t>
            </w:r>
            <w:r w:rsidRPr="00E73A66">
              <w:rPr>
                <w:rFonts w:asciiTheme="majorBidi" w:hAnsiTheme="majorBidi" w:cstheme="majorBidi"/>
                <w:sz w:val="22"/>
                <w:szCs w:val="22"/>
              </w:rPr>
              <w:t xml:space="preserve"> Capital)</w:t>
            </w:r>
          </w:p>
        </w:tc>
        <w:tc>
          <w:tcPr>
            <w:tcW w:w="5670" w:type="dxa"/>
            <w:vAlign w:val="center"/>
          </w:tcPr>
          <w:p w:rsidR="0022214B" w:rsidRPr="00E73A66" w:rsidRDefault="0022214B"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The Fund Manager acknowledges </w:t>
            </w:r>
            <w:r w:rsidR="00716F22" w:rsidRPr="00E73A66">
              <w:rPr>
                <w:rFonts w:asciiTheme="majorBidi" w:hAnsiTheme="majorBidi" w:cstheme="majorBidi"/>
                <w:sz w:val="22"/>
                <w:szCs w:val="22"/>
              </w:rPr>
              <w:t>that there is</w:t>
            </w:r>
            <w:r w:rsidRPr="00E73A66">
              <w:rPr>
                <w:rFonts w:asciiTheme="majorBidi" w:hAnsiTheme="majorBidi" w:cstheme="majorBidi"/>
                <w:sz w:val="22"/>
                <w:szCs w:val="22"/>
              </w:rPr>
              <w:t xml:space="preserve"> a direct conflict of interest as the Tower is currently owned by </w:t>
            </w:r>
            <w:r w:rsidR="0001569B" w:rsidRPr="00E73A66">
              <w:rPr>
                <w:rFonts w:asciiTheme="majorBidi" w:hAnsiTheme="majorBidi" w:cstheme="majorBidi"/>
                <w:sz w:val="22"/>
                <w:szCs w:val="22"/>
              </w:rPr>
              <w:t>Mecca</w:t>
            </w:r>
            <w:r w:rsidRPr="00E73A66">
              <w:rPr>
                <w:rFonts w:asciiTheme="majorBidi" w:hAnsiTheme="majorBidi" w:cstheme="majorBidi"/>
                <w:sz w:val="22"/>
                <w:szCs w:val="22"/>
              </w:rPr>
              <w:t xml:space="preserve"> In</w:t>
            </w:r>
            <w:r w:rsidR="00716F22" w:rsidRPr="00E73A66">
              <w:rPr>
                <w:rFonts w:asciiTheme="majorBidi" w:hAnsiTheme="majorBidi" w:cstheme="majorBidi"/>
                <w:sz w:val="22"/>
                <w:szCs w:val="22"/>
              </w:rPr>
              <w:t>come-</w:t>
            </w:r>
            <w:r w:rsidRPr="00E73A66">
              <w:rPr>
                <w:rFonts w:asciiTheme="majorBidi" w:hAnsiTheme="majorBidi" w:cstheme="majorBidi"/>
                <w:sz w:val="22"/>
                <w:szCs w:val="22"/>
              </w:rPr>
              <w:t>Generating Fund (Private Fund) managed by the Fund Manager</w:t>
            </w:r>
            <w:r w:rsidR="00620EB7" w:rsidRPr="00E73A66">
              <w:rPr>
                <w:rFonts w:asciiTheme="majorBidi" w:hAnsiTheme="majorBidi" w:cstheme="majorBidi"/>
                <w:sz w:val="22"/>
                <w:szCs w:val="22"/>
              </w:rPr>
              <w:t>.</w:t>
            </w:r>
          </w:p>
        </w:tc>
      </w:tr>
      <w:tr w:rsidR="00AC057C" w:rsidRPr="00E73A66" w:rsidTr="00297794">
        <w:tc>
          <w:tcPr>
            <w:tcW w:w="2970" w:type="dxa"/>
            <w:vAlign w:val="center"/>
          </w:tcPr>
          <w:p w:rsidR="0022214B" w:rsidRPr="00E73A66" w:rsidRDefault="001F5ED3" w:rsidP="00E73A66">
            <w:pPr>
              <w:jc w:val="both"/>
              <w:rPr>
                <w:rFonts w:asciiTheme="majorBidi" w:hAnsiTheme="majorBidi" w:cstheme="majorBidi"/>
                <w:sz w:val="22"/>
                <w:szCs w:val="22"/>
              </w:rPr>
            </w:pPr>
            <w:r w:rsidRPr="00E73A66">
              <w:rPr>
                <w:rFonts w:asciiTheme="majorBidi" w:hAnsiTheme="majorBidi" w:cstheme="majorBidi"/>
                <w:sz w:val="22"/>
                <w:szCs w:val="22"/>
              </w:rPr>
              <w:t>Property Manager</w:t>
            </w:r>
            <w:r w:rsidR="0022214B" w:rsidRPr="00E73A66">
              <w:rPr>
                <w:rFonts w:asciiTheme="majorBidi" w:hAnsiTheme="majorBidi" w:cstheme="majorBidi"/>
                <w:sz w:val="22"/>
                <w:szCs w:val="22"/>
              </w:rPr>
              <w:t xml:space="preserve"> (</w:t>
            </w:r>
            <w:proofErr w:type="spellStart"/>
            <w:r w:rsidR="00620EB7" w:rsidRPr="00E73A66">
              <w:rPr>
                <w:rFonts w:asciiTheme="majorBidi" w:hAnsiTheme="majorBidi" w:cstheme="majorBidi"/>
                <w:sz w:val="22"/>
                <w:szCs w:val="22"/>
              </w:rPr>
              <w:t>Eskan</w:t>
            </w:r>
            <w:proofErr w:type="spellEnd"/>
            <w:r w:rsidR="00620EB7" w:rsidRPr="00E73A66">
              <w:rPr>
                <w:rFonts w:asciiTheme="majorBidi" w:hAnsiTheme="majorBidi" w:cstheme="majorBidi"/>
                <w:sz w:val="22"/>
                <w:szCs w:val="22"/>
              </w:rPr>
              <w:t xml:space="preserve"> for</w:t>
            </w:r>
            <w:r w:rsidR="0022214B" w:rsidRPr="00E73A66">
              <w:rPr>
                <w:rFonts w:asciiTheme="majorBidi" w:hAnsiTheme="majorBidi" w:cstheme="majorBidi"/>
                <w:sz w:val="22"/>
                <w:szCs w:val="22"/>
              </w:rPr>
              <w:t xml:space="preserve"> Development &amp; Investment Company)</w:t>
            </w:r>
          </w:p>
        </w:tc>
        <w:tc>
          <w:tcPr>
            <w:tcW w:w="5670" w:type="dxa"/>
            <w:vAlign w:val="center"/>
          </w:tcPr>
          <w:p w:rsidR="00D9307F" w:rsidRPr="00E73A66" w:rsidRDefault="00D9307F"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There is a direct conflict of interests as he is </w:t>
            </w:r>
            <w:r w:rsidR="00AC057C" w:rsidRPr="00E73A66">
              <w:rPr>
                <w:rFonts w:asciiTheme="majorBidi" w:hAnsiTheme="majorBidi" w:cstheme="majorBidi"/>
                <w:sz w:val="22"/>
                <w:szCs w:val="22"/>
              </w:rPr>
              <w:t xml:space="preserve">the current </w:t>
            </w:r>
            <w:r w:rsidR="00B308CB" w:rsidRPr="00E73A66">
              <w:rPr>
                <w:rFonts w:asciiTheme="majorBidi" w:hAnsiTheme="majorBidi" w:cstheme="majorBidi"/>
                <w:sz w:val="22"/>
                <w:szCs w:val="22"/>
              </w:rPr>
              <w:t>Tenant</w:t>
            </w:r>
            <w:r w:rsidRPr="00E73A66">
              <w:rPr>
                <w:rFonts w:asciiTheme="majorBidi" w:hAnsiTheme="majorBidi" w:cstheme="majorBidi"/>
                <w:sz w:val="22"/>
                <w:szCs w:val="22"/>
              </w:rPr>
              <w:t xml:space="preserve"> of </w:t>
            </w:r>
            <w:r w:rsidR="00AC057C" w:rsidRPr="00E73A66">
              <w:rPr>
                <w:rFonts w:asciiTheme="majorBidi" w:hAnsiTheme="majorBidi" w:cstheme="majorBidi"/>
                <w:sz w:val="22"/>
                <w:szCs w:val="22"/>
              </w:rPr>
              <w:t xml:space="preserve">the </w:t>
            </w:r>
            <w:r w:rsidRPr="00E73A66">
              <w:rPr>
                <w:rFonts w:asciiTheme="majorBidi" w:hAnsiTheme="majorBidi" w:cstheme="majorBidi"/>
                <w:sz w:val="22"/>
                <w:szCs w:val="22"/>
              </w:rPr>
              <w:t xml:space="preserve">tower and </w:t>
            </w:r>
            <w:r w:rsidR="00AC057C" w:rsidRPr="00E73A66">
              <w:rPr>
                <w:rFonts w:asciiTheme="majorBidi" w:hAnsiTheme="majorBidi" w:cstheme="majorBidi"/>
                <w:sz w:val="22"/>
                <w:szCs w:val="22"/>
              </w:rPr>
              <w:t>holds</w:t>
            </w:r>
            <w:r w:rsidRPr="00E73A66">
              <w:rPr>
                <w:rFonts w:asciiTheme="majorBidi" w:hAnsiTheme="majorBidi" w:cstheme="majorBidi"/>
                <w:sz w:val="22"/>
                <w:szCs w:val="22"/>
              </w:rPr>
              <w:t xml:space="preserve"> 20% of the </w:t>
            </w:r>
            <w:r w:rsidR="00AC057C" w:rsidRPr="00E73A66">
              <w:rPr>
                <w:rFonts w:asciiTheme="majorBidi" w:hAnsiTheme="majorBidi" w:cstheme="majorBidi"/>
                <w:sz w:val="22"/>
                <w:szCs w:val="22"/>
              </w:rPr>
              <w:t xml:space="preserve">total investment units of </w:t>
            </w:r>
            <w:r w:rsidRPr="00E73A66">
              <w:rPr>
                <w:rFonts w:asciiTheme="majorBidi" w:hAnsiTheme="majorBidi" w:cstheme="majorBidi"/>
                <w:sz w:val="22"/>
                <w:szCs w:val="22"/>
              </w:rPr>
              <w:t xml:space="preserve">the Makkah Income Generating Fund. Its Chief Executive Officer, </w:t>
            </w:r>
            <w:r w:rsidRPr="00E73A66">
              <w:rPr>
                <w:rFonts w:asciiTheme="majorBidi" w:hAnsiTheme="majorBidi" w:cstheme="majorBidi"/>
                <w:sz w:val="22"/>
                <w:szCs w:val="22"/>
              </w:rPr>
              <w:lastRenderedPageBreak/>
              <w:t xml:space="preserve">Dr. </w:t>
            </w:r>
            <w:proofErr w:type="spellStart"/>
            <w:r w:rsidRPr="00E73A66">
              <w:rPr>
                <w:rFonts w:asciiTheme="majorBidi" w:hAnsiTheme="majorBidi" w:cstheme="majorBidi"/>
                <w:sz w:val="22"/>
                <w:szCs w:val="22"/>
              </w:rPr>
              <w:t>Nabih</w:t>
            </w:r>
            <w:proofErr w:type="spellEnd"/>
            <w:r w:rsidRPr="00E73A66">
              <w:rPr>
                <w:rFonts w:asciiTheme="majorBidi" w:hAnsiTheme="majorBidi" w:cstheme="majorBidi"/>
                <w:sz w:val="22"/>
                <w:szCs w:val="22"/>
              </w:rPr>
              <w:t xml:space="preserve"> Bin Abdul Rahman Al </w:t>
            </w:r>
            <w:proofErr w:type="spellStart"/>
            <w:r w:rsidRPr="00E73A66">
              <w:rPr>
                <w:rFonts w:asciiTheme="majorBidi" w:hAnsiTheme="majorBidi" w:cstheme="majorBidi"/>
                <w:sz w:val="22"/>
                <w:szCs w:val="22"/>
              </w:rPr>
              <w:t>Jaber</w:t>
            </w:r>
            <w:proofErr w:type="spellEnd"/>
            <w:r w:rsidRPr="00E73A66">
              <w:rPr>
                <w:rFonts w:asciiTheme="majorBidi" w:hAnsiTheme="majorBidi" w:cstheme="majorBidi"/>
                <w:sz w:val="22"/>
                <w:szCs w:val="22"/>
              </w:rPr>
              <w:t>, is a Board Member of the Makkah Income</w:t>
            </w:r>
            <w:r w:rsidR="00AC057C" w:rsidRPr="00E73A66">
              <w:rPr>
                <w:rFonts w:asciiTheme="majorBidi" w:hAnsiTheme="majorBidi" w:cstheme="majorBidi"/>
                <w:sz w:val="22"/>
                <w:szCs w:val="22"/>
              </w:rPr>
              <w:t>-</w:t>
            </w:r>
            <w:r w:rsidRPr="00E73A66">
              <w:rPr>
                <w:rFonts w:asciiTheme="majorBidi" w:hAnsiTheme="majorBidi" w:cstheme="majorBidi"/>
                <w:sz w:val="22"/>
                <w:szCs w:val="22"/>
              </w:rPr>
              <w:t>Generat</w:t>
            </w:r>
            <w:r w:rsidR="00AC057C" w:rsidRPr="00E73A66">
              <w:rPr>
                <w:rFonts w:asciiTheme="majorBidi" w:hAnsiTheme="majorBidi" w:cstheme="majorBidi"/>
                <w:sz w:val="22"/>
                <w:szCs w:val="22"/>
              </w:rPr>
              <w:t>ing</w:t>
            </w:r>
            <w:r w:rsidRPr="00E73A66">
              <w:rPr>
                <w:rFonts w:asciiTheme="majorBidi" w:hAnsiTheme="majorBidi" w:cstheme="majorBidi"/>
                <w:sz w:val="22"/>
                <w:szCs w:val="22"/>
              </w:rPr>
              <w:t xml:space="preserve"> Fund.</w:t>
            </w:r>
          </w:p>
        </w:tc>
      </w:tr>
      <w:tr w:rsidR="00AC057C" w:rsidRPr="00E73A66" w:rsidTr="00297794">
        <w:tc>
          <w:tcPr>
            <w:tcW w:w="2970" w:type="dxa"/>
            <w:vAlign w:val="center"/>
          </w:tcPr>
          <w:p w:rsidR="00AC057C" w:rsidRPr="00E73A66" w:rsidRDefault="00AC057C" w:rsidP="00E73A66">
            <w:pPr>
              <w:rPr>
                <w:rFonts w:asciiTheme="majorBidi" w:hAnsiTheme="majorBidi" w:cstheme="majorBidi"/>
                <w:sz w:val="22"/>
                <w:szCs w:val="22"/>
              </w:rPr>
            </w:pPr>
            <w:r w:rsidRPr="00E73A66">
              <w:rPr>
                <w:rFonts w:asciiTheme="majorBidi" w:hAnsiTheme="majorBidi" w:cstheme="majorBidi"/>
                <w:sz w:val="22"/>
                <w:szCs w:val="22"/>
              </w:rPr>
              <w:lastRenderedPageBreak/>
              <w:t>Property Owner (</w:t>
            </w:r>
            <w:proofErr w:type="spellStart"/>
            <w:r w:rsidRPr="00E73A66">
              <w:rPr>
                <w:rFonts w:asciiTheme="majorBidi" w:hAnsiTheme="majorBidi" w:cstheme="majorBidi"/>
                <w:sz w:val="22"/>
                <w:szCs w:val="22"/>
              </w:rPr>
              <w:t>Eskan</w:t>
            </w:r>
            <w:proofErr w:type="spellEnd"/>
            <w:r w:rsidRPr="00E73A66">
              <w:rPr>
                <w:rFonts w:asciiTheme="majorBidi" w:hAnsiTheme="majorBidi" w:cstheme="majorBidi"/>
                <w:sz w:val="22"/>
                <w:szCs w:val="22"/>
              </w:rPr>
              <w:t xml:space="preserve"> for Development &amp; Investment Company)</w:t>
            </w:r>
          </w:p>
        </w:tc>
        <w:tc>
          <w:tcPr>
            <w:tcW w:w="5670" w:type="dxa"/>
            <w:vAlign w:val="center"/>
          </w:tcPr>
          <w:p w:rsidR="00AC057C" w:rsidRPr="00E73A66" w:rsidRDefault="00AC057C"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There is a direct conflict of interests as he is the current </w:t>
            </w:r>
            <w:r w:rsidR="00B308CB" w:rsidRPr="00E73A66">
              <w:rPr>
                <w:rFonts w:asciiTheme="majorBidi" w:hAnsiTheme="majorBidi" w:cstheme="majorBidi"/>
                <w:sz w:val="22"/>
                <w:szCs w:val="22"/>
              </w:rPr>
              <w:t>Tenant</w:t>
            </w:r>
            <w:r w:rsidRPr="00E73A66">
              <w:rPr>
                <w:rFonts w:asciiTheme="majorBidi" w:hAnsiTheme="majorBidi" w:cstheme="majorBidi"/>
                <w:sz w:val="22"/>
                <w:szCs w:val="22"/>
              </w:rPr>
              <w:t xml:space="preserve"> of the tower and holds 20% of the total investment units of the Makkah Income Generating Fund. Its Chief Executive Officer, Dr. </w:t>
            </w:r>
            <w:proofErr w:type="spellStart"/>
            <w:r w:rsidRPr="00E73A66">
              <w:rPr>
                <w:rFonts w:asciiTheme="majorBidi" w:hAnsiTheme="majorBidi" w:cstheme="majorBidi"/>
                <w:sz w:val="22"/>
                <w:szCs w:val="22"/>
              </w:rPr>
              <w:t>Nabih</w:t>
            </w:r>
            <w:proofErr w:type="spellEnd"/>
            <w:r w:rsidRPr="00E73A66">
              <w:rPr>
                <w:rFonts w:asciiTheme="majorBidi" w:hAnsiTheme="majorBidi" w:cstheme="majorBidi"/>
                <w:sz w:val="22"/>
                <w:szCs w:val="22"/>
              </w:rPr>
              <w:t xml:space="preserve"> Bin Abdul Rahman Al </w:t>
            </w:r>
            <w:proofErr w:type="spellStart"/>
            <w:r w:rsidRPr="00E73A66">
              <w:rPr>
                <w:rFonts w:asciiTheme="majorBidi" w:hAnsiTheme="majorBidi" w:cstheme="majorBidi"/>
                <w:sz w:val="22"/>
                <w:szCs w:val="22"/>
              </w:rPr>
              <w:t>Jaber</w:t>
            </w:r>
            <w:proofErr w:type="spellEnd"/>
            <w:r w:rsidRPr="00E73A66">
              <w:rPr>
                <w:rFonts w:asciiTheme="majorBidi" w:hAnsiTheme="majorBidi" w:cstheme="majorBidi"/>
                <w:sz w:val="22"/>
                <w:szCs w:val="22"/>
              </w:rPr>
              <w:t>, is a Board Member of the Makkah Income-Generating Fund.</w:t>
            </w:r>
          </w:p>
        </w:tc>
      </w:tr>
      <w:tr w:rsidR="00AC057C" w:rsidRPr="00E73A66" w:rsidTr="00297794">
        <w:tc>
          <w:tcPr>
            <w:tcW w:w="2970" w:type="dxa"/>
            <w:vAlign w:val="center"/>
          </w:tcPr>
          <w:p w:rsidR="00AC057C" w:rsidRPr="00E73A66" w:rsidRDefault="00B308CB" w:rsidP="00E73A66">
            <w:pPr>
              <w:rPr>
                <w:rFonts w:asciiTheme="majorBidi" w:hAnsiTheme="majorBidi" w:cstheme="majorBidi"/>
                <w:sz w:val="22"/>
                <w:szCs w:val="22"/>
              </w:rPr>
            </w:pPr>
            <w:r w:rsidRPr="00E73A66">
              <w:rPr>
                <w:rFonts w:asciiTheme="majorBidi" w:hAnsiTheme="majorBidi" w:cstheme="majorBidi"/>
                <w:sz w:val="22"/>
                <w:szCs w:val="22"/>
              </w:rPr>
              <w:t>Tenant</w:t>
            </w:r>
            <w:r w:rsidR="00AC057C" w:rsidRPr="00E73A66">
              <w:rPr>
                <w:rFonts w:asciiTheme="majorBidi" w:hAnsiTheme="majorBidi" w:cstheme="majorBidi"/>
                <w:sz w:val="22"/>
                <w:szCs w:val="22"/>
              </w:rPr>
              <w:t xml:space="preserve"> (</w:t>
            </w:r>
            <w:proofErr w:type="spellStart"/>
            <w:r w:rsidR="00AC057C" w:rsidRPr="00E73A66">
              <w:rPr>
                <w:rFonts w:asciiTheme="majorBidi" w:hAnsiTheme="majorBidi" w:cstheme="majorBidi"/>
                <w:sz w:val="22"/>
                <w:szCs w:val="22"/>
              </w:rPr>
              <w:t>Eskan</w:t>
            </w:r>
            <w:proofErr w:type="spellEnd"/>
            <w:r w:rsidR="00AC057C" w:rsidRPr="00E73A66">
              <w:rPr>
                <w:rFonts w:asciiTheme="majorBidi" w:hAnsiTheme="majorBidi" w:cstheme="majorBidi"/>
                <w:sz w:val="22"/>
                <w:szCs w:val="22"/>
              </w:rPr>
              <w:t xml:space="preserve"> for Development &amp; Investment Company)</w:t>
            </w:r>
          </w:p>
        </w:tc>
        <w:tc>
          <w:tcPr>
            <w:tcW w:w="5670" w:type="dxa"/>
            <w:vAlign w:val="center"/>
          </w:tcPr>
          <w:p w:rsidR="00AC057C" w:rsidRPr="00E73A66" w:rsidRDefault="00AC057C"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There is a direct conflict of interests as he is the current </w:t>
            </w:r>
            <w:r w:rsidR="00B308CB" w:rsidRPr="00E73A66">
              <w:rPr>
                <w:rFonts w:asciiTheme="majorBidi" w:hAnsiTheme="majorBidi" w:cstheme="majorBidi"/>
                <w:sz w:val="22"/>
                <w:szCs w:val="22"/>
              </w:rPr>
              <w:t>Tenant</w:t>
            </w:r>
            <w:r w:rsidRPr="00E73A66">
              <w:rPr>
                <w:rFonts w:asciiTheme="majorBidi" w:hAnsiTheme="majorBidi" w:cstheme="majorBidi"/>
                <w:sz w:val="22"/>
                <w:szCs w:val="22"/>
              </w:rPr>
              <w:t xml:space="preserve"> of the tower and holds 20% of the total investment units of the Makkah Income Generating Fund. Its Chief Executive Officer</w:t>
            </w:r>
            <w:r w:rsidR="00D73D8B" w:rsidRPr="00E73A66">
              <w:rPr>
                <w:rFonts w:asciiTheme="majorBidi" w:hAnsiTheme="majorBidi" w:cstheme="majorBidi"/>
                <w:sz w:val="22"/>
                <w:szCs w:val="22"/>
              </w:rPr>
              <w:t xml:space="preserve">, Dr. </w:t>
            </w:r>
            <w:proofErr w:type="spellStart"/>
            <w:r w:rsidR="00D73D8B" w:rsidRPr="00E73A66">
              <w:rPr>
                <w:rFonts w:asciiTheme="majorBidi" w:hAnsiTheme="majorBidi" w:cstheme="majorBidi"/>
                <w:sz w:val="22"/>
                <w:szCs w:val="22"/>
              </w:rPr>
              <w:t>Nabih</w:t>
            </w:r>
            <w:proofErr w:type="spellEnd"/>
            <w:r w:rsidR="00D73D8B" w:rsidRPr="00E73A66">
              <w:rPr>
                <w:rFonts w:asciiTheme="majorBidi" w:hAnsiTheme="majorBidi" w:cstheme="majorBidi"/>
                <w:sz w:val="22"/>
                <w:szCs w:val="22"/>
              </w:rPr>
              <w:t xml:space="preserve"> Bin Abdul Rahman Al-</w:t>
            </w:r>
            <w:proofErr w:type="spellStart"/>
            <w:r w:rsidRPr="00E73A66">
              <w:rPr>
                <w:rFonts w:asciiTheme="majorBidi" w:hAnsiTheme="majorBidi" w:cstheme="majorBidi"/>
                <w:sz w:val="22"/>
                <w:szCs w:val="22"/>
              </w:rPr>
              <w:t>Jaber</w:t>
            </w:r>
            <w:proofErr w:type="spellEnd"/>
            <w:r w:rsidRPr="00E73A66">
              <w:rPr>
                <w:rFonts w:asciiTheme="majorBidi" w:hAnsiTheme="majorBidi" w:cstheme="majorBidi"/>
                <w:sz w:val="22"/>
                <w:szCs w:val="22"/>
              </w:rPr>
              <w:t>, is a Board Member of the Makkah Income-Generating Fund.</w:t>
            </w:r>
          </w:p>
        </w:tc>
      </w:tr>
      <w:tr w:rsidR="00AC057C" w:rsidRPr="00E73A66" w:rsidTr="00297794">
        <w:tc>
          <w:tcPr>
            <w:tcW w:w="2970" w:type="dxa"/>
            <w:vAlign w:val="center"/>
          </w:tcPr>
          <w:p w:rsidR="0022214B" w:rsidRPr="00E73A66" w:rsidRDefault="000B1DC9"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Fund </w:t>
            </w:r>
            <w:r w:rsidR="0022214B" w:rsidRPr="00E73A66">
              <w:rPr>
                <w:rFonts w:asciiTheme="majorBidi" w:hAnsiTheme="majorBidi" w:cstheme="majorBidi"/>
                <w:sz w:val="22"/>
                <w:szCs w:val="22"/>
              </w:rPr>
              <w:t xml:space="preserve">Board of Directors </w:t>
            </w:r>
          </w:p>
        </w:tc>
        <w:tc>
          <w:tcPr>
            <w:tcW w:w="5670" w:type="dxa"/>
            <w:vAlign w:val="center"/>
          </w:tcPr>
          <w:p w:rsidR="000B1DC9" w:rsidRPr="00584636" w:rsidRDefault="00584636" w:rsidP="00E73A66">
            <w:pPr>
              <w:jc w:val="both"/>
              <w:rPr>
                <w:rFonts w:asciiTheme="majorBidi" w:hAnsiTheme="majorBidi" w:cstheme="majorBidi"/>
                <w:sz w:val="22"/>
                <w:szCs w:val="22"/>
              </w:rPr>
            </w:pPr>
            <w:r w:rsidRPr="00584636">
              <w:rPr>
                <w:rFonts w:asciiTheme="majorBidi" w:hAnsiTheme="majorBidi" w:cstheme="majorBidi"/>
                <w:sz w:val="22"/>
                <w:szCs w:val="22"/>
              </w:rPr>
              <w:t>Nothing</w:t>
            </w:r>
          </w:p>
          <w:p w:rsidR="00584636" w:rsidRPr="00584636" w:rsidRDefault="00584636" w:rsidP="00E73A66">
            <w:pPr>
              <w:jc w:val="both"/>
              <w:rPr>
                <w:rFonts w:asciiTheme="majorBidi" w:hAnsiTheme="majorBidi" w:cstheme="majorBidi"/>
                <w:sz w:val="22"/>
                <w:szCs w:val="22"/>
              </w:rPr>
            </w:pPr>
          </w:p>
        </w:tc>
      </w:tr>
      <w:tr w:rsidR="00AC057C" w:rsidRPr="00E73A66" w:rsidTr="00297794">
        <w:tc>
          <w:tcPr>
            <w:tcW w:w="2970" w:type="dxa"/>
            <w:vAlign w:val="center"/>
          </w:tcPr>
          <w:p w:rsidR="000B1DC9" w:rsidRPr="00E73A66" w:rsidRDefault="000B1DC9" w:rsidP="00E73A66">
            <w:pPr>
              <w:jc w:val="both"/>
              <w:rPr>
                <w:rFonts w:asciiTheme="majorBidi" w:hAnsiTheme="majorBidi" w:cstheme="majorBidi"/>
                <w:sz w:val="22"/>
                <w:szCs w:val="22"/>
              </w:rPr>
            </w:pPr>
            <w:r w:rsidRPr="00E73A66">
              <w:rPr>
                <w:rFonts w:asciiTheme="majorBidi" w:hAnsiTheme="majorBidi" w:cstheme="majorBidi"/>
                <w:sz w:val="22"/>
                <w:szCs w:val="22"/>
              </w:rPr>
              <w:t>Board of Directors of the Fund Manager</w:t>
            </w:r>
          </w:p>
        </w:tc>
        <w:tc>
          <w:tcPr>
            <w:tcW w:w="5670" w:type="dxa"/>
            <w:vAlign w:val="center"/>
          </w:tcPr>
          <w:p w:rsidR="00584636" w:rsidRDefault="00584636" w:rsidP="00584636">
            <w:pPr>
              <w:jc w:val="both"/>
              <w:rPr>
                <w:rFonts w:asciiTheme="majorBidi" w:hAnsiTheme="majorBidi" w:cstheme="majorBidi"/>
                <w:color w:val="FF0000"/>
                <w:sz w:val="22"/>
                <w:szCs w:val="22"/>
                <w:lang w:val="en-AE"/>
              </w:rPr>
            </w:pPr>
            <w:r w:rsidRPr="00584636">
              <w:rPr>
                <w:rFonts w:asciiTheme="majorBidi" w:hAnsiTheme="majorBidi" w:cstheme="majorBidi"/>
                <w:sz w:val="22"/>
                <w:szCs w:val="22"/>
              </w:rPr>
              <w:t>Nothing</w:t>
            </w:r>
          </w:p>
          <w:p w:rsidR="004E7233" w:rsidRPr="00BC0BF6" w:rsidRDefault="004E7233" w:rsidP="00E73A66">
            <w:pPr>
              <w:jc w:val="both"/>
              <w:rPr>
                <w:rFonts w:asciiTheme="majorBidi" w:hAnsiTheme="majorBidi" w:cstheme="majorBidi"/>
                <w:color w:val="FF0000"/>
                <w:sz w:val="22"/>
                <w:szCs w:val="22"/>
              </w:rPr>
            </w:pPr>
          </w:p>
        </w:tc>
      </w:tr>
    </w:tbl>
    <w:p w:rsidR="0022214B" w:rsidRPr="00E73A66" w:rsidRDefault="0022214B" w:rsidP="00E73A66">
      <w:pPr>
        <w:pStyle w:val="ListParagraph"/>
        <w:ind w:left="1260"/>
        <w:jc w:val="both"/>
        <w:rPr>
          <w:rFonts w:asciiTheme="majorBidi" w:hAnsiTheme="majorBidi" w:cstheme="majorBidi"/>
          <w:bCs/>
          <w:sz w:val="22"/>
          <w:szCs w:val="22"/>
          <w:lang w:val="en-GB"/>
        </w:rPr>
      </w:pPr>
    </w:p>
    <w:p w:rsidR="002E1D66" w:rsidRPr="00E73A66" w:rsidRDefault="002E1D66" w:rsidP="00656EF6">
      <w:pPr>
        <w:pStyle w:val="ListParagraph"/>
        <w:ind w:left="45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Profile of </w:t>
      </w:r>
      <w:r w:rsidR="0001569B" w:rsidRPr="00E73A66">
        <w:rPr>
          <w:rFonts w:asciiTheme="majorBidi" w:hAnsiTheme="majorBidi" w:cstheme="majorBidi"/>
          <w:bCs/>
          <w:sz w:val="22"/>
          <w:szCs w:val="22"/>
          <w:lang w:val="en-GB"/>
        </w:rPr>
        <w:t>Mecca</w:t>
      </w:r>
      <w:r w:rsidRPr="00E73A66">
        <w:rPr>
          <w:rFonts w:asciiTheme="majorBidi" w:hAnsiTheme="majorBidi" w:cstheme="majorBidi"/>
          <w:bCs/>
          <w:sz w:val="22"/>
          <w:szCs w:val="22"/>
          <w:lang w:val="en-GB"/>
        </w:rPr>
        <w:t xml:space="preserve"> Income Generating Fund Managed by </w:t>
      </w:r>
      <w:r w:rsidR="00D40371">
        <w:rPr>
          <w:rFonts w:asciiTheme="majorBidi" w:hAnsiTheme="majorBidi" w:cstheme="majorBidi"/>
          <w:bCs/>
          <w:sz w:val="22"/>
          <w:szCs w:val="22"/>
          <w:lang w:val="en-GB"/>
        </w:rPr>
        <w:t>SICO</w:t>
      </w:r>
      <w:r w:rsidRPr="00E73A66">
        <w:rPr>
          <w:rFonts w:asciiTheme="majorBidi" w:hAnsiTheme="majorBidi" w:cstheme="majorBidi"/>
          <w:bCs/>
          <w:sz w:val="22"/>
          <w:szCs w:val="22"/>
          <w:lang w:val="en-GB"/>
        </w:rPr>
        <w:t xml:space="preserve"> Capital:</w:t>
      </w:r>
    </w:p>
    <w:p w:rsidR="002E1D66" w:rsidRPr="00E73A66" w:rsidRDefault="002E1D66" w:rsidP="00362D9B">
      <w:pPr>
        <w:pStyle w:val="ListParagraph"/>
        <w:ind w:left="450" w:hanging="450"/>
        <w:jc w:val="both"/>
        <w:rPr>
          <w:rFonts w:asciiTheme="majorBidi" w:hAnsiTheme="majorBidi" w:cstheme="majorBidi"/>
          <w:bCs/>
          <w:sz w:val="22"/>
          <w:szCs w:val="22"/>
          <w:lang w:val="en-GB"/>
        </w:rPr>
      </w:pPr>
    </w:p>
    <w:p w:rsidR="002E1D66" w:rsidRPr="00E73A66" w:rsidRDefault="00FA64F3" w:rsidP="00656EF6">
      <w:pPr>
        <w:pStyle w:val="ListParagraph"/>
        <w:ind w:left="45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A private sharia-compliant </w:t>
      </w:r>
      <w:r w:rsidR="0001569B" w:rsidRPr="00E73A66">
        <w:rPr>
          <w:rFonts w:asciiTheme="majorBidi" w:hAnsiTheme="majorBidi" w:cstheme="majorBidi"/>
          <w:bCs/>
          <w:sz w:val="22"/>
          <w:szCs w:val="22"/>
          <w:lang w:val="en-GB"/>
        </w:rPr>
        <w:t>Fund</w:t>
      </w:r>
      <w:r w:rsidRPr="00E73A66">
        <w:rPr>
          <w:rFonts w:asciiTheme="majorBidi" w:hAnsiTheme="majorBidi" w:cstheme="majorBidi"/>
          <w:bCs/>
          <w:sz w:val="22"/>
          <w:szCs w:val="22"/>
          <w:lang w:val="en-GB"/>
        </w:rPr>
        <w:t xml:space="preserve"> was </w:t>
      </w:r>
      <w:r w:rsidR="002E1D66" w:rsidRPr="00E73A66">
        <w:rPr>
          <w:rFonts w:asciiTheme="majorBidi" w:hAnsiTheme="majorBidi" w:cstheme="majorBidi"/>
          <w:bCs/>
          <w:sz w:val="22"/>
          <w:szCs w:val="22"/>
          <w:lang w:val="en-GB"/>
        </w:rPr>
        <w:t xml:space="preserve">launched in March 2014 for a period of three years, </w:t>
      </w:r>
      <w:r w:rsidR="004E7233" w:rsidRPr="00E73A66">
        <w:rPr>
          <w:rFonts w:asciiTheme="majorBidi" w:hAnsiTheme="majorBidi" w:cstheme="majorBidi"/>
          <w:bCs/>
          <w:sz w:val="22"/>
          <w:szCs w:val="22"/>
          <w:lang w:val="en-GB"/>
        </w:rPr>
        <w:t>renewal</w:t>
      </w:r>
      <w:r w:rsidR="002E1D66" w:rsidRPr="00E73A66">
        <w:rPr>
          <w:rFonts w:asciiTheme="majorBidi" w:hAnsiTheme="majorBidi" w:cstheme="majorBidi"/>
          <w:bCs/>
          <w:sz w:val="22"/>
          <w:szCs w:val="22"/>
          <w:lang w:val="en-GB"/>
        </w:rPr>
        <w:t xml:space="preserve"> for an additional two </w:t>
      </w:r>
      <w:r w:rsidR="0001569B" w:rsidRPr="00E73A66">
        <w:rPr>
          <w:rFonts w:asciiTheme="majorBidi" w:hAnsiTheme="majorBidi" w:cstheme="majorBidi"/>
          <w:bCs/>
          <w:sz w:val="22"/>
          <w:szCs w:val="22"/>
          <w:lang w:val="en-GB"/>
        </w:rPr>
        <w:t>periods</w:t>
      </w:r>
      <w:r w:rsidR="002E1D66" w:rsidRPr="00E73A66">
        <w:rPr>
          <w:rFonts w:asciiTheme="majorBidi" w:hAnsiTheme="majorBidi" w:cstheme="majorBidi"/>
          <w:bCs/>
          <w:sz w:val="22"/>
          <w:szCs w:val="22"/>
          <w:lang w:val="en-GB"/>
        </w:rPr>
        <w:t xml:space="preserve"> </w:t>
      </w:r>
      <w:r w:rsidR="0001569B" w:rsidRPr="00E73A66">
        <w:rPr>
          <w:rFonts w:asciiTheme="majorBidi" w:hAnsiTheme="majorBidi" w:cstheme="majorBidi"/>
          <w:bCs/>
          <w:sz w:val="22"/>
          <w:szCs w:val="22"/>
          <w:lang w:val="en-GB"/>
        </w:rPr>
        <w:t>of</w:t>
      </w:r>
      <w:r w:rsidR="002E1D66" w:rsidRPr="00E73A66">
        <w:rPr>
          <w:rFonts w:asciiTheme="majorBidi" w:hAnsiTheme="majorBidi" w:cstheme="majorBidi"/>
          <w:bCs/>
          <w:sz w:val="22"/>
          <w:szCs w:val="22"/>
          <w:lang w:val="en-GB"/>
        </w:rPr>
        <w:t xml:space="preserve"> one year each, to meet the investors' need</w:t>
      </w:r>
      <w:r w:rsidR="0001569B" w:rsidRPr="00E73A66">
        <w:rPr>
          <w:rFonts w:asciiTheme="majorBidi" w:hAnsiTheme="majorBidi" w:cstheme="majorBidi"/>
          <w:bCs/>
          <w:sz w:val="22"/>
          <w:szCs w:val="22"/>
          <w:lang w:val="en-GB"/>
        </w:rPr>
        <w:t>s</w:t>
      </w:r>
      <w:r w:rsidR="002E1D66" w:rsidRPr="00E73A66">
        <w:rPr>
          <w:rFonts w:asciiTheme="majorBidi" w:hAnsiTheme="majorBidi" w:cstheme="majorBidi"/>
          <w:bCs/>
          <w:sz w:val="22"/>
          <w:szCs w:val="22"/>
          <w:lang w:val="en-GB"/>
        </w:rPr>
        <w:t xml:space="preserve"> for a semi-annual income generating channel in the city Mecca.</w:t>
      </w:r>
    </w:p>
    <w:p w:rsidR="002E1D66" w:rsidRPr="00E73A66" w:rsidRDefault="002E1D66" w:rsidP="00362D9B">
      <w:pPr>
        <w:pStyle w:val="ListParagraph"/>
        <w:ind w:left="450" w:hanging="450"/>
        <w:jc w:val="both"/>
        <w:rPr>
          <w:rFonts w:asciiTheme="majorBidi" w:hAnsiTheme="majorBidi" w:cstheme="majorBidi"/>
          <w:bCs/>
          <w:sz w:val="22"/>
          <w:szCs w:val="22"/>
          <w:lang w:val="en-GB"/>
        </w:rPr>
      </w:pPr>
    </w:p>
    <w:p w:rsidR="002E1D66" w:rsidRPr="00E73A66" w:rsidRDefault="002E1D66" w:rsidP="00656EF6">
      <w:pPr>
        <w:pStyle w:val="ListParagraph"/>
        <w:ind w:left="45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The Fund Manager </w:t>
      </w:r>
      <w:r w:rsidR="0001569B" w:rsidRPr="00E73A66">
        <w:rPr>
          <w:rFonts w:asciiTheme="majorBidi" w:hAnsiTheme="majorBidi" w:cstheme="majorBidi"/>
          <w:bCs/>
          <w:sz w:val="22"/>
          <w:szCs w:val="22"/>
          <w:lang w:val="en-GB"/>
        </w:rPr>
        <w:t xml:space="preserve">shall </w:t>
      </w:r>
      <w:r w:rsidRPr="00E73A66">
        <w:rPr>
          <w:rFonts w:asciiTheme="majorBidi" w:hAnsiTheme="majorBidi" w:cstheme="majorBidi"/>
          <w:bCs/>
          <w:sz w:val="22"/>
          <w:szCs w:val="22"/>
          <w:lang w:val="en-GB"/>
        </w:rPr>
        <w:t xml:space="preserve">purchase and sell real estate assets </w:t>
      </w:r>
      <w:r w:rsidR="004E7233" w:rsidRPr="00E73A66">
        <w:rPr>
          <w:rFonts w:asciiTheme="majorBidi" w:hAnsiTheme="majorBidi" w:cstheme="majorBidi"/>
          <w:bCs/>
          <w:sz w:val="22"/>
          <w:szCs w:val="22"/>
          <w:lang w:val="en-GB"/>
        </w:rPr>
        <w:t xml:space="preserve">in line with </w:t>
      </w:r>
      <w:r w:rsidRPr="00E73A66">
        <w:rPr>
          <w:rFonts w:asciiTheme="majorBidi" w:hAnsiTheme="majorBidi" w:cstheme="majorBidi"/>
          <w:bCs/>
          <w:sz w:val="22"/>
          <w:szCs w:val="22"/>
          <w:lang w:val="en-GB"/>
        </w:rPr>
        <w:t xml:space="preserve">the fund's investment strategy. </w:t>
      </w:r>
      <w:r w:rsidR="0001569B" w:rsidRPr="00E73A66">
        <w:rPr>
          <w:rFonts w:asciiTheme="majorBidi" w:hAnsiTheme="majorBidi" w:cstheme="majorBidi"/>
          <w:bCs/>
          <w:sz w:val="22"/>
          <w:szCs w:val="22"/>
          <w:lang w:val="en-GB"/>
        </w:rPr>
        <w:t xml:space="preserve">The Fund Manager </w:t>
      </w:r>
      <w:r w:rsidRPr="00E73A66">
        <w:rPr>
          <w:rFonts w:asciiTheme="majorBidi" w:hAnsiTheme="majorBidi" w:cstheme="majorBidi"/>
          <w:bCs/>
          <w:sz w:val="22"/>
          <w:szCs w:val="22"/>
          <w:lang w:val="en-GB"/>
        </w:rPr>
        <w:t>intend</w:t>
      </w:r>
      <w:r w:rsidR="0001569B" w:rsidRPr="00E73A66">
        <w:rPr>
          <w:rFonts w:asciiTheme="majorBidi" w:hAnsiTheme="majorBidi" w:cstheme="majorBidi"/>
          <w:bCs/>
          <w:sz w:val="22"/>
          <w:szCs w:val="22"/>
          <w:lang w:val="en-GB"/>
        </w:rPr>
        <w:t>s</w:t>
      </w:r>
      <w:r w:rsidRPr="00E73A66">
        <w:rPr>
          <w:rFonts w:asciiTheme="majorBidi" w:hAnsiTheme="majorBidi" w:cstheme="majorBidi"/>
          <w:bCs/>
          <w:sz w:val="22"/>
          <w:szCs w:val="22"/>
          <w:lang w:val="en-GB"/>
        </w:rPr>
        <w:t xml:space="preserve"> to maintain a </w:t>
      </w:r>
      <w:r w:rsidR="0001569B" w:rsidRPr="00E73A66">
        <w:rPr>
          <w:rFonts w:asciiTheme="majorBidi" w:hAnsiTheme="majorBidi" w:cstheme="majorBidi"/>
          <w:bCs/>
          <w:sz w:val="22"/>
          <w:szCs w:val="22"/>
          <w:lang w:val="en-GB"/>
        </w:rPr>
        <w:t xml:space="preserve">diverse </w:t>
      </w:r>
      <w:r w:rsidRPr="00E73A66">
        <w:rPr>
          <w:rFonts w:asciiTheme="majorBidi" w:hAnsiTheme="majorBidi" w:cstheme="majorBidi"/>
          <w:bCs/>
          <w:sz w:val="22"/>
          <w:szCs w:val="22"/>
          <w:lang w:val="en-GB"/>
        </w:rPr>
        <w:t>portfolio of real estate investment consisting of various properties operating in different sectors through the adoption of different strategies includ</w:t>
      </w:r>
      <w:r w:rsidR="004E7233" w:rsidRPr="00E73A66">
        <w:rPr>
          <w:rFonts w:asciiTheme="majorBidi" w:hAnsiTheme="majorBidi" w:cstheme="majorBidi"/>
          <w:bCs/>
          <w:sz w:val="22"/>
          <w:szCs w:val="22"/>
          <w:lang w:val="en-GB"/>
        </w:rPr>
        <w:t>ing</w:t>
      </w:r>
      <w:r w:rsidRPr="00E73A66">
        <w:rPr>
          <w:rFonts w:asciiTheme="majorBidi" w:hAnsiTheme="majorBidi" w:cstheme="majorBidi"/>
          <w:bCs/>
          <w:sz w:val="22"/>
          <w:szCs w:val="22"/>
          <w:lang w:val="en-GB"/>
        </w:rPr>
        <w:t xml:space="preserve"> the following, </w:t>
      </w:r>
      <w:r w:rsidR="004E7233" w:rsidRPr="00E73A66">
        <w:rPr>
          <w:rFonts w:asciiTheme="majorBidi" w:hAnsiTheme="majorBidi" w:cstheme="majorBidi"/>
          <w:bCs/>
          <w:sz w:val="22"/>
          <w:szCs w:val="22"/>
          <w:lang w:val="en-GB"/>
        </w:rPr>
        <w:t>with the Fund mainly</w:t>
      </w:r>
      <w:r w:rsidRPr="00E73A66">
        <w:rPr>
          <w:rFonts w:asciiTheme="majorBidi" w:hAnsiTheme="majorBidi" w:cstheme="majorBidi"/>
          <w:bCs/>
          <w:sz w:val="22"/>
          <w:szCs w:val="22"/>
          <w:lang w:val="en-GB"/>
        </w:rPr>
        <w:t xml:space="preserve"> focus</w:t>
      </w:r>
      <w:r w:rsidR="004E7233" w:rsidRPr="00E73A66">
        <w:rPr>
          <w:rFonts w:asciiTheme="majorBidi" w:hAnsiTheme="majorBidi" w:cstheme="majorBidi"/>
          <w:bCs/>
          <w:sz w:val="22"/>
          <w:szCs w:val="22"/>
          <w:lang w:val="en-GB"/>
        </w:rPr>
        <w:t>ing on</w:t>
      </w:r>
      <w:r w:rsidRPr="00E73A66">
        <w:rPr>
          <w:rFonts w:asciiTheme="majorBidi" w:hAnsiTheme="majorBidi" w:cstheme="majorBidi"/>
          <w:bCs/>
          <w:sz w:val="22"/>
          <w:szCs w:val="22"/>
          <w:lang w:val="en-GB"/>
        </w:rPr>
        <w:t>:</w:t>
      </w:r>
      <w:r w:rsidR="0001569B" w:rsidRPr="00E73A66">
        <w:rPr>
          <w:rFonts w:asciiTheme="majorBidi" w:hAnsiTheme="majorBidi" w:cstheme="majorBidi"/>
          <w:bCs/>
          <w:sz w:val="22"/>
          <w:szCs w:val="22"/>
          <w:lang w:val="en-GB"/>
        </w:rPr>
        <w:t xml:space="preserve"> </w:t>
      </w:r>
    </w:p>
    <w:p w:rsidR="0001569B" w:rsidRPr="00E73A66" w:rsidRDefault="0001569B" w:rsidP="00362D9B">
      <w:pPr>
        <w:pStyle w:val="ListParagraph"/>
        <w:ind w:left="450" w:hanging="450"/>
        <w:jc w:val="both"/>
        <w:rPr>
          <w:rFonts w:asciiTheme="majorBidi" w:hAnsiTheme="majorBidi" w:cstheme="majorBidi"/>
          <w:bCs/>
          <w:sz w:val="22"/>
          <w:szCs w:val="22"/>
          <w:lang w:val="en-GB"/>
        </w:rPr>
      </w:pPr>
    </w:p>
    <w:p w:rsidR="002E1D66" w:rsidRPr="00E73A66" w:rsidRDefault="0001569B" w:rsidP="00656EF6">
      <w:pPr>
        <w:pStyle w:val="ListParagraph"/>
        <w:numPr>
          <w:ilvl w:val="0"/>
          <w:numId w:val="59"/>
        </w:numPr>
        <w:ind w:left="1080" w:hanging="45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Acquisition</w:t>
      </w:r>
      <w:r w:rsidR="002E1D66" w:rsidRPr="00E73A66">
        <w:rPr>
          <w:rFonts w:asciiTheme="majorBidi" w:hAnsiTheme="majorBidi" w:cstheme="majorBidi"/>
          <w:bCs/>
          <w:sz w:val="22"/>
          <w:szCs w:val="22"/>
          <w:lang w:val="en-GB"/>
        </w:rPr>
        <w:t xml:space="preserve"> of viable income-generating properties;</w:t>
      </w:r>
    </w:p>
    <w:p w:rsidR="002E1D66" w:rsidRPr="00E73A66" w:rsidRDefault="002E1D66" w:rsidP="00656EF6">
      <w:pPr>
        <w:pStyle w:val="ListParagraph"/>
        <w:numPr>
          <w:ilvl w:val="0"/>
          <w:numId w:val="59"/>
        </w:numPr>
        <w:ind w:left="1080" w:hanging="45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Acquisition of income-generating properties that are not exploited optimally;</w:t>
      </w:r>
    </w:p>
    <w:p w:rsidR="002E1D66" w:rsidRPr="00E73A66" w:rsidRDefault="002E1D66" w:rsidP="00656EF6">
      <w:pPr>
        <w:pStyle w:val="ListParagraph"/>
        <w:numPr>
          <w:ilvl w:val="0"/>
          <w:numId w:val="59"/>
        </w:numPr>
        <w:ind w:left="1080" w:hanging="45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Acquisition of land</w:t>
      </w:r>
      <w:r w:rsidR="0001569B" w:rsidRPr="00E73A66">
        <w:rPr>
          <w:rFonts w:asciiTheme="majorBidi" w:hAnsiTheme="majorBidi" w:cstheme="majorBidi"/>
          <w:bCs/>
          <w:sz w:val="22"/>
          <w:szCs w:val="22"/>
          <w:lang w:val="en-GB"/>
        </w:rPr>
        <w:t>s</w:t>
      </w:r>
      <w:r w:rsidRPr="00E73A66">
        <w:rPr>
          <w:rFonts w:asciiTheme="majorBidi" w:hAnsiTheme="majorBidi" w:cstheme="majorBidi"/>
          <w:bCs/>
          <w:sz w:val="22"/>
          <w:szCs w:val="22"/>
          <w:lang w:val="en-GB"/>
        </w:rPr>
        <w:t xml:space="preserve"> for real estate development</w:t>
      </w:r>
      <w:r w:rsidR="004E7233" w:rsidRPr="00E73A66">
        <w:rPr>
          <w:rFonts w:asciiTheme="majorBidi" w:hAnsiTheme="majorBidi" w:cstheme="majorBidi"/>
          <w:bCs/>
          <w:sz w:val="22"/>
          <w:szCs w:val="22"/>
          <w:lang w:val="en-GB"/>
        </w:rPr>
        <w:t xml:space="preserve"> purposes</w:t>
      </w:r>
      <w:r w:rsidRPr="00E73A66">
        <w:rPr>
          <w:rFonts w:asciiTheme="majorBidi" w:hAnsiTheme="majorBidi" w:cstheme="majorBidi"/>
          <w:bCs/>
          <w:sz w:val="22"/>
          <w:szCs w:val="22"/>
          <w:lang w:val="en-GB"/>
        </w:rPr>
        <w:t>.</w:t>
      </w:r>
    </w:p>
    <w:p w:rsidR="0001569B" w:rsidRPr="00E73A66" w:rsidRDefault="0001569B" w:rsidP="00362D9B">
      <w:pPr>
        <w:pStyle w:val="ListParagraph"/>
        <w:ind w:left="450" w:hanging="450"/>
        <w:jc w:val="both"/>
        <w:rPr>
          <w:rFonts w:asciiTheme="majorBidi" w:hAnsiTheme="majorBidi" w:cstheme="majorBidi"/>
          <w:bCs/>
          <w:sz w:val="22"/>
          <w:szCs w:val="22"/>
          <w:lang w:val="en-GB"/>
        </w:rPr>
      </w:pPr>
    </w:p>
    <w:p w:rsidR="0022214B" w:rsidRPr="00E73A66" w:rsidRDefault="002E1D66" w:rsidP="00656EF6">
      <w:pPr>
        <w:pStyle w:val="ListParagraph"/>
        <w:ind w:left="45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As the </w:t>
      </w:r>
      <w:r w:rsidR="0001569B" w:rsidRPr="00E73A66">
        <w:rPr>
          <w:rFonts w:asciiTheme="majorBidi" w:hAnsiTheme="majorBidi" w:cstheme="majorBidi"/>
          <w:bCs/>
          <w:sz w:val="22"/>
          <w:szCs w:val="22"/>
          <w:lang w:val="en-GB"/>
        </w:rPr>
        <w:t>F</w:t>
      </w:r>
      <w:r w:rsidRPr="00E73A66">
        <w:rPr>
          <w:rFonts w:asciiTheme="majorBidi" w:hAnsiTheme="majorBidi" w:cstheme="majorBidi"/>
          <w:bCs/>
          <w:sz w:val="22"/>
          <w:szCs w:val="22"/>
          <w:lang w:val="en-GB"/>
        </w:rPr>
        <w:t xml:space="preserve">und </w:t>
      </w:r>
      <w:r w:rsidR="00F03C49" w:rsidRPr="00E73A66">
        <w:rPr>
          <w:rFonts w:asciiTheme="majorBidi" w:hAnsiTheme="majorBidi" w:cstheme="majorBidi"/>
          <w:bCs/>
          <w:sz w:val="22"/>
          <w:szCs w:val="22"/>
          <w:lang w:val="en-GB"/>
        </w:rPr>
        <w:t xml:space="preserve">will </w:t>
      </w:r>
      <w:r w:rsidRPr="00E73A66">
        <w:rPr>
          <w:rFonts w:asciiTheme="majorBidi" w:hAnsiTheme="majorBidi" w:cstheme="majorBidi"/>
          <w:bCs/>
          <w:sz w:val="22"/>
          <w:szCs w:val="22"/>
          <w:lang w:val="en-GB"/>
        </w:rPr>
        <w:t xml:space="preserve">invest in developed and ready-to-use real estate assets, it may also invest in </w:t>
      </w:r>
      <w:r w:rsidR="004E7233" w:rsidRPr="00E73A66">
        <w:rPr>
          <w:rFonts w:asciiTheme="majorBidi" w:hAnsiTheme="majorBidi" w:cstheme="majorBidi"/>
          <w:bCs/>
          <w:sz w:val="22"/>
          <w:szCs w:val="22"/>
          <w:lang w:val="en-GB"/>
        </w:rPr>
        <w:t xml:space="preserve">the development of </w:t>
      </w:r>
      <w:r w:rsidRPr="00E73A66">
        <w:rPr>
          <w:rFonts w:asciiTheme="majorBidi" w:hAnsiTheme="majorBidi" w:cstheme="majorBidi"/>
          <w:bCs/>
          <w:sz w:val="22"/>
          <w:szCs w:val="22"/>
          <w:lang w:val="en-GB"/>
        </w:rPr>
        <w:t>feasible real estate projects on vacant land, redevelop, renovate or renovate existing properties, provided that it invests in developed real estate asset generating at least 75% of the Fund's total assets;</w:t>
      </w:r>
    </w:p>
    <w:p w:rsidR="00871047" w:rsidRPr="00E73A66" w:rsidRDefault="00871047" w:rsidP="00E73A66">
      <w:pPr>
        <w:pStyle w:val="ListParagraph"/>
        <w:ind w:left="630"/>
        <w:jc w:val="both"/>
        <w:rPr>
          <w:rFonts w:asciiTheme="majorBidi" w:hAnsiTheme="majorBidi" w:cstheme="majorBidi"/>
          <w:bCs/>
          <w:sz w:val="22"/>
          <w:szCs w:val="22"/>
          <w:lang w:val="en-GB"/>
        </w:rPr>
      </w:pPr>
    </w:p>
    <w:p w:rsidR="00871047" w:rsidRPr="00E73A66" w:rsidRDefault="00871047" w:rsidP="00E73A66">
      <w:pPr>
        <w:pStyle w:val="ListParagraph"/>
        <w:numPr>
          <w:ilvl w:val="0"/>
          <w:numId w:val="55"/>
        </w:numPr>
        <w:ind w:left="450" w:hanging="540"/>
        <w:jc w:val="both"/>
        <w:rPr>
          <w:rFonts w:asciiTheme="majorBidi" w:hAnsiTheme="majorBidi" w:cstheme="majorBidi"/>
          <w:b/>
          <w:sz w:val="22"/>
          <w:szCs w:val="22"/>
          <w:lang w:val="en-GB"/>
        </w:rPr>
      </w:pPr>
      <w:r w:rsidRPr="00E73A66">
        <w:rPr>
          <w:rFonts w:asciiTheme="majorBidi" w:hAnsiTheme="majorBidi" w:cstheme="majorBidi"/>
          <w:b/>
          <w:sz w:val="22"/>
          <w:szCs w:val="22"/>
          <w:lang w:val="en-GB"/>
        </w:rPr>
        <w:t>Third Property:</w:t>
      </w:r>
    </w:p>
    <w:p w:rsidR="00D86106" w:rsidRPr="00E73A66" w:rsidRDefault="00D86106" w:rsidP="00E73A66">
      <w:pPr>
        <w:pStyle w:val="ListParagraph"/>
        <w:ind w:left="450"/>
        <w:jc w:val="both"/>
        <w:rPr>
          <w:rFonts w:asciiTheme="majorBidi" w:hAnsiTheme="majorBidi" w:cstheme="majorBidi"/>
          <w:bCs/>
          <w:sz w:val="22"/>
          <w:szCs w:val="22"/>
          <w:lang w:val="en-GB"/>
        </w:rPr>
      </w:pPr>
    </w:p>
    <w:tbl>
      <w:tblPr>
        <w:tblStyle w:val="TableGrid"/>
        <w:tblW w:w="8748" w:type="dxa"/>
        <w:tblLook w:val="04A0" w:firstRow="1" w:lastRow="0" w:firstColumn="1" w:lastColumn="0" w:noHBand="0" w:noVBand="1"/>
      </w:tblPr>
      <w:tblGrid>
        <w:gridCol w:w="3348"/>
        <w:gridCol w:w="5400"/>
      </w:tblGrid>
      <w:tr w:rsidR="00297794" w:rsidRPr="00E73A66" w:rsidTr="00C21957">
        <w:tc>
          <w:tcPr>
            <w:tcW w:w="3348" w:type="dxa"/>
            <w:shd w:val="clear" w:color="auto" w:fill="C00000"/>
            <w:vAlign w:val="center"/>
          </w:tcPr>
          <w:p w:rsidR="00871047" w:rsidRPr="00C21957" w:rsidRDefault="00A16597" w:rsidP="00E73A66">
            <w:pPr>
              <w:rPr>
                <w:rFonts w:asciiTheme="majorBidi" w:hAnsiTheme="majorBidi" w:cstheme="majorBidi"/>
                <w:sz w:val="22"/>
                <w:szCs w:val="22"/>
              </w:rPr>
            </w:pPr>
            <w:r w:rsidRPr="00C21957">
              <w:rPr>
                <w:rFonts w:asciiTheme="majorBidi" w:hAnsiTheme="majorBidi" w:cstheme="majorBidi"/>
                <w:sz w:val="22"/>
                <w:szCs w:val="22"/>
              </w:rPr>
              <w:t>M</w:t>
            </w:r>
            <w:r w:rsidR="00871047" w:rsidRPr="00C21957">
              <w:rPr>
                <w:rFonts w:asciiTheme="majorBidi" w:hAnsiTheme="majorBidi" w:cstheme="majorBidi"/>
                <w:sz w:val="22"/>
                <w:szCs w:val="22"/>
              </w:rPr>
              <w:t>ost important elements</w:t>
            </w:r>
          </w:p>
        </w:tc>
        <w:tc>
          <w:tcPr>
            <w:tcW w:w="5400" w:type="dxa"/>
            <w:shd w:val="clear" w:color="auto" w:fill="C00000"/>
          </w:tcPr>
          <w:p w:rsidR="00871047" w:rsidRPr="00C21957" w:rsidRDefault="002364B5" w:rsidP="00E73A66">
            <w:pPr>
              <w:jc w:val="both"/>
              <w:rPr>
                <w:rFonts w:asciiTheme="majorBidi" w:hAnsiTheme="majorBidi" w:cstheme="majorBidi"/>
                <w:sz w:val="22"/>
                <w:szCs w:val="22"/>
              </w:rPr>
            </w:pPr>
            <w:proofErr w:type="spellStart"/>
            <w:r w:rsidRPr="00C21957">
              <w:rPr>
                <w:rFonts w:asciiTheme="majorBidi" w:hAnsiTheme="majorBidi" w:cstheme="majorBidi"/>
                <w:sz w:val="22"/>
                <w:szCs w:val="22"/>
              </w:rPr>
              <w:t>Eskan</w:t>
            </w:r>
            <w:proofErr w:type="spellEnd"/>
            <w:r w:rsidRPr="00C21957">
              <w:rPr>
                <w:rFonts w:asciiTheme="majorBidi" w:hAnsiTheme="majorBidi" w:cstheme="majorBidi"/>
                <w:sz w:val="22"/>
                <w:szCs w:val="22"/>
              </w:rPr>
              <w:t xml:space="preserve"> Tower</w:t>
            </w:r>
            <w:r w:rsidR="00871047" w:rsidRPr="00C21957">
              <w:rPr>
                <w:rFonts w:asciiTheme="majorBidi" w:hAnsiTheme="majorBidi" w:cstheme="majorBidi"/>
                <w:sz w:val="22"/>
                <w:szCs w:val="22"/>
              </w:rPr>
              <w:t xml:space="preserve"> 6</w:t>
            </w:r>
          </w:p>
        </w:tc>
      </w:tr>
      <w:tr w:rsidR="00297794" w:rsidRPr="00E73A66" w:rsidTr="00297794">
        <w:tc>
          <w:tcPr>
            <w:tcW w:w="3348" w:type="dxa"/>
            <w:vAlign w:val="center"/>
          </w:tcPr>
          <w:p w:rsidR="00871047" w:rsidRPr="00E73A66" w:rsidRDefault="00871047" w:rsidP="00E73A66">
            <w:pPr>
              <w:rPr>
                <w:rFonts w:asciiTheme="majorBidi" w:hAnsiTheme="majorBidi" w:cstheme="majorBidi"/>
                <w:sz w:val="22"/>
                <w:szCs w:val="22"/>
              </w:rPr>
            </w:pPr>
            <w:r w:rsidRPr="00E73A66">
              <w:rPr>
                <w:rFonts w:asciiTheme="majorBidi" w:hAnsiTheme="majorBidi" w:cstheme="majorBidi"/>
                <w:sz w:val="22"/>
                <w:szCs w:val="22"/>
              </w:rPr>
              <w:t>Location</w:t>
            </w:r>
          </w:p>
        </w:tc>
        <w:tc>
          <w:tcPr>
            <w:tcW w:w="5400" w:type="dxa"/>
          </w:tcPr>
          <w:p w:rsidR="00871047" w:rsidRPr="00E73A66" w:rsidRDefault="00871047" w:rsidP="00E73A66">
            <w:pPr>
              <w:jc w:val="both"/>
              <w:rPr>
                <w:rFonts w:asciiTheme="majorBidi" w:hAnsiTheme="majorBidi" w:cstheme="majorBidi"/>
                <w:sz w:val="22"/>
                <w:szCs w:val="22"/>
              </w:rPr>
            </w:pPr>
            <w:r w:rsidRPr="00E73A66">
              <w:rPr>
                <w:rFonts w:asciiTheme="majorBidi" w:hAnsiTheme="majorBidi" w:cstheme="majorBidi"/>
                <w:sz w:val="22"/>
                <w:szCs w:val="22"/>
              </w:rPr>
              <w:t>Al-</w:t>
            </w:r>
            <w:proofErr w:type="spellStart"/>
            <w:r w:rsidRPr="00E73A66">
              <w:rPr>
                <w:rFonts w:asciiTheme="majorBidi" w:hAnsiTheme="majorBidi" w:cstheme="majorBidi"/>
                <w:sz w:val="22"/>
                <w:szCs w:val="22"/>
              </w:rPr>
              <w:t>Azizia</w:t>
            </w:r>
            <w:proofErr w:type="spellEnd"/>
            <w:r w:rsidRPr="00E73A66">
              <w:rPr>
                <w:rFonts w:asciiTheme="majorBidi" w:hAnsiTheme="majorBidi" w:cstheme="majorBidi"/>
                <w:sz w:val="22"/>
                <w:szCs w:val="22"/>
              </w:rPr>
              <w:t xml:space="preserve"> Quarter, Mecca city</w:t>
            </w:r>
            <w:r w:rsidR="00A16597" w:rsidRPr="00E73A66">
              <w:rPr>
                <w:rFonts w:asciiTheme="majorBidi" w:hAnsiTheme="majorBidi" w:cstheme="majorBidi"/>
                <w:sz w:val="22"/>
                <w:szCs w:val="22"/>
              </w:rPr>
              <w:t>,</w:t>
            </w:r>
            <w:r w:rsidRPr="00E73A66">
              <w:rPr>
                <w:rFonts w:asciiTheme="majorBidi" w:hAnsiTheme="majorBidi" w:cstheme="majorBidi"/>
                <w:sz w:val="22"/>
                <w:szCs w:val="22"/>
              </w:rPr>
              <w:t xml:space="preserve"> on pilgrimage route. It is a hotel Tower for housing pilgrims and </w:t>
            </w:r>
            <w:proofErr w:type="spellStart"/>
            <w:r w:rsidRPr="00E73A66">
              <w:rPr>
                <w:rFonts w:asciiTheme="majorBidi" w:hAnsiTheme="majorBidi" w:cstheme="majorBidi"/>
                <w:sz w:val="22"/>
                <w:szCs w:val="22"/>
              </w:rPr>
              <w:t>Umrah</w:t>
            </w:r>
            <w:proofErr w:type="spellEnd"/>
            <w:r w:rsidRPr="00E73A66">
              <w:rPr>
                <w:rFonts w:asciiTheme="majorBidi" w:hAnsiTheme="majorBidi" w:cstheme="majorBidi"/>
                <w:sz w:val="22"/>
                <w:szCs w:val="22"/>
              </w:rPr>
              <w:t xml:space="preserve"> performers,</w:t>
            </w:r>
          </w:p>
        </w:tc>
      </w:tr>
      <w:tr w:rsidR="00297794" w:rsidRPr="00E73A66" w:rsidTr="00297794">
        <w:tc>
          <w:tcPr>
            <w:tcW w:w="3348" w:type="dxa"/>
            <w:vAlign w:val="center"/>
          </w:tcPr>
          <w:p w:rsidR="00871047" w:rsidRPr="00E73A66" w:rsidRDefault="00871047" w:rsidP="00E73A66">
            <w:pPr>
              <w:rPr>
                <w:rFonts w:asciiTheme="majorBidi" w:hAnsiTheme="majorBidi" w:cstheme="majorBidi"/>
                <w:sz w:val="22"/>
                <w:szCs w:val="22"/>
              </w:rPr>
            </w:pPr>
            <w:r w:rsidRPr="00E73A66">
              <w:rPr>
                <w:rFonts w:asciiTheme="majorBidi" w:hAnsiTheme="majorBidi" w:cstheme="majorBidi"/>
                <w:sz w:val="22"/>
                <w:szCs w:val="22"/>
              </w:rPr>
              <w:t>Owner</w:t>
            </w:r>
          </w:p>
        </w:tc>
        <w:tc>
          <w:tcPr>
            <w:tcW w:w="5400" w:type="dxa"/>
          </w:tcPr>
          <w:p w:rsidR="00871047" w:rsidRPr="00E73A66" w:rsidRDefault="00871047" w:rsidP="00E73A66">
            <w:pPr>
              <w:jc w:val="both"/>
              <w:rPr>
                <w:rFonts w:asciiTheme="majorBidi" w:hAnsiTheme="majorBidi" w:cstheme="majorBidi"/>
                <w:sz w:val="22"/>
                <w:szCs w:val="22"/>
              </w:rPr>
            </w:pPr>
            <w:proofErr w:type="spellStart"/>
            <w:r w:rsidRPr="00E73A66">
              <w:rPr>
                <w:rFonts w:asciiTheme="majorBidi" w:hAnsiTheme="majorBidi" w:cstheme="majorBidi"/>
                <w:sz w:val="22"/>
                <w:szCs w:val="22"/>
              </w:rPr>
              <w:t>Eskan</w:t>
            </w:r>
            <w:proofErr w:type="spellEnd"/>
            <w:r w:rsidRPr="00E73A66">
              <w:rPr>
                <w:rFonts w:asciiTheme="majorBidi" w:hAnsiTheme="majorBidi" w:cstheme="majorBidi"/>
                <w:sz w:val="22"/>
                <w:szCs w:val="22"/>
              </w:rPr>
              <w:t xml:space="preserve"> for Development and Investment Company</w:t>
            </w:r>
          </w:p>
        </w:tc>
      </w:tr>
      <w:tr w:rsidR="00297794" w:rsidRPr="00E73A66" w:rsidTr="00297794">
        <w:tc>
          <w:tcPr>
            <w:tcW w:w="3348" w:type="dxa"/>
            <w:vAlign w:val="center"/>
          </w:tcPr>
          <w:p w:rsidR="00871047" w:rsidRPr="00E73A66" w:rsidRDefault="00871047" w:rsidP="00E73A66">
            <w:pPr>
              <w:rPr>
                <w:rFonts w:asciiTheme="majorBidi" w:hAnsiTheme="majorBidi" w:cstheme="majorBidi"/>
                <w:sz w:val="22"/>
                <w:szCs w:val="22"/>
              </w:rPr>
            </w:pPr>
            <w:r w:rsidRPr="00E73A66">
              <w:rPr>
                <w:rFonts w:asciiTheme="majorBidi" w:hAnsiTheme="majorBidi" w:cstheme="majorBidi"/>
                <w:sz w:val="22"/>
                <w:szCs w:val="22"/>
              </w:rPr>
              <w:t>Area of the plot</w:t>
            </w:r>
          </w:p>
        </w:tc>
        <w:tc>
          <w:tcPr>
            <w:tcW w:w="5400" w:type="dxa"/>
          </w:tcPr>
          <w:p w:rsidR="00871047" w:rsidRPr="00E73A66" w:rsidRDefault="00871047" w:rsidP="00E73A66">
            <w:pPr>
              <w:jc w:val="both"/>
              <w:rPr>
                <w:rFonts w:asciiTheme="majorBidi" w:hAnsiTheme="majorBidi" w:cstheme="majorBidi"/>
                <w:sz w:val="22"/>
                <w:szCs w:val="22"/>
              </w:rPr>
            </w:pPr>
            <w:r w:rsidRPr="00E73A66">
              <w:rPr>
                <w:rFonts w:asciiTheme="majorBidi" w:hAnsiTheme="majorBidi" w:cstheme="majorBidi"/>
                <w:sz w:val="22"/>
                <w:szCs w:val="22"/>
              </w:rPr>
              <w:t>1</w:t>
            </w:r>
            <w:r w:rsidRPr="00E73A66">
              <w:rPr>
                <w:rFonts w:asciiTheme="majorBidi" w:hAnsiTheme="majorBidi" w:cstheme="majorBidi"/>
                <w:sz w:val="22"/>
                <w:szCs w:val="22"/>
                <w:rtl/>
              </w:rPr>
              <w:t>,</w:t>
            </w:r>
            <w:r w:rsidRPr="00E73A66">
              <w:rPr>
                <w:rFonts w:asciiTheme="majorBidi" w:hAnsiTheme="majorBidi" w:cstheme="majorBidi"/>
                <w:sz w:val="22"/>
                <w:szCs w:val="22"/>
              </w:rPr>
              <w:t>458 square meters</w:t>
            </w:r>
          </w:p>
        </w:tc>
      </w:tr>
      <w:tr w:rsidR="00297794" w:rsidRPr="00E73A66" w:rsidTr="00297794">
        <w:tc>
          <w:tcPr>
            <w:tcW w:w="3348" w:type="dxa"/>
            <w:vAlign w:val="center"/>
          </w:tcPr>
          <w:p w:rsidR="00871047" w:rsidRPr="00E73A66" w:rsidRDefault="00871047" w:rsidP="00E73A66">
            <w:pPr>
              <w:rPr>
                <w:rFonts w:asciiTheme="majorBidi" w:hAnsiTheme="majorBidi" w:cstheme="majorBidi"/>
                <w:sz w:val="22"/>
                <w:szCs w:val="22"/>
              </w:rPr>
            </w:pPr>
            <w:r w:rsidRPr="00E73A66">
              <w:rPr>
                <w:rFonts w:asciiTheme="majorBidi" w:hAnsiTheme="majorBidi" w:cstheme="majorBidi"/>
                <w:sz w:val="22"/>
                <w:szCs w:val="22"/>
              </w:rPr>
              <w:t>Building areas</w:t>
            </w:r>
          </w:p>
        </w:tc>
        <w:tc>
          <w:tcPr>
            <w:tcW w:w="5400" w:type="dxa"/>
          </w:tcPr>
          <w:p w:rsidR="00871047" w:rsidRPr="00E73A66" w:rsidRDefault="00871047" w:rsidP="00E73A66">
            <w:pPr>
              <w:jc w:val="both"/>
              <w:rPr>
                <w:rFonts w:asciiTheme="majorBidi" w:hAnsiTheme="majorBidi" w:cstheme="majorBidi"/>
                <w:sz w:val="22"/>
                <w:szCs w:val="22"/>
              </w:rPr>
            </w:pPr>
            <w:r w:rsidRPr="00E73A66">
              <w:rPr>
                <w:rFonts w:asciiTheme="majorBidi" w:hAnsiTheme="majorBidi" w:cstheme="majorBidi"/>
                <w:sz w:val="22"/>
                <w:szCs w:val="22"/>
                <w:rtl/>
              </w:rPr>
              <w:t>15,314</w:t>
            </w:r>
            <w:r w:rsidRPr="00E73A66">
              <w:rPr>
                <w:rFonts w:asciiTheme="majorBidi" w:hAnsiTheme="majorBidi" w:cstheme="majorBidi"/>
                <w:sz w:val="22"/>
                <w:szCs w:val="22"/>
              </w:rPr>
              <w:t>square meters</w:t>
            </w:r>
          </w:p>
        </w:tc>
      </w:tr>
      <w:tr w:rsidR="00297794" w:rsidRPr="00E73A66" w:rsidTr="00297794">
        <w:tc>
          <w:tcPr>
            <w:tcW w:w="3348" w:type="dxa"/>
            <w:vAlign w:val="center"/>
          </w:tcPr>
          <w:p w:rsidR="00871047" w:rsidRPr="00E73A66" w:rsidRDefault="00871047" w:rsidP="00E73A66">
            <w:pPr>
              <w:rPr>
                <w:rFonts w:asciiTheme="majorBidi" w:hAnsiTheme="majorBidi" w:cstheme="majorBidi"/>
                <w:sz w:val="22"/>
                <w:szCs w:val="22"/>
              </w:rPr>
            </w:pPr>
            <w:r w:rsidRPr="00E73A66">
              <w:rPr>
                <w:rFonts w:asciiTheme="majorBidi" w:hAnsiTheme="majorBidi" w:cstheme="majorBidi"/>
                <w:sz w:val="22"/>
                <w:szCs w:val="22"/>
              </w:rPr>
              <w:t xml:space="preserve">Construction </w:t>
            </w:r>
            <w:r w:rsidR="00A16597" w:rsidRPr="00E73A66">
              <w:rPr>
                <w:rFonts w:asciiTheme="majorBidi" w:hAnsiTheme="majorBidi" w:cstheme="majorBidi"/>
                <w:sz w:val="22"/>
                <w:szCs w:val="22"/>
              </w:rPr>
              <w:t xml:space="preserve">Completion Date </w:t>
            </w:r>
          </w:p>
        </w:tc>
        <w:tc>
          <w:tcPr>
            <w:tcW w:w="5400" w:type="dxa"/>
          </w:tcPr>
          <w:p w:rsidR="00871047" w:rsidRPr="00E73A66" w:rsidRDefault="00871047"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According to the construction completion certificate </w:t>
            </w:r>
            <w:r w:rsidR="00D271B8" w:rsidRPr="00E73A66">
              <w:rPr>
                <w:rFonts w:asciiTheme="majorBidi" w:hAnsiTheme="majorBidi" w:cstheme="majorBidi"/>
                <w:sz w:val="22"/>
                <w:szCs w:val="22"/>
              </w:rPr>
              <w:t>dated</w:t>
            </w:r>
            <w:r w:rsidRPr="00E73A66">
              <w:rPr>
                <w:rFonts w:asciiTheme="majorBidi" w:hAnsiTheme="majorBidi" w:cstheme="majorBidi"/>
                <w:sz w:val="22"/>
                <w:szCs w:val="22"/>
              </w:rPr>
              <w:t xml:space="preserve"> </w:t>
            </w:r>
            <w:r w:rsidR="00D271B8" w:rsidRPr="00E73A66">
              <w:rPr>
                <w:rFonts w:asciiTheme="majorBidi" w:hAnsiTheme="majorBidi" w:cstheme="majorBidi"/>
                <w:sz w:val="22"/>
                <w:szCs w:val="22"/>
              </w:rPr>
              <w:t>24</w:t>
            </w:r>
            <w:r w:rsidRPr="00E73A66">
              <w:rPr>
                <w:rFonts w:asciiTheme="majorBidi" w:hAnsiTheme="majorBidi" w:cstheme="majorBidi"/>
                <w:sz w:val="22"/>
                <w:szCs w:val="22"/>
              </w:rPr>
              <w:t>-</w:t>
            </w:r>
            <w:r w:rsidR="00D271B8" w:rsidRPr="00E73A66">
              <w:rPr>
                <w:rFonts w:asciiTheme="majorBidi" w:hAnsiTheme="majorBidi" w:cstheme="majorBidi"/>
                <w:sz w:val="22"/>
                <w:szCs w:val="22"/>
              </w:rPr>
              <w:t>08</w:t>
            </w:r>
            <w:r w:rsidRPr="00E73A66">
              <w:rPr>
                <w:rFonts w:asciiTheme="majorBidi" w:hAnsiTheme="majorBidi" w:cstheme="majorBidi"/>
                <w:sz w:val="22"/>
                <w:szCs w:val="22"/>
              </w:rPr>
              <w:t>-</w:t>
            </w:r>
            <w:r w:rsidR="00D271B8" w:rsidRPr="00E73A66">
              <w:rPr>
                <w:rFonts w:asciiTheme="majorBidi" w:hAnsiTheme="majorBidi" w:cstheme="majorBidi"/>
                <w:sz w:val="22"/>
                <w:szCs w:val="22"/>
              </w:rPr>
              <w:t>1436</w:t>
            </w:r>
          </w:p>
        </w:tc>
      </w:tr>
      <w:tr w:rsidR="00297794" w:rsidRPr="00E73A66" w:rsidTr="00297794">
        <w:tc>
          <w:tcPr>
            <w:tcW w:w="3348" w:type="dxa"/>
            <w:vAlign w:val="center"/>
          </w:tcPr>
          <w:p w:rsidR="00871047" w:rsidRPr="00E73A66" w:rsidRDefault="00871047" w:rsidP="00E73A66">
            <w:pPr>
              <w:rPr>
                <w:rFonts w:asciiTheme="majorBidi" w:hAnsiTheme="majorBidi" w:cstheme="majorBidi"/>
                <w:sz w:val="22"/>
                <w:szCs w:val="22"/>
              </w:rPr>
            </w:pPr>
            <w:r w:rsidRPr="00E73A66">
              <w:rPr>
                <w:rFonts w:asciiTheme="majorBidi" w:hAnsiTheme="majorBidi" w:cstheme="majorBidi"/>
                <w:sz w:val="22"/>
                <w:szCs w:val="22"/>
              </w:rPr>
              <w:t xml:space="preserve">Number of Floors </w:t>
            </w:r>
          </w:p>
        </w:tc>
        <w:tc>
          <w:tcPr>
            <w:tcW w:w="5400" w:type="dxa"/>
          </w:tcPr>
          <w:p w:rsidR="00871047" w:rsidRPr="00E73A66" w:rsidRDefault="00D271B8" w:rsidP="00E73A66">
            <w:pPr>
              <w:jc w:val="both"/>
              <w:rPr>
                <w:rFonts w:asciiTheme="majorBidi" w:hAnsiTheme="majorBidi" w:cstheme="majorBidi"/>
                <w:sz w:val="22"/>
                <w:szCs w:val="22"/>
              </w:rPr>
            </w:pPr>
            <w:r w:rsidRPr="00E73A66">
              <w:rPr>
                <w:rFonts w:asciiTheme="majorBidi" w:hAnsiTheme="majorBidi" w:cstheme="majorBidi"/>
                <w:sz w:val="22"/>
                <w:szCs w:val="22"/>
              </w:rPr>
              <w:t>18</w:t>
            </w:r>
            <w:r w:rsidR="00871047" w:rsidRPr="00E73A66">
              <w:rPr>
                <w:rFonts w:asciiTheme="majorBidi" w:hAnsiTheme="majorBidi" w:cstheme="majorBidi"/>
                <w:sz w:val="22"/>
                <w:szCs w:val="22"/>
              </w:rPr>
              <w:t xml:space="preserve"> floors, </w:t>
            </w:r>
            <w:r w:rsidR="00A16597" w:rsidRPr="00E73A66">
              <w:rPr>
                <w:rFonts w:asciiTheme="majorBidi" w:hAnsiTheme="majorBidi" w:cstheme="majorBidi"/>
                <w:sz w:val="22"/>
                <w:szCs w:val="22"/>
              </w:rPr>
              <w:t xml:space="preserve">6 </w:t>
            </w:r>
            <w:r w:rsidR="00871047" w:rsidRPr="00E73A66">
              <w:rPr>
                <w:rFonts w:asciiTheme="majorBidi" w:hAnsiTheme="majorBidi" w:cstheme="majorBidi"/>
                <w:sz w:val="22"/>
                <w:szCs w:val="22"/>
              </w:rPr>
              <w:t xml:space="preserve">of which </w:t>
            </w:r>
            <w:r w:rsidR="00A16597" w:rsidRPr="00E73A66">
              <w:rPr>
                <w:rFonts w:asciiTheme="majorBidi" w:hAnsiTheme="majorBidi" w:cstheme="majorBidi"/>
                <w:sz w:val="22"/>
                <w:szCs w:val="22"/>
              </w:rPr>
              <w:t xml:space="preserve">are </w:t>
            </w:r>
            <w:r w:rsidR="00871047" w:rsidRPr="00E73A66">
              <w:rPr>
                <w:rFonts w:asciiTheme="majorBidi" w:hAnsiTheme="majorBidi" w:cstheme="majorBidi"/>
                <w:sz w:val="22"/>
                <w:szCs w:val="22"/>
              </w:rPr>
              <w:t>service floors (</w:t>
            </w:r>
            <w:r w:rsidRPr="00E73A66">
              <w:rPr>
                <w:rFonts w:asciiTheme="majorBidi" w:hAnsiTheme="majorBidi" w:cstheme="majorBidi"/>
                <w:sz w:val="22"/>
                <w:szCs w:val="22"/>
              </w:rPr>
              <w:t>underground, ground</w:t>
            </w:r>
            <w:r w:rsidR="00871047" w:rsidRPr="00E73A66">
              <w:rPr>
                <w:rFonts w:asciiTheme="majorBidi" w:hAnsiTheme="majorBidi" w:cstheme="majorBidi"/>
                <w:sz w:val="22"/>
                <w:szCs w:val="22"/>
              </w:rPr>
              <w:t xml:space="preserve">, </w:t>
            </w:r>
            <w:r w:rsidRPr="00E73A66">
              <w:rPr>
                <w:rFonts w:asciiTheme="majorBidi" w:hAnsiTheme="majorBidi" w:cstheme="majorBidi"/>
                <w:sz w:val="22"/>
                <w:szCs w:val="22"/>
              </w:rPr>
              <w:t xml:space="preserve">mezzanine, restaurant, </w:t>
            </w:r>
            <w:r w:rsidR="00871047" w:rsidRPr="00E73A66">
              <w:rPr>
                <w:rFonts w:asciiTheme="majorBidi" w:hAnsiTheme="majorBidi" w:cstheme="majorBidi"/>
                <w:sz w:val="22"/>
                <w:szCs w:val="22"/>
              </w:rPr>
              <w:t xml:space="preserve">prayers room, and </w:t>
            </w:r>
            <w:r w:rsidRPr="00E73A66">
              <w:rPr>
                <w:rFonts w:asciiTheme="majorBidi" w:hAnsiTheme="majorBidi" w:cstheme="majorBidi"/>
                <w:sz w:val="22"/>
                <w:szCs w:val="22"/>
              </w:rPr>
              <w:t>services</w:t>
            </w:r>
            <w:r w:rsidR="00871047" w:rsidRPr="00E73A66">
              <w:rPr>
                <w:rFonts w:asciiTheme="majorBidi" w:hAnsiTheme="majorBidi" w:cstheme="majorBidi"/>
                <w:sz w:val="22"/>
                <w:szCs w:val="22"/>
              </w:rPr>
              <w:t>)</w:t>
            </w:r>
          </w:p>
        </w:tc>
      </w:tr>
      <w:tr w:rsidR="00297794" w:rsidRPr="00E73A66" w:rsidTr="00297794">
        <w:tc>
          <w:tcPr>
            <w:tcW w:w="3348" w:type="dxa"/>
            <w:vAlign w:val="center"/>
          </w:tcPr>
          <w:p w:rsidR="00871047" w:rsidRPr="00E73A66" w:rsidRDefault="00871047" w:rsidP="00E73A66">
            <w:pPr>
              <w:rPr>
                <w:rFonts w:asciiTheme="majorBidi" w:hAnsiTheme="majorBidi" w:cstheme="majorBidi"/>
                <w:sz w:val="22"/>
                <w:szCs w:val="22"/>
              </w:rPr>
            </w:pPr>
            <w:r w:rsidRPr="00E73A66">
              <w:rPr>
                <w:rFonts w:asciiTheme="majorBidi" w:hAnsiTheme="majorBidi" w:cstheme="majorBidi"/>
                <w:sz w:val="22"/>
                <w:szCs w:val="22"/>
              </w:rPr>
              <w:t xml:space="preserve">Number of showrooms </w:t>
            </w:r>
          </w:p>
        </w:tc>
        <w:tc>
          <w:tcPr>
            <w:tcW w:w="5400" w:type="dxa"/>
          </w:tcPr>
          <w:p w:rsidR="00871047" w:rsidRPr="00E73A66" w:rsidRDefault="00D271B8" w:rsidP="00E73A66">
            <w:pPr>
              <w:jc w:val="both"/>
              <w:rPr>
                <w:rFonts w:asciiTheme="majorBidi" w:hAnsiTheme="majorBidi" w:cstheme="majorBidi"/>
                <w:sz w:val="22"/>
                <w:szCs w:val="22"/>
              </w:rPr>
            </w:pPr>
            <w:r w:rsidRPr="00E73A66">
              <w:rPr>
                <w:rFonts w:asciiTheme="majorBidi" w:hAnsiTheme="majorBidi" w:cstheme="majorBidi"/>
                <w:sz w:val="22"/>
                <w:szCs w:val="22"/>
              </w:rPr>
              <w:t>5</w:t>
            </w:r>
            <w:r w:rsidR="00871047" w:rsidRPr="00E73A66">
              <w:rPr>
                <w:rFonts w:asciiTheme="majorBidi" w:hAnsiTheme="majorBidi" w:cstheme="majorBidi"/>
                <w:sz w:val="22"/>
                <w:szCs w:val="22"/>
              </w:rPr>
              <w:t xml:space="preserve"> </w:t>
            </w:r>
          </w:p>
        </w:tc>
      </w:tr>
      <w:tr w:rsidR="00297794" w:rsidRPr="00E73A66" w:rsidTr="00297794">
        <w:tc>
          <w:tcPr>
            <w:tcW w:w="3348" w:type="dxa"/>
            <w:vAlign w:val="center"/>
          </w:tcPr>
          <w:p w:rsidR="00871047" w:rsidRPr="00E73A66" w:rsidRDefault="00871047" w:rsidP="00E73A66">
            <w:pPr>
              <w:rPr>
                <w:rFonts w:asciiTheme="majorBidi" w:hAnsiTheme="majorBidi" w:cstheme="majorBidi"/>
                <w:sz w:val="22"/>
                <w:szCs w:val="22"/>
              </w:rPr>
            </w:pPr>
            <w:r w:rsidRPr="00E73A66">
              <w:rPr>
                <w:rFonts w:asciiTheme="majorBidi" w:hAnsiTheme="majorBidi" w:cstheme="majorBidi"/>
                <w:sz w:val="22"/>
                <w:szCs w:val="22"/>
              </w:rPr>
              <w:t>Number rooms</w:t>
            </w:r>
          </w:p>
        </w:tc>
        <w:tc>
          <w:tcPr>
            <w:tcW w:w="5400" w:type="dxa"/>
          </w:tcPr>
          <w:p w:rsidR="00871047" w:rsidRPr="00E73A66" w:rsidRDefault="00D271B8" w:rsidP="00E73A66">
            <w:pPr>
              <w:jc w:val="both"/>
              <w:rPr>
                <w:rFonts w:asciiTheme="majorBidi" w:hAnsiTheme="majorBidi" w:cstheme="majorBidi"/>
                <w:sz w:val="22"/>
                <w:szCs w:val="22"/>
              </w:rPr>
            </w:pPr>
            <w:r w:rsidRPr="00E73A66">
              <w:rPr>
                <w:rFonts w:asciiTheme="majorBidi" w:hAnsiTheme="majorBidi" w:cstheme="majorBidi"/>
                <w:sz w:val="22"/>
                <w:szCs w:val="22"/>
              </w:rPr>
              <w:t>255</w:t>
            </w:r>
            <w:r w:rsidR="00871047" w:rsidRPr="00E73A66">
              <w:rPr>
                <w:rFonts w:asciiTheme="majorBidi" w:hAnsiTheme="majorBidi" w:cstheme="majorBidi"/>
                <w:sz w:val="22"/>
                <w:szCs w:val="22"/>
              </w:rPr>
              <w:t xml:space="preserve"> rooms</w:t>
            </w:r>
          </w:p>
        </w:tc>
      </w:tr>
      <w:tr w:rsidR="00297794" w:rsidRPr="00E73A66" w:rsidTr="00297794">
        <w:tc>
          <w:tcPr>
            <w:tcW w:w="3348" w:type="dxa"/>
            <w:vAlign w:val="center"/>
          </w:tcPr>
          <w:p w:rsidR="00871047" w:rsidRPr="00E73A66" w:rsidRDefault="00871047" w:rsidP="00E73A66">
            <w:pPr>
              <w:rPr>
                <w:rFonts w:asciiTheme="majorBidi" w:hAnsiTheme="majorBidi" w:cstheme="majorBidi"/>
                <w:sz w:val="22"/>
                <w:szCs w:val="22"/>
              </w:rPr>
            </w:pPr>
            <w:r w:rsidRPr="00E73A66">
              <w:rPr>
                <w:rFonts w:asciiTheme="majorBidi" w:hAnsiTheme="majorBidi" w:cstheme="majorBidi"/>
                <w:sz w:val="22"/>
                <w:szCs w:val="22"/>
              </w:rPr>
              <w:t xml:space="preserve">Number of Pilgrims Authorized for </w:t>
            </w:r>
            <w:r w:rsidRPr="00E73A66">
              <w:rPr>
                <w:rFonts w:asciiTheme="majorBidi" w:hAnsiTheme="majorBidi" w:cstheme="majorBidi"/>
                <w:sz w:val="22"/>
                <w:szCs w:val="22"/>
              </w:rPr>
              <w:lastRenderedPageBreak/>
              <w:t>1438</w:t>
            </w:r>
          </w:p>
        </w:tc>
        <w:tc>
          <w:tcPr>
            <w:tcW w:w="5400" w:type="dxa"/>
          </w:tcPr>
          <w:p w:rsidR="00871047" w:rsidRPr="00E73A66" w:rsidRDefault="00D271B8" w:rsidP="00E73A66">
            <w:pPr>
              <w:jc w:val="both"/>
              <w:rPr>
                <w:rFonts w:asciiTheme="majorBidi" w:hAnsiTheme="majorBidi" w:cstheme="majorBidi"/>
                <w:sz w:val="22"/>
                <w:szCs w:val="22"/>
              </w:rPr>
            </w:pPr>
            <w:r w:rsidRPr="00E73A66">
              <w:rPr>
                <w:rFonts w:asciiTheme="majorBidi" w:hAnsiTheme="majorBidi" w:cstheme="majorBidi"/>
                <w:sz w:val="22"/>
                <w:szCs w:val="22"/>
              </w:rPr>
              <w:lastRenderedPageBreak/>
              <w:t>1286</w:t>
            </w:r>
            <w:r w:rsidR="00871047" w:rsidRPr="00E73A66">
              <w:rPr>
                <w:rFonts w:asciiTheme="majorBidi" w:hAnsiTheme="majorBidi" w:cstheme="majorBidi"/>
                <w:sz w:val="22"/>
                <w:szCs w:val="22"/>
              </w:rPr>
              <w:t xml:space="preserve"> pilgrims and </w:t>
            </w:r>
            <w:proofErr w:type="spellStart"/>
            <w:r w:rsidR="00871047" w:rsidRPr="00E73A66">
              <w:rPr>
                <w:rFonts w:asciiTheme="majorBidi" w:hAnsiTheme="majorBidi" w:cstheme="majorBidi"/>
                <w:sz w:val="22"/>
                <w:szCs w:val="22"/>
              </w:rPr>
              <w:t>Umrah</w:t>
            </w:r>
            <w:proofErr w:type="spellEnd"/>
            <w:r w:rsidR="00871047" w:rsidRPr="00E73A66">
              <w:rPr>
                <w:rFonts w:asciiTheme="majorBidi" w:hAnsiTheme="majorBidi" w:cstheme="majorBidi"/>
                <w:sz w:val="22"/>
                <w:szCs w:val="22"/>
              </w:rPr>
              <w:t xml:space="preserve"> performers</w:t>
            </w:r>
          </w:p>
        </w:tc>
      </w:tr>
      <w:tr w:rsidR="00297794" w:rsidRPr="00E73A66" w:rsidTr="00297794">
        <w:tc>
          <w:tcPr>
            <w:tcW w:w="3348" w:type="dxa"/>
            <w:vAlign w:val="center"/>
          </w:tcPr>
          <w:p w:rsidR="00871047" w:rsidRPr="00E73A66" w:rsidRDefault="00D271B8" w:rsidP="00E73A66">
            <w:pPr>
              <w:rPr>
                <w:rFonts w:asciiTheme="majorBidi" w:hAnsiTheme="majorBidi" w:cstheme="majorBidi"/>
                <w:sz w:val="22"/>
                <w:szCs w:val="22"/>
              </w:rPr>
            </w:pPr>
            <w:r w:rsidRPr="00E73A66">
              <w:rPr>
                <w:rFonts w:asciiTheme="majorBidi" w:hAnsiTheme="majorBidi" w:cstheme="majorBidi"/>
                <w:sz w:val="22"/>
                <w:szCs w:val="22"/>
              </w:rPr>
              <w:lastRenderedPageBreak/>
              <w:t>Usage</w:t>
            </w:r>
          </w:p>
        </w:tc>
        <w:tc>
          <w:tcPr>
            <w:tcW w:w="5400" w:type="dxa"/>
          </w:tcPr>
          <w:p w:rsidR="00871047" w:rsidRPr="00E73A66" w:rsidRDefault="00871047"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Hotel Tower for housing pilgrims and </w:t>
            </w:r>
            <w:proofErr w:type="spellStart"/>
            <w:r w:rsidRPr="00E73A66">
              <w:rPr>
                <w:rFonts w:asciiTheme="majorBidi" w:hAnsiTheme="majorBidi" w:cstheme="majorBidi"/>
                <w:sz w:val="22"/>
                <w:szCs w:val="22"/>
              </w:rPr>
              <w:t>Umrah</w:t>
            </w:r>
            <w:proofErr w:type="spellEnd"/>
            <w:r w:rsidRPr="00E73A66">
              <w:rPr>
                <w:rFonts w:asciiTheme="majorBidi" w:hAnsiTheme="majorBidi" w:cstheme="majorBidi"/>
                <w:sz w:val="22"/>
                <w:szCs w:val="22"/>
              </w:rPr>
              <w:t xml:space="preserve"> performers</w:t>
            </w:r>
          </w:p>
        </w:tc>
      </w:tr>
      <w:tr w:rsidR="00297794" w:rsidRPr="00E73A66" w:rsidTr="00297794">
        <w:tc>
          <w:tcPr>
            <w:tcW w:w="3348" w:type="dxa"/>
            <w:vAlign w:val="center"/>
          </w:tcPr>
          <w:p w:rsidR="00871047" w:rsidRPr="00E73A66" w:rsidRDefault="00871047" w:rsidP="00E73A66">
            <w:pPr>
              <w:rPr>
                <w:rFonts w:asciiTheme="majorBidi" w:hAnsiTheme="majorBidi" w:cstheme="majorBidi"/>
                <w:sz w:val="22"/>
                <w:szCs w:val="22"/>
              </w:rPr>
            </w:pPr>
            <w:r w:rsidRPr="00E73A66">
              <w:rPr>
                <w:rFonts w:asciiTheme="majorBidi" w:hAnsiTheme="majorBidi" w:cstheme="majorBidi"/>
                <w:sz w:val="22"/>
                <w:szCs w:val="22"/>
              </w:rPr>
              <w:t>Purchase cost</w:t>
            </w:r>
          </w:p>
        </w:tc>
        <w:tc>
          <w:tcPr>
            <w:tcW w:w="5400" w:type="dxa"/>
          </w:tcPr>
          <w:p w:rsidR="00871047" w:rsidRPr="00E73A66" w:rsidRDefault="00871047"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SR </w:t>
            </w:r>
            <w:r w:rsidR="00D271B8" w:rsidRPr="00E73A66">
              <w:rPr>
                <w:rFonts w:asciiTheme="majorBidi" w:hAnsiTheme="majorBidi" w:cstheme="majorBidi"/>
                <w:sz w:val="22"/>
                <w:szCs w:val="22"/>
                <w:rtl/>
              </w:rPr>
              <w:t>200,000,000</w:t>
            </w:r>
          </w:p>
        </w:tc>
      </w:tr>
      <w:tr w:rsidR="00297794" w:rsidRPr="00E73A66" w:rsidTr="00297794">
        <w:tc>
          <w:tcPr>
            <w:tcW w:w="3348" w:type="dxa"/>
            <w:vAlign w:val="center"/>
          </w:tcPr>
          <w:p w:rsidR="00871047" w:rsidRPr="00E73A66" w:rsidRDefault="00871047" w:rsidP="00E73A66">
            <w:pPr>
              <w:rPr>
                <w:rFonts w:asciiTheme="majorBidi" w:hAnsiTheme="majorBidi" w:cstheme="majorBidi"/>
                <w:sz w:val="22"/>
                <w:szCs w:val="22"/>
              </w:rPr>
            </w:pPr>
            <w:r w:rsidRPr="00E73A66">
              <w:rPr>
                <w:rFonts w:asciiTheme="majorBidi" w:hAnsiTheme="majorBidi" w:cstheme="majorBidi"/>
                <w:sz w:val="22"/>
                <w:szCs w:val="22"/>
              </w:rPr>
              <w:t>Annual rent</w:t>
            </w:r>
            <w:r w:rsidR="00D271B8" w:rsidRPr="00E73A66">
              <w:rPr>
                <w:rFonts w:asciiTheme="majorBidi" w:hAnsiTheme="majorBidi" w:cstheme="majorBidi"/>
                <w:sz w:val="22"/>
                <w:szCs w:val="22"/>
              </w:rPr>
              <w:t>al</w:t>
            </w:r>
            <w:r w:rsidRPr="00E73A66">
              <w:rPr>
                <w:rFonts w:asciiTheme="majorBidi" w:hAnsiTheme="majorBidi" w:cstheme="majorBidi"/>
                <w:sz w:val="22"/>
                <w:szCs w:val="22"/>
              </w:rPr>
              <w:t xml:space="preserve"> </w:t>
            </w:r>
          </w:p>
        </w:tc>
        <w:tc>
          <w:tcPr>
            <w:tcW w:w="5400" w:type="dxa"/>
          </w:tcPr>
          <w:p w:rsidR="00871047" w:rsidRPr="00E73A66" w:rsidRDefault="00871047"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SAR </w:t>
            </w:r>
            <w:r w:rsidR="00D271B8" w:rsidRPr="00E73A66">
              <w:rPr>
                <w:rFonts w:asciiTheme="majorBidi" w:hAnsiTheme="majorBidi" w:cstheme="majorBidi"/>
                <w:sz w:val="22"/>
                <w:szCs w:val="22"/>
                <w:rtl/>
              </w:rPr>
              <w:t>13,500,000</w:t>
            </w:r>
            <w:r w:rsidR="00D271B8" w:rsidRPr="00E73A66">
              <w:rPr>
                <w:rFonts w:asciiTheme="majorBidi" w:hAnsiTheme="majorBidi" w:cstheme="majorBidi"/>
                <w:sz w:val="22"/>
                <w:szCs w:val="22"/>
              </w:rPr>
              <w:t xml:space="preserve"> </w:t>
            </w:r>
            <w:r w:rsidRPr="00E73A66">
              <w:rPr>
                <w:rFonts w:asciiTheme="majorBidi" w:hAnsiTheme="majorBidi" w:cstheme="majorBidi"/>
                <w:sz w:val="22"/>
                <w:szCs w:val="22"/>
              </w:rPr>
              <w:t>or 6.75% of the total purchase amount.</w:t>
            </w:r>
          </w:p>
        </w:tc>
      </w:tr>
      <w:tr w:rsidR="00297794" w:rsidRPr="00E73A66" w:rsidTr="00297794">
        <w:tc>
          <w:tcPr>
            <w:tcW w:w="3348" w:type="dxa"/>
            <w:vAlign w:val="center"/>
          </w:tcPr>
          <w:p w:rsidR="00871047" w:rsidRPr="00E73A66" w:rsidRDefault="00871047" w:rsidP="00E73A66">
            <w:pPr>
              <w:rPr>
                <w:rFonts w:asciiTheme="majorBidi" w:hAnsiTheme="majorBidi" w:cstheme="majorBidi"/>
                <w:sz w:val="22"/>
                <w:szCs w:val="22"/>
              </w:rPr>
            </w:pPr>
            <w:r w:rsidRPr="00E73A66">
              <w:rPr>
                <w:rFonts w:asciiTheme="majorBidi" w:hAnsiTheme="majorBidi" w:cstheme="majorBidi"/>
                <w:sz w:val="22"/>
                <w:szCs w:val="22"/>
              </w:rPr>
              <w:t>Lease Contract</w:t>
            </w:r>
          </w:p>
        </w:tc>
        <w:tc>
          <w:tcPr>
            <w:tcW w:w="5400" w:type="dxa"/>
          </w:tcPr>
          <w:p w:rsidR="00871047" w:rsidRPr="00E73A66" w:rsidRDefault="002364B5" w:rsidP="00E73A66">
            <w:pPr>
              <w:jc w:val="both"/>
              <w:rPr>
                <w:rFonts w:asciiTheme="majorBidi" w:hAnsiTheme="majorBidi" w:cstheme="majorBidi"/>
                <w:sz w:val="22"/>
                <w:szCs w:val="22"/>
              </w:rPr>
            </w:pPr>
            <w:proofErr w:type="spellStart"/>
            <w:r w:rsidRPr="00E73A66">
              <w:rPr>
                <w:rFonts w:asciiTheme="majorBidi" w:hAnsiTheme="majorBidi" w:cstheme="majorBidi"/>
                <w:sz w:val="22"/>
                <w:szCs w:val="22"/>
              </w:rPr>
              <w:t>Eskan</w:t>
            </w:r>
            <w:proofErr w:type="spellEnd"/>
            <w:r w:rsidRPr="00E73A66">
              <w:rPr>
                <w:rFonts w:asciiTheme="majorBidi" w:hAnsiTheme="majorBidi" w:cstheme="majorBidi"/>
                <w:sz w:val="22"/>
                <w:szCs w:val="22"/>
              </w:rPr>
              <w:t xml:space="preserve"> Tower</w:t>
            </w:r>
            <w:r w:rsidR="00871047" w:rsidRPr="00E73A66">
              <w:rPr>
                <w:rFonts w:asciiTheme="majorBidi" w:hAnsiTheme="majorBidi" w:cstheme="majorBidi"/>
                <w:sz w:val="22"/>
                <w:szCs w:val="22"/>
              </w:rPr>
              <w:t xml:space="preserve"> </w:t>
            </w:r>
            <w:r w:rsidR="00316808" w:rsidRPr="00E73A66">
              <w:rPr>
                <w:rFonts w:asciiTheme="majorBidi" w:hAnsiTheme="majorBidi" w:cstheme="majorBidi"/>
                <w:sz w:val="22"/>
                <w:szCs w:val="22"/>
              </w:rPr>
              <w:t>6</w:t>
            </w:r>
            <w:r w:rsidR="00871047" w:rsidRPr="00E73A66">
              <w:rPr>
                <w:rFonts w:asciiTheme="majorBidi" w:hAnsiTheme="majorBidi" w:cstheme="majorBidi"/>
                <w:sz w:val="22"/>
                <w:szCs w:val="22"/>
              </w:rPr>
              <w:t xml:space="preserve"> lease for fifteen years, including the </w:t>
            </w:r>
            <w:r w:rsidR="00E85CCE" w:rsidRPr="00E73A66">
              <w:rPr>
                <w:rFonts w:asciiTheme="majorBidi" w:hAnsiTheme="majorBidi" w:cstheme="majorBidi"/>
                <w:sz w:val="22"/>
                <w:szCs w:val="22"/>
              </w:rPr>
              <w:t xml:space="preserve">irrevocable </w:t>
            </w:r>
            <w:r w:rsidR="00871047" w:rsidRPr="00E73A66">
              <w:rPr>
                <w:rFonts w:asciiTheme="majorBidi" w:hAnsiTheme="majorBidi" w:cstheme="majorBidi"/>
                <w:sz w:val="22"/>
                <w:szCs w:val="22"/>
              </w:rPr>
              <w:t xml:space="preserve">first </w:t>
            </w:r>
            <w:r w:rsidR="00316808" w:rsidRPr="00E73A66">
              <w:rPr>
                <w:rFonts w:asciiTheme="majorBidi" w:hAnsiTheme="majorBidi" w:cstheme="majorBidi"/>
                <w:sz w:val="22"/>
                <w:szCs w:val="22"/>
              </w:rPr>
              <w:t>five</w:t>
            </w:r>
            <w:r w:rsidR="00871047" w:rsidRPr="00E73A66">
              <w:rPr>
                <w:rFonts w:asciiTheme="majorBidi" w:hAnsiTheme="majorBidi" w:cstheme="majorBidi"/>
                <w:sz w:val="22"/>
                <w:szCs w:val="22"/>
              </w:rPr>
              <w:t xml:space="preserve"> years, total rent amount of SR </w:t>
            </w:r>
            <w:r w:rsidR="00316808" w:rsidRPr="00E73A66">
              <w:rPr>
                <w:rFonts w:asciiTheme="majorBidi" w:hAnsiTheme="majorBidi" w:cstheme="majorBidi"/>
                <w:sz w:val="22"/>
                <w:szCs w:val="22"/>
                <w:rtl/>
              </w:rPr>
              <w:t>13,500,000</w:t>
            </w:r>
            <w:r w:rsidR="00316808" w:rsidRPr="00E73A66">
              <w:rPr>
                <w:rFonts w:asciiTheme="majorBidi" w:hAnsiTheme="majorBidi" w:cstheme="majorBidi"/>
                <w:sz w:val="22"/>
                <w:szCs w:val="22"/>
              </w:rPr>
              <w:t xml:space="preserve"> </w:t>
            </w:r>
            <w:r w:rsidR="00871047" w:rsidRPr="00E73A66">
              <w:rPr>
                <w:rFonts w:asciiTheme="majorBidi" w:hAnsiTheme="majorBidi" w:cstheme="majorBidi"/>
                <w:sz w:val="22"/>
                <w:szCs w:val="22"/>
              </w:rPr>
              <w:t xml:space="preserve">per annum, payable semi-annually and distributed in </w:t>
            </w:r>
            <w:r w:rsidR="00316808" w:rsidRPr="00E73A66">
              <w:rPr>
                <w:rFonts w:asciiTheme="majorBidi" w:hAnsiTheme="majorBidi" w:cstheme="majorBidi"/>
                <w:sz w:val="22"/>
                <w:szCs w:val="22"/>
              </w:rPr>
              <w:t>10</w:t>
            </w:r>
            <w:r w:rsidR="00871047" w:rsidRPr="00E73A66">
              <w:rPr>
                <w:rFonts w:asciiTheme="majorBidi" w:hAnsiTheme="majorBidi" w:cstheme="majorBidi"/>
                <w:sz w:val="22"/>
                <w:szCs w:val="22"/>
              </w:rPr>
              <w:t xml:space="preserve"> installments during the </w:t>
            </w:r>
            <w:r w:rsidR="00E85CCE" w:rsidRPr="00E73A66">
              <w:rPr>
                <w:rFonts w:asciiTheme="majorBidi" w:hAnsiTheme="majorBidi" w:cstheme="majorBidi"/>
                <w:sz w:val="22"/>
                <w:szCs w:val="22"/>
              </w:rPr>
              <w:t xml:space="preserve">irrevocable </w:t>
            </w:r>
            <w:r w:rsidR="00316808" w:rsidRPr="00E73A66">
              <w:rPr>
                <w:rFonts w:asciiTheme="majorBidi" w:hAnsiTheme="majorBidi" w:cstheme="majorBidi"/>
                <w:sz w:val="22"/>
                <w:szCs w:val="22"/>
              </w:rPr>
              <w:t xml:space="preserve">5-year </w:t>
            </w:r>
            <w:r w:rsidR="00E85CCE" w:rsidRPr="00E73A66">
              <w:rPr>
                <w:rFonts w:asciiTheme="majorBidi" w:hAnsiTheme="majorBidi" w:cstheme="majorBidi"/>
                <w:sz w:val="22"/>
                <w:szCs w:val="22"/>
              </w:rPr>
              <w:t>tenancy period</w:t>
            </w:r>
            <w:r w:rsidR="00871047" w:rsidRPr="00E73A66">
              <w:rPr>
                <w:rFonts w:asciiTheme="majorBidi" w:hAnsiTheme="majorBidi" w:cstheme="majorBidi"/>
                <w:sz w:val="22"/>
                <w:szCs w:val="22"/>
              </w:rPr>
              <w:t xml:space="preserve">. The rent will increase by 10% upon renewal of the contract for further five years. The lease will be signed after the transfer of the </w:t>
            </w:r>
            <w:r w:rsidR="00A16597" w:rsidRPr="00E73A66">
              <w:rPr>
                <w:rFonts w:asciiTheme="majorBidi" w:hAnsiTheme="majorBidi" w:cstheme="majorBidi"/>
                <w:sz w:val="22"/>
                <w:szCs w:val="22"/>
              </w:rPr>
              <w:t>ownership</w:t>
            </w:r>
            <w:r w:rsidR="00871047" w:rsidRPr="00E73A66">
              <w:rPr>
                <w:rFonts w:asciiTheme="majorBidi" w:hAnsiTheme="majorBidi" w:cstheme="majorBidi"/>
                <w:sz w:val="22"/>
                <w:szCs w:val="22"/>
              </w:rPr>
              <w:t xml:space="preserve"> to the </w:t>
            </w:r>
            <w:r w:rsidR="00316808" w:rsidRPr="00E73A66">
              <w:rPr>
                <w:rFonts w:asciiTheme="majorBidi" w:hAnsiTheme="majorBidi" w:cstheme="majorBidi"/>
                <w:sz w:val="22"/>
                <w:szCs w:val="22"/>
              </w:rPr>
              <w:t xml:space="preserve">Fund’s </w:t>
            </w:r>
            <w:r w:rsidR="00871047" w:rsidRPr="00E73A66">
              <w:rPr>
                <w:rFonts w:asciiTheme="majorBidi" w:hAnsiTheme="majorBidi" w:cstheme="majorBidi"/>
                <w:sz w:val="22"/>
                <w:szCs w:val="22"/>
              </w:rPr>
              <w:t>custodian directly.</w:t>
            </w:r>
          </w:p>
        </w:tc>
      </w:tr>
      <w:tr w:rsidR="00297794" w:rsidRPr="00E73A66" w:rsidTr="00297794">
        <w:tc>
          <w:tcPr>
            <w:tcW w:w="3348" w:type="dxa"/>
            <w:vAlign w:val="center"/>
          </w:tcPr>
          <w:p w:rsidR="00871047" w:rsidRPr="00E73A66" w:rsidRDefault="00871047" w:rsidP="00E73A66">
            <w:pPr>
              <w:rPr>
                <w:rFonts w:asciiTheme="majorBidi" w:hAnsiTheme="majorBidi" w:cstheme="majorBidi"/>
                <w:sz w:val="22"/>
                <w:szCs w:val="22"/>
              </w:rPr>
            </w:pPr>
            <w:r w:rsidRPr="00E73A66">
              <w:rPr>
                <w:rFonts w:asciiTheme="majorBidi" w:hAnsiTheme="majorBidi" w:cstheme="majorBidi"/>
                <w:sz w:val="22"/>
                <w:szCs w:val="22"/>
              </w:rPr>
              <w:t xml:space="preserve">Annual </w:t>
            </w:r>
            <w:r w:rsidR="00A16597" w:rsidRPr="00E73A66">
              <w:rPr>
                <w:rFonts w:asciiTheme="majorBidi" w:hAnsiTheme="majorBidi" w:cstheme="majorBidi"/>
                <w:sz w:val="22"/>
                <w:szCs w:val="22"/>
              </w:rPr>
              <w:t>Returns for the Last 3 Years</w:t>
            </w:r>
          </w:p>
        </w:tc>
        <w:tc>
          <w:tcPr>
            <w:tcW w:w="5400" w:type="dxa"/>
          </w:tcPr>
          <w:p w:rsidR="00871047" w:rsidRPr="00E73A66" w:rsidRDefault="002364B5" w:rsidP="00E73A66">
            <w:pPr>
              <w:jc w:val="both"/>
              <w:rPr>
                <w:rFonts w:asciiTheme="majorBidi" w:hAnsiTheme="majorBidi" w:cstheme="majorBidi"/>
                <w:sz w:val="22"/>
                <w:szCs w:val="22"/>
              </w:rPr>
            </w:pPr>
            <w:proofErr w:type="spellStart"/>
            <w:r w:rsidRPr="00E73A66">
              <w:rPr>
                <w:rFonts w:asciiTheme="majorBidi" w:hAnsiTheme="majorBidi" w:cstheme="majorBidi"/>
                <w:sz w:val="22"/>
                <w:szCs w:val="22"/>
              </w:rPr>
              <w:t>Eskan</w:t>
            </w:r>
            <w:proofErr w:type="spellEnd"/>
            <w:r w:rsidRPr="00E73A66">
              <w:rPr>
                <w:rFonts w:asciiTheme="majorBidi" w:hAnsiTheme="majorBidi" w:cstheme="majorBidi"/>
                <w:sz w:val="22"/>
                <w:szCs w:val="22"/>
              </w:rPr>
              <w:t xml:space="preserve"> Tower</w:t>
            </w:r>
            <w:r w:rsidR="00316808" w:rsidRPr="00E73A66">
              <w:rPr>
                <w:rFonts w:asciiTheme="majorBidi" w:hAnsiTheme="majorBidi" w:cstheme="majorBidi"/>
                <w:sz w:val="22"/>
                <w:szCs w:val="22"/>
              </w:rPr>
              <w:t xml:space="preserve"> 6 has not been operated or lease</w:t>
            </w:r>
            <w:r w:rsidR="00A16597" w:rsidRPr="00E73A66">
              <w:rPr>
                <w:rFonts w:asciiTheme="majorBidi" w:hAnsiTheme="majorBidi" w:cstheme="majorBidi"/>
                <w:sz w:val="22"/>
                <w:szCs w:val="22"/>
              </w:rPr>
              <w:t>d</w:t>
            </w:r>
            <w:r w:rsidR="00316808" w:rsidRPr="00E73A66">
              <w:rPr>
                <w:rFonts w:asciiTheme="majorBidi" w:hAnsiTheme="majorBidi" w:cstheme="majorBidi"/>
                <w:sz w:val="22"/>
                <w:szCs w:val="22"/>
              </w:rPr>
              <w:t xml:space="preserve"> since its construction.</w:t>
            </w:r>
          </w:p>
        </w:tc>
      </w:tr>
      <w:tr w:rsidR="00297794" w:rsidRPr="00E73A66" w:rsidTr="00297794">
        <w:tc>
          <w:tcPr>
            <w:tcW w:w="3348" w:type="dxa"/>
            <w:vAlign w:val="center"/>
          </w:tcPr>
          <w:p w:rsidR="00871047" w:rsidRPr="00E73A66" w:rsidRDefault="00871047" w:rsidP="00E73A66">
            <w:pPr>
              <w:rPr>
                <w:rFonts w:asciiTheme="majorBidi" w:hAnsiTheme="majorBidi" w:cstheme="majorBidi"/>
                <w:sz w:val="22"/>
                <w:szCs w:val="22"/>
              </w:rPr>
            </w:pPr>
            <w:r w:rsidRPr="00E73A66">
              <w:rPr>
                <w:rFonts w:asciiTheme="majorBidi" w:hAnsiTheme="majorBidi" w:cstheme="majorBidi"/>
                <w:sz w:val="22"/>
                <w:szCs w:val="22"/>
              </w:rPr>
              <w:t xml:space="preserve">Notes </w:t>
            </w:r>
          </w:p>
        </w:tc>
        <w:tc>
          <w:tcPr>
            <w:tcW w:w="5400" w:type="dxa"/>
          </w:tcPr>
          <w:p w:rsidR="00871047" w:rsidRPr="00E73A66" w:rsidRDefault="00316808"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The property is mortgaged to the National Commercial Bank and registered in the name of the </w:t>
            </w:r>
            <w:r w:rsidR="00612FAA" w:rsidRPr="00E73A66">
              <w:rPr>
                <w:rFonts w:asciiTheme="majorBidi" w:hAnsiTheme="majorBidi" w:cstheme="majorBidi"/>
                <w:sz w:val="22"/>
                <w:szCs w:val="22"/>
              </w:rPr>
              <w:t>R</w:t>
            </w:r>
            <w:r w:rsidRPr="00E73A66">
              <w:rPr>
                <w:rFonts w:asciiTheme="majorBidi" w:hAnsiTheme="majorBidi" w:cstheme="majorBidi"/>
                <w:sz w:val="22"/>
                <w:szCs w:val="22"/>
              </w:rPr>
              <w:t xml:space="preserve">eal </w:t>
            </w:r>
            <w:r w:rsidR="00612FAA" w:rsidRPr="00E73A66">
              <w:rPr>
                <w:rFonts w:asciiTheme="majorBidi" w:hAnsiTheme="majorBidi" w:cstheme="majorBidi"/>
                <w:sz w:val="22"/>
                <w:szCs w:val="22"/>
              </w:rPr>
              <w:t>E</w:t>
            </w:r>
            <w:r w:rsidRPr="00E73A66">
              <w:rPr>
                <w:rFonts w:asciiTheme="majorBidi" w:hAnsiTheme="majorBidi" w:cstheme="majorBidi"/>
                <w:sz w:val="22"/>
                <w:szCs w:val="22"/>
              </w:rPr>
              <w:t xml:space="preserve">state for </w:t>
            </w:r>
            <w:r w:rsidR="00612FAA" w:rsidRPr="00E73A66">
              <w:rPr>
                <w:rFonts w:asciiTheme="majorBidi" w:hAnsiTheme="majorBidi" w:cstheme="majorBidi"/>
                <w:sz w:val="22"/>
                <w:szCs w:val="22"/>
              </w:rPr>
              <w:t>Development, O</w:t>
            </w:r>
            <w:r w:rsidRPr="00E73A66">
              <w:rPr>
                <w:rFonts w:asciiTheme="majorBidi" w:hAnsiTheme="majorBidi" w:cstheme="majorBidi"/>
                <w:sz w:val="22"/>
                <w:szCs w:val="22"/>
              </w:rPr>
              <w:t xml:space="preserve">wnership and </w:t>
            </w:r>
            <w:r w:rsidR="00612FAA" w:rsidRPr="00E73A66">
              <w:rPr>
                <w:rFonts w:asciiTheme="majorBidi" w:hAnsiTheme="majorBidi" w:cstheme="majorBidi"/>
                <w:sz w:val="22"/>
                <w:szCs w:val="22"/>
              </w:rPr>
              <w:t>M</w:t>
            </w:r>
            <w:r w:rsidRPr="00E73A66">
              <w:rPr>
                <w:rFonts w:asciiTheme="majorBidi" w:hAnsiTheme="majorBidi" w:cstheme="majorBidi"/>
                <w:sz w:val="22"/>
                <w:szCs w:val="22"/>
              </w:rPr>
              <w:t xml:space="preserve">anagement </w:t>
            </w:r>
            <w:r w:rsidR="00612FAA" w:rsidRPr="00E73A66">
              <w:rPr>
                <w:rFonts w:asciiTheme="majorBidi" w:hAnsiTheme="majorBidi" w:cstheme="majorBidi"/>
                <w:sz w:val="22"/>
                <w:szCs w:val="22"/>
              </w:rPr>
              <w:t xml:space="preserve">company </w:t>
            </w:r>
            <w:r w:rsidRPr="00E73A66">
              <w:rPr>
                <w:rFonts w:asciiTheme="majorBidi" w:hAnsiTheme="majorBidi" w:cstheme="majorBidi"/>
                <w:sz w:val="22"/>
                <w:szCs w:val="22"/>
              </w:rPr>
              <w:t>limited.</w:t>
            </w:r>
          </w:p>
        </w:tc>
      </w:tr>
    </w:tbl>
    <w:p w:rsidR="00BF685C" w:rsidRPr="00E73A66" w:rsidRDefault="00BF685C" w:rsidP="00E73A66">
      <w:pPr>
        <w:pStyle w:val="ListParagraph"/>
        <w:ind w:left="1260"/>
        <w:jc w:val="both"/>
        <w:rPr>
          <w:rFonts w:asciiTheme="majorBidi" w:hAnsiTheme="majorBidi" w:cstheme="majorBidi"/>
          <w:bCs/>
          <w:sz w:val="22"/>
          <w:szCs w:val="22"/>
          <w:lang w:val="en-GB"/>
        </w:rPr>
      </w:pPr>
    </w:p>
    <w:p w:rsidR="00612FAA" w:rsidRPr="00E73A66" w:rsidRDefault="002364B5" w:rsidP="00E73A66">
      <w:pPr>
        <w:pStyle w:val="ListParagraph"/>
        <w:numPr>
          <w:ilvl w:val="0"/>
          <w:numId w:val="57"/>
        </w:numPr>
        <w:ind w:hanging="720"/>
        <w:jc w:val="both"/>
        <w:rPr>
          <w:rFonts w:asciiTheme="majorBidi" w:hAnsiTheme="majorBidi" w:cstheme="majorBidi"/>
          <w:bCs/>
          <w:sz w:val="22"/>
          <w:szCs w:val="22"/>
          <w:lang w:val="en-GB"/>
        </w:rPr>
      </w:pPr>
      <w:proofErr w:type="spellStart"/>
      <w:r w:rsidRPr="00E73A66">
        <w:rPr>
          <w:rFonts w:asciiTheme="majorBidi" w:hAnsiTheme="majorBidi" w:cstheme="majorBidi"/>
          <w:bCs/>
          <w:sz w:val="22"/>
          <w:szCs w:val="22"/>
          <w:lang w:val="en-GB"/>
        </w:rPr>
        <w:t>Eskan</w:t>
      </w:r>
      <w:proofErr w:type="spellEnd"/>
      <w:r w:rsidRPr="00E73A66">
        <w:rPr>
          <w:rFonts w:asciiTheme="majorBidi" w:hAnsiTheme="majorBidi" w:cstheme="majorBidi"/>
          <w:bCs/>
          <w:sz w:val="22"/>
          <w:szCs w:val="22"/>
          <w:lang w:val="en-GB"/>
        </w:rPr>
        <w:t xml:space="preserve"> Tower</w:t>
      </w:r>
      <w:r w:rsidR="00871047" w:rsidRPr="00E73A66">
        <w:rPr>
          <w:rFonts w:asciiTheme="majorBidi" w:hAnsiTheme="majorBidi" w:cstheme="majorBidi"/>
          <w:bCs/>
          <w:sz w:val="22"/>
          <w:szCs w:val="22"/>
          <w:lang w:val="en-GB"/>
        </w:rPr>
        <w:t xml:space="preserve"> </w:t>
      </w:r>
      <w:r w:rsidR="00612FAA" w:rsidRPr="00E73A66">
        <w:rPr>
          <w:rFonts w:asciiTheme="majorBidi" w:hAnsiTheme="majorBidi" w:cstheme="majorBidi"/>
          <w:bCs/>
          <w:sz w:val="22"/>
          <w:szCs w:val="22"/>
          <w:lang w:val="en-GB"/>
        </w:rPr>
        <w:t>6</w:t>
      </w:r>
      <w:r w:rsidR="00871047" w:rsidRPr="00E73A66">
        <w:rPr>
          <w:rFonts w:asciiTheme="majorBidi" w:hAnsiTheme="majorBidi" w:cstheme="majorBidi"/>
          <w:bCs/>
          <w:sz w:val="22"/>
          <w:szCs w:val="22"/>
          <w:lang w:val="en-GB"/>
        </w:rPr>
        <w:t xml:space="preserve"> is located in </w:t>
      </w:r>
      <w:r w:rsidR="00612FAA" w:rsidRPr="00E73A66">
        <w:rPr>
          <w:rFonts w:asciiTheme="majorBidi" w:hAnsiTheme="majorBidi" w:cstheme="majorBidi"/>
          <w:bCs/>
          <w:sz w:val="22"/>
          <w:szCs w:val="22"/>
          <w:lang w:val="en-GB"/>
        </w:rPr>
        <w:t xml:space="preserve">the northern of </w:t>
      </w:r>
      <w:proofErr w:type="spellStart"/>
      <w:r w:rsidR="00612FAA" w:rsidRPr="00E73A66">
        <w:rPr>
          <w:rFonts w:asciiTheme="majorBidi" w:hAnsiTheme="majorBidi" w:cstheme="majorBidi"/>
          <w:bCs/>
          <w:sz w:val="22"/>
          <w:szCs w:val="22"/>
          <w:lang w:val="en-GB"/>
        </w:rPr>
        <w:t>Azizia</w:t>
      </w:r>
      <w:proofErr w:type="spellEnd"/>
      <w:r w:rsidR="00612FAA" w:rsidRPr="00E73A66">
        <w:rPr>
          <w:rFonts w:asciiTheme="majorBidi" w:hAnsiTheme="majorBidi" w:cstheme="majorBidi"/>
          <w:bCs/>
          <w:sz w:val="22"/>
          <w:szCs w:val="22"/>
          <w:lang w:val="en-GB"/>
        </w:rPr>
        <w:t xml:space="preserve"> Quarter, Al-Masjid Al-Haram St. opposite Bin-Dawood hyper markets </w:t>
      </w:r>
      <w:proofErr w:type="spellStart"/>
      <w:r w:rsidR="00612FAA" w:rsidRPr="00E73A66">
        <w:rPr>
          <w:rFonts w:asciiTheme="majorBidi" w:hAnsiTheme="majorBidi" w:cstheme="majorBidi"/>
          <w:bCs/>
          <w:sz w:val="22"/>
          <w:szCs w:val="22"/>
          <w:lang w:val="en-GB"/>
        </w:rPr>
        <w:t>Azizia</w:t>
      </w:r>
      <w:proofErr w:type="spellEnd"/>
      <w:r w:rsidR="00612FAA" w:rsidRPr="00E73A66">
        <w:rPr>
          <w:rFonts w:asciiTheme="majorBidi" w:hAnsiTheme="majorBidi" w:cstheme="majorBidi"/>
          <w:bCs/>
          <w:sz w:val="22"/>
          <w:szCs w:val="22"/>
          <w:lang w:val="en-GB"/>
        </w:rPr>
        <w:t xml:space="preserve">, Makkah. It is a hotel tower for the housing of pilgrims and </w:t>
      </w:r>
      <w:proofErr w:type="spellStart"/>
      <w:r w:rsidR="00612FAA" w:rsidRPr="00E73A66">
        <w:rPr>
          <w:rFonts w:asciiTheme="majorBidi" w:hAnsiTheme="majorBidi" w:cstheme="majorBidi"/>
          <w:bCs/>
          <w:sz w:val="22"/>
          <w:szCs w:val="22"/>
          <w:lang w:val="en-GB"/>
        </w:rPr>
        <w:t>Umrah</w:t>
      </w:r>
      <w:proofErr w:type="spellEnd"/>
      <w:r w:rsidR="00612FAA" w:rsidRPr="00E73A66">
        <w:rPr>
          <w:rFonts w:asciiTheme="majorBidi" w:hAnsiTheme="majorBidi" w:cstheme="majorBidi"/>
          <w:bCs/>
          <w:sz w:val="22"/>
          <w:szCs w:val="22"/>
          <w:lang w:val="en-GB"/>
        </w:rPr>
        <w:t xml:space="preserve"> performers.</w:t>
      </w:r>
    </w:p>
    <w:p w:rsidR="00612FAA" w:rsidRPr="00E73A66" w:rsidRDefault="00612FAA" w:rsidP="00E73A66">
      <w:pPr>
        <w:pStyle w:val="ListParagraph"/>
        <w:ind w:left="1260" w:hanging="720"/>
        <w:jc w:val="both"/>
        <w:rPr>
          <w:rFonts w:asciiTheme="majorBidi" w:hAnsiTheme="majorBidi" w:cstheme="majorBidi"/>
          <w:bCs/>
          <w:sz w:val="22"/>
          <w:szCs w:val="22"/>
          <w:lang w:val="en-GB"/>
        </w:rPr>
      </w:pPr>
    </w:p>
    <w:p w:rsidR="00612FAA" w:rsidRPr="00E73A66" w:rsidRDefault="00612FAA" w:rsidP="00E73A66">
      <w:pPr>
        <w:pStyle w:val="ListParagraph"/>
        <w:numPr>
          <w:ilvl w:val="0"/>
          <w:numId w:val="57"/>
        </w:numPr>
        <w:ind w:hanging="72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The property is owned by </w:t>
      </w:r>
      <w:proofErr w:type="spellStart"/>
      <w:r w:rsidR="00D86106" w:rsidRPr="00E73A66">
        <w:rPr>
          <w:rFonts w:asciiTheme="majorBidi" w:hAnsiTheme="majorBidi" w:cstheme="majorBidi"/>
          <w:bCs/>
          <w:sz w:val="22"/>
          <w:szCs w:val="22"/>
          <w:lang w:val="en-GB"/>
        </w:rPr>
        <w:t>E</w:t>
      </w:r>
      <w:r w:rsidRPr="00E73A66">
        <w:rPr>
          <w:rFonts w:asciiTheme="majorBidi" w:hAnsiTheme="majorBidi" w:cstheme="majorBidi"/>
          <w:bCs/>
          <w:sz w:val="22"/>
          <w:szCs w:val="22"/>
          <w:lang w:val="en-GB"/>
        </w:rPr>
        <w:t>skan</w:t>
      </w:r>
      <w:proofErr w:type="spellEnd"/>
      <w:r w:rsidRPr="00E73A66">
        <w:rPr>
          <w:rFonts w:asciiTheme="majorBidi" w:hAnsiTheme="majorBidi" w:cstheme="majorBidi"/>
          <w:bCs/>
          <w:sz w:val="22"/>
          <w:szCs w:val="22"/>
          <w:lang w:val="en-GB"/>
        </w:rPr>
        <w:t xml:space="preserve"> for Development and Investment Company and is registered in the name of National Real Estate Company </w:t>
      </w:r>
      <w:r w:rsidR="00A16597" w:rsidRPr="00E73A66">
        <w:rPr>
          <w:rFonts w:asciiTheme="majorBidi" w:hAnsiTheme="majorBidi" w:cstheme="majorBidi"/>
          <w:bCs/>
          <w:sz w:val="22"/>
          <w:szCs w:val="22"/>
          <w:lang w:val="en-GB"/>
        </w:rPr>
        <w:t>of</w:t>
      </w:r>
      <w:r w:rsidRPr="00E73A66">
        <w:rPr>
          <w:rFonts w:asciiTheme="majorBidi" w:hAnsiTheme="majorBidi" w:cstheme="majorBidi"/>
          <w:bCs/>
          <w:sz w:val="22"/>
          <w:szCs w:val="22"/>
          <w:lang w:val="en-GB"/>
        </w:rPr>
        <w:t xml:space="preserve"> the National Commercial Bank</w:t>
      </w:r>
      <w:r w:rsidR="00D86106" w:rsidRPr="00E73A66">
        <w:rPr>
          <w:rFonts w:asciiTheme="majorBidi" w:hAnsiTheme="majorBidi" w:cstheme="majorBidi"/>
          <w:bCs/>
          <w:sz w:val="22"/>
          <w:szCs w:val="22"/>
          <w:lang w:val="en-GB"/>
        </w:rPr>
        <w:t>. It is mortgaged to NCB Bank</w:t>
      </w:r>
      <w:r w:rsidRPr="00E73A66">
        <w:rPr>
          <w:rFonts w:asciiTheme="majorBidi" w:hAnsiTheme="majorBidi" w:cstheme="majorBidi"/>
          <w:bCs/>
          <w:sz w:val="22"/>
          <w:szCs w:val="22"/>
          <w:lang w:val="en-GB"/>
        </w:rPr>
        <w:t xml:space="preserve"> </w:t>
      </w:r>
      <w:r w:rsidR="00D86106" w:rsidRPr="00E73A66">
        <w:rPr>
          <w:rFonts w:asciiTheme="majorBidi" w:hAnsiTheme="majorBidi" w:cstheme="majorBidi"/>
          <w:bCs/>
          <w:sz w:val="22"/>
          <w:szCs w:val="22"/>
          <w:lang w:val="en-GB"/>
        </w:rPr>
        <w:t>against SR</w:t>
      </w:r>
      <w:r w:rsidRPr="00E73A66">
        <w:rPr>
          <w:rFonts w:asciiTheme="majorBidi" w:hAnsiTheme="majorBidi" w:cstheme="majorBidi"/>
          <w:bCs/>
          <w:sz w:val="22"/>
          <w:szCs w:val="22"/>
          <w:lang w:val="en-GB"/>
        </w:rPr>
        <w:t xml:space="preserve"> 117,400,000. The mortgage will be repaid </w:t>
      </w:r>
      <w:r w:rsidR="00D86106" w:rsidRPr="00E73A66">
        <w:rPr>
          <w:rFonts w:asciiTheme="majorBidi" w:hAnsiTheme="majorBidi" w:cstheme="majorBidi"/>
          <w:bCs/>
          <w:sz w:val="22"/>
          <w:szCs w:val="22"/>
          <w:lang w:val="en-GB"/>
        </w:rPr>
        <w:t xml:space="preserve">upon the transfer of the asset to </w:t>
      </w:r>
      <w:r w:rsidR="00A16597" w:rsidRPr="00E73A66">
        <w:rPr>
          <w:rFonts w:asciiTheme="majorBidi" w:hAnsiTheme="majorBidi" w:cstheme="majorBidi"/>
          <w:bCs/>
          <w:sz w:val="22"/>
          <w:szCs w:val="22"/>
          <w:lang w:val="en-GB"/>
        </w:rPr>
        <w:t xml:space="preserve">the </w:t>
      </w:r>
      <w:r w:rsidR="00D86106" w:rsidRPr="00E73A66">
        <w:rPr>
          <w:rFonts w:asciiTheme="majorBidi" w:hAnsiTheme="majorBidi" w:cstheme="majorBidi"/>
          <w:bCs/>
          <w:sz w:val="22"/>
          <w:szCs w:val="22"/>
          <w:lang w:val="en-GB"/>
        </w:rPr>
        <w:t>SPV o</w:t>
      </w:r>
      <w:r w:rsidRPr="00E73A66">
        <w:rPr>
          <w:rFonts w:asciiTheme="majorBidi" w:hAnsiTheme="majorBidi" w:cstheme="majorBidi"/>
          <w:bCs/>
          <w:sz w:val="22"/>
          <w:szCs w:val="22"/>
          <w:lang w:val="en-GB"/>
        </w:rPr>
        <w:t>f the Fund.</w:t>
      </w:r>
    </w:p>
    <w:p w:rsidR="00D86106" w:rsidRPr="00E73A66" w:rsidRDefault="00D86106" w:rsidP="00E73A66">
      <w:pPr>
        <w:pStyle w:val="ListParagraph"/>
        <w:rPr>
          <w:rFonts w:asciiTheme="majorBidi" w:hAnsiTheme="majorBidi" w:cstheme="majorBidi"/>
          <w:bCs/>
          <w:sz w:val="22"/>
          <w:szCs w:val="22"/>
          <w:lang w:val="en-GB"/>
        </w:rPr>
      </w:pPr>
    </w:p>
    <w:p w:rsidR="00612FAA" w:rsidRPr="00E73A66" w:rsidRDefault="00612FAA" w:rsidP="00E73A66">
      <w:pPr>
        <w:pStyle w:val="ListParagraph"/>
        <w:numPr>
          <w:ilvl w:val="0"/>
          <w:numId w:val="119"/>
        </w:numPr>
        <w:ind w:left="162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The hotel tower has not been operated or leased since its </w:t>
      </w:r>
      <w:r w:rsidR="007A27F7" w:rsidRPr="00E73A66">
        <w:rPr>
          <w:rFonts w:asciiTheme="majorBidi" w:hAnsiTheme="majorBidi" w:cstheme="majorBidi"/>
          <w:bCs/>
          <w:sz w:val="22"/>
          <w:szCs w:val="22"/>
          <w:lang w:val="en-GB"/>
        </w:rPr>
        <w:t>construction</w:t>
      </w:r>
      <w:r w:rsidRPr="00E73A66">
        <w:rPr>
          <w:rFonts w:asciiTheme="majorBidi" w:hAnsiTheme="majorBidi" w:cstheme="majorBidi"/>
          <w:bCs/>
          <w:sz w:val="22"/>
          <w:szCs w:val="22"/>
          <w:lang w:val="en-GB"/>
        </w:rPr>
        <w:t xml:space="preserve"> and there is no revenue (</w:t>
      </w:r>
      <w:r w:rsidR="00D86106" w:rsidRPr="00E73A66">
        <w:rPr>
          <w:rFonts w:asciiTheme="majorBidi" w:hAnsiTheme="majorBidi" w:cstheme="majorBidi"/>
          <w:bCs/>
          <w:sz w:val="22"/>
          <w:szCs w:val="22"/>
          <w:lang w:val="en-GB"/>
        </w:rPr>
        <w:t xml:space="preserve">Tower </w:t>
      </w:r>
      <w:r w:rsidRPr="00E73A66">
        <w:rPr>
          <w:rFonts w:asciiTheme="majorBidi" w:hAnsiTheme="majorBidi" w:cstheme="majorBidi"/>
          <w:bCs/>
          <w:sz w:val="22"/>
          <w:szCs w:val="22"/>
          <w:lang w:val="en-GB"/>
        </w:rPr>
        <w:t>income) for the last three years.</w:t>
      </w:r>
    </w:p>
    <w:p w:rsidR="00612FAA" w:rsidRPr="00E73A66" w:rsidRDefault="00612FAA" w:rsidP="00E73A66">
      <w:pPr>
        <w:pStyle w:val="ListParagraph"/>
        <w:ind w:left="1260"/>
        <w:jc w:val="both"/>
        <w:rPr>
          <w:rFonts w:asciiTheme="majorBidi" w:hAnsiTheme="majorBidi" w:cstheme="majorBidi"/>
          <w:bCs/>
          <w:sz w:val="22"/>
          <w:szCs w:val="22"/>
          <w:lang w:val="en-GB"/>
        </w:rPr>
      </w:pPr>
    </w:p>
    <w:p w:rsidR="00871047" w:rsidRPr="00E73A66" w:rsidRDefault="00871047" w:rsidP="00E73A66">
      <w:pPr>
        <w:pStyle w:val="ListParagraph"/>
        <w:numPr>
          <w:ilvl w:val="0"/>
          <w:numId w:val="57"/>
        </w:num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The Tower has several permits, including:</w:t>
      </w:r>
    </w:p>
    <w:p w:rsidR="00871047" w:rsidRPr="00E73A66" w:rsidRDefault="00871047" w:rsidP="00E73A66">
      <w:pPr>
        <w:pStyle w:val="ListParagraph"/>
        <w:rPr>
          <w:rFonts w:asciiTheme="majorBidi" w:hAnsiTheme="majorBidi" w:cstheme="majorBidi"/>
          <w:bCs/>
          <w:sz w:val="22"/>
          <w:szCs w:val="22"/>
          <w:lang w:val="en-GB"/>
        </w:rPr>
      </w:pPr>
    </w:p>
    <w:p w:rsidR="00297794" w:rsidRPr="00E73A66" w:rsidRDefault="00297794" w:rsidP="00E73A66">
      <w:pPr>
        <w:pStyle w:val="ListParagraph"/>
        <w:numPr>
          <w:ilvl w:val="0"/>
          <w:numId w:val="58"/>
        </w:numPr>
        <w:ind w:left="1710" w:hanging="45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Civil Defence Certificate from Civil Defence Department</w:t>
      </w:r>
    </w:p>
    <w:p w:rsidR="00297794" w:rsidRPr="00E73A66" w:rsidRDefault="00297794" w:rsidP="00E73A66">
      <w:pPr>
        <w:pStyle w:val="ListParagraph"/>
        <w:numPr>
          <w:ilvl w:val="0"/>
          <w:numId w:val="58"/>
        </w:numPr>
        <w:ind w:left="1710" w:hanging="45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Permit for housing pilgrims in the Holy Capital, from the Ministry of Interior.</w:t>
      </w:r>
    </w:p>
    <w:p w:rsidR="00297794" w:rsidRPr="00E73A66" w:rsidRDefault="00297794" w:rsidP="00E73A66">
      <w:pPr>
        <w:pStyle w:val="ListParagraph"/>
        <w:numPr>
          <w:ilvl w:val="0"/>
          <w:numId w:val="58"/>
        </w:numPr>
        <w:ind w:left="1710" w:hanging="45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License from the Saudi Commission for Tourism and Antiquities to operate tourist accommodation facilities.</w:t>
      </w:r>
    </w:p>
    <w:p w:rsidR="00297794" w:rsidRPr="00E73A66" w:rsidRDefault="00297794" w:rsidP="00E73A66">
      <w:pPr>
        <w:pStyle w:val="ListParagraph"/>
        <w:ind w:left="1260"/>
        <w:jc w:val="both"/>
        <w:rPr>
          <w:rFonts w:asciiTheme="majorBidi" w:hAnsiTheme="majorBidi" w:cstheme="majorBidi"/>
          <w:bCs/>
          <w:sz w:val="22"/>
          <w:szCs w:val="22"/>
          <w:lang w:val="en-GB"/>
        </w:rPr>
      </w:pPr>
    </w:p>
    <w:p w:rsidR="00297794" w:rsidRPr="00E73A66" w:rsidRDefault="00297794" w:rsidP="00E73A66">
      <w:pPr>
        <w:pStyle w:val="ListParagraph"/>
        <w:numPr>
          <w:ilvl w:val="0"/>
          <w:numId w:val="57"/>
        </w:num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The </w:t>
      </w:r>
      <w:r w:rsidR="00ED7FE1" w:rsidRPr="00E73A66">
        <w:rPr>
          <w:rFonts w:asciiTheme="majorBidi" w:hAnsiTheme="majorBidi" w:cstheme="majorBidi"/>
          <w:bCs/>
          <w:sz w:val="22"/>
          <w:szCs w:val="22"/>
          <w:lang w:val="en-GB"/>
        </w:rPr>
        <w:t>value date</w:t>
      </w:r>
      <w:r w:rsidRPr="00E73A66">
        <w:rPr>
          <w:rFonts w:asciiTheme="majorBidi" w:hAnsiTheme="majorBidi" w:cstheme="majorBidi"/>
          <w:bCs/>
          <w:sz w:val="22"/>
          <w:szCs w:val="22"/>
          <w:lang w:val="en-GB"/>
        </w:rPr>
        <w:t xml:space="preserve"> for receiving the income of the real estate by the Fund shall be as of the date of the transfer of the ownership to the Fund.</w:t>
      </w:r>
    </w:p>
    <w:p w:rsidR="00871047" w:rsidRPr="00E73A66" w:rsidRDefault="00871047" w:rsidP="00E73A66">
      <w:pPr>
        <w:pStyle w:val="ListParagraph"/>
        <w:ind w:left="1260"/>
        <w:jc w:val="both"/>
        <w:rPr>
          <w:rFonts w:asciiTheme="majorBidi" w:hAnsiTheme="majorBidi" w:cstheme="majorBidi"/>
          <w:bCs/>
          <w:sz w:val="22"/>
          <w:szCs w:val="22"/>
          <w:lang w:val="en-GB"/>
        </w:rPr>
      </w:pPr>
    </w:p>
    <w:p w:rsidR="00871047" w:rsidRPr="00E73A66" w:rsidRDefault="00871047" w:rsidP="00E73A66">
      <w:pPr>
        <w:pStyle w:val="ListParagraph"/>
        <w:tabs>
          <w:tab w:val="left" w:pos="990"/>
        </w:tabs>
        <w:ind w:left="1260" w:hanging="360"/>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Map (</w:t>
      </w:r>
      <w:r w:rsidR="00D86106" w:rsidRPr="00E73A66">
        <w:rPr>
          <w:rFonts w:asciiTheme="majorBidi" w:hAnsiTheme="majorBidi" w:cstheme="majorBidi"/>
          <w:bCs/>
          <w:sz w:val="22"/>
          <w:szCs w:val="22"/>
          <w:lang w:val="en-GB"/>
        </w:rPr>
        <w:t>1</w:t>
      </w:r>
      <w:r w:rsidRPr="00E73A66">
        <w:rPr>
          <w:rFonts w:asciiTheme="majorBidi" w:hAnsiTheme="majorBidi" w:cstheme="majorBidi"/>
          <w:bCs/>
          <w:sz w:val="22"/>
          <w:szCs w:val="22"/>
          <w:lang w:val="en-GB"/>
        </w:rPr>
        <w:t xml:space="preserve">): Location of </w:t>
      </w:r>
      <w:proofErr w:type="spellStart"/>
      <w:r w:rsidR="002364B5" w:rsidRPr="00E73A66">
        <w:rPr>
          <w:rFonts w:asciiTheme="majorBidi" w:hAnsiTheme="majorBidi" w:cstheme="majorBidi"/>
          <w:bCs/>
          <w:sz w:val="22"/>
          <w:szCs w:val="22"/>
          <w:lang w:val="en-GB"/>
        </w:rPr>
        <w:t>Eskan</w:t>
      </w:r>
      <w:proofErr w:type="spellEnd"/>
      <w:r w:rsidR="002364B5" w:rsidRPr="00E73A66">
        <w:rPr>
          <w:rFonts w:asciiTheme="majorBidi" w:hAnsiTheme="majorBidi" w:cstheme="majorBidi"/>
          <w:bCs/>
          <w:sz w:val="22"/>
          <w:szCs w:val="22"/>
          <w:lang w:val="en-GB"/>
        </w:rPr>
        <w:t xml:space="preserve"> Tower</w:t>
      </w:r>
      <w:r w:rsidRPr="00E73A66">
        <w:rPr>
          <w:rFonts w:asciiTheme="majorBidi" w:hAnsiTheme="majorBidi" w:cstheme="majorBidi"/>
          <w:bCs/>
          <w:sz w:val="22"/>
          <w:szCs w:val="22"/>
          <w:lang w:val="en-GB"/>
        </w:rPr>
        <w:t xml:space="preserve"> </w:t>
      </w:r>
      <w:r w:rsidR="00D86106" w:rsidRPr="00E73A66">
        <w:rPr>
          <w:rFonts w:asciiTheme="majorBidi" w:hAnsiTheme="majorBidi" w:cstheme="majorBidi"/>
          <w:bCs/>
          <w:sz w:val="22"/>
          <w:szCs w:val="22"/>
          <w:lang w:val="en-GB"/>
        </w:rPr>
        <w:t>6</w:t>
      </w:r>
      <w:r w:rsidRPr="00E73A66">
        <w:rPr>
          <w:rFonts w:asciiTheme="majorBidi" w:hAnsiTheme="majorBidi" w:cstheme="majorBidi"/>
          <w:bCs/>
          <w:sz w:val="22"/>
          <w:szCs w:val="22"/>
          <w:lang w:val="en-GB"/>
        </w:rPr>
        <w:t xml:space="preserve"> </w:t>
      </w:r>
    </w:p>
    <w:p w:rsidR="00844872" w:rsidRPr="00E73A66" w:rsidRDefault="00844872" w:rsidP="00E73A66">
      <w:pPr>
        <w:pStyle w:val="ListParagraph"/>
        <w:tabs>
          <w:tab w:val="left" w:pos="990"/>
        </w:tabs>
        <w:ind w:left="1260" w:hanging="360"/>
        <w:jc w:val="both"/>
        <w:rPr>
          <w:rFonts w:asciiTheme="majorBidi" w:hAnsiTheme="majorBidi" w:cstheme="majorBidi"/>
          <w:bCs/>
          <w:sz w:val="22"/>
          <w:szCs w:val="22"/>
          <w:lang w:val="en-GB"/>
        </w:rPr>
      </w:pPr>
    </w:p>
    <w:p w:rsidR="00C73BB9" w:rsidRPr="00E73A66" w:rsidRDefault="00C73BB9" w:rsidP="00E73A66">
      <w:pPr>
        <w:pStyle w:val="ListParagraph"/>
        <w:ind w:left="1260"/>
        <w:jc w:val="both"/>
        <w:rPr>
          <w:rFonts w:asciiTheme="majorBidi" w:hAnsiTheme="majorBidi" w:cstheme="majorBidi"/>
          <w:bCs/>
          <w:sz w:val="22"/>
          <w:szCs w:val="22"/>
          <w:lang w:val="en-GB"/>
        </w:rPr>
      </w:pPr>
    </w:p>
    <w:p w:rsidR="00C73BB9" w:rsidRPr="00E73A66" w:rsidRDefault="00C73BB9" w:rsidP="00E73A66">
      <w:pPr>
        <w:pStyle w:val="ListParagraph"/>
        <w:ind w:left="1260" w:hanging="360"/>
        <w:jc w:val="both"/>
        <w:rPr>
          <w:rFonts w:asciiTheme="majorBidi" w:hAnsiTheme="majorBidi" w:cstheme="majorBidi"/>
          <w:bCs/>
          <w:sz w:val="22"/>
          <w:szCs w:val="22"/>
          <w:lang w:val="en-GB"/>
        </w:rPr>
      </w:pPr>
      <w:r w:rsidRPr="00E73A66">
        <w:rPr>
          <w:rFonts w:asciiTheme="majorBidi" w:hAnsiTheme="majorBidi" w:cstheme="majorBidi"/>
          <w:noProof/>
          <w:sz w:val="22"/>
          <w:szCs w:val="22"/>
        </w:rPr>
        <w:lastRenderedPageBreak/>
        <w:drawing>
          <wp:inline distT="0" distB="0" distL="0" distR="0" wp14:anchorId="739982B4" wp14:editId="6338364A">
            <wp:extent cx="5039591" cy="3079115"/>
            <wp:effectExtent l="0" t="0" r="8890" b="6985"/>
            <wp:docPr id="7" name="Picture 7" descr="cid:image001.png@01D3168C.DA08A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168C.DA08AAF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039591" cy="3079115"/>
                    </a:xfrm>
                    <a:prstGeom prst="rect">
                      <a:avLst/>
                    </a:prstGeom>
                    <a:noFill/>
                    <a:ln>
                      <a:noFill/>
                    </a:ln>
                  </pic:spPr>
                </pic:pic>
              </a:graphicData>
            </a:graphic>
          </wp:inline>
        </w:drawing>
      </w:r>
    </w:p>
    <w:p w:rsidR="0022214B" w:rsidRPr="00E73A66" w:rsidRDefault="0022214B" w:rsidP="00E73A66">
      <w:pPr>
        <w:pStyle w:val="ListParagraph"/>
        <w:ind w:left="1260"/>
        <w:jc w:val="both"/>
        <w:rPr>
          <w:rFonts w:asciiTheme="majorBidi" w:hAnsiTheme="majorBidi" w:cstheme="majorBidi"/>
          <w:bCs/>
          <w:sz w:val="22"/>
          <w:szCs w:val="22"/>
          <w:lang w:val="en-GB"/>
        </w:rPr>
      </w:pPr>
    </w:p>
    <w:p w:rsidR="00C73BB9" w:rsidRPr="00E73A66" w:rsidRDefault="00C73BB9" w:rsidP="00E73A66">
      <w:pPr>
        <w:ind w:left="270"/>
        <w:jc w:val="both"/>
        <w:rPr>
          <w:rFonts w:asciiTheme="majorBidi" w:hAnsiTheme="majorBidi" w:cstheme="majorBidi"/>
          <w:bCs/>
          <w:lang w:val="en-GB"/>
        </w:rPr>
      </w:pPr>
      <w:r w:rsidRPr="00E73A66">
        <w:rPr>
          <w:rFonts w:asciiTheme="majorBidi" w:hAnsiTheme="majorBidi" w:cstheme="majorBidi"/>
          <w:bCs/>
          <w:lang w:val="en-GB"/>
        </w:rPr>
        <w:t xml:space="preserve">The Fund Manager acknowledges that there is a </w:t>
      </w:r>
      <w:r w:rsidR="008F495C" w:rsidRPr="00E73A66">
        <w:rPr>
          <w:rFonts w:asciiTheme="majorBidi" w:hAnsiTheme="majorBidi" w:cstheme="majorBidi"/>
          <w:bCs/>
          <w:lang w:val="en-GB"/>
        </w:rPr>
        <w:t xml:space="preserve">direct or indirect </w:t>
      </w:r>
      <w:r w:rsidRPr="00E73A66">
        <w:rPr>
          <w:rFonts w:asciiTheme="majorBidi" w:hAnsiTheme="majorBidi" w:cstheme="majorBidi"/>
          <w:bCs/>
          <w:lang w:val="en-GB"/>
        </w:rPr>
        <w:t>conflict of interest between the following parties</w:t>
      </w:r>
      <w:r w:rsidR="008F495C" w:rsidRPr="00E73A66">
        <w:rPr>
          <w:rFonts w:asciiTheme="majorBidi" w:hAnsiTheme="majorBidi" w:cstheme="majorBidi"/>
          <w:bCs/>
          <w:lang w:val="en-GB"/>
        </w:rPr>
        <w:t xml:space="preserve"> to</w:t>
      </w:r>
      <w:r w:rsidRPr="00E73A66">
        <w:rPr>
          <w:rFonts w:asciiTheme="majorBidi" w:hAnsiTheme="majorBidi" w:cstheme="majorBidi"/>
          <w:bCs/>
          <w:lang w:val="en-GB"/>
        </w:rPr>
        <w:t xml:space="preserve"> </w:t>
      </w:r>
      <w:proofErr w:type="spellStart"/>
      <w:r w:rsidR="002364B5" w:rsidRPr="00E73A66">
        <w:rPr>
          <w:rFonts w:asciiTheme="majorBidi" w:hAnsiTheme="majorBidi" w:cstheme="majorBidi"/>
          <w:bCs/>
          <w:lang w:val="en-GB"/>
        </w:rPr>
        <w:t>Eskan</w:t>
      </w:r>
      <w:proofErr w:type="spellEnd"/>
      <w:r w:rsidR="002364B5" w:rsidRPr="00E73A66">
        <w:rPr>
          <w:rFonts w:asciiTheme="majorBidi" w:hAnsiTheme="majorBidi" w:cstheme="majorBidi"/>
          <w:bCs/>
          <w:lang w:val="en-GB"/>
        </w:rPr>
        <w:t xml:space="preserve"> Tower</w:t>
      </w:r>
      <w:r w:rsidRPr="00E73A66">
        <w:rPr>
          <w:rFonts w:asciiTheme="majorBidi" w:hAnsiTheme="majorBidi" w:cstheme="majorBidi"/>
          <w:bCs/>
          <w:lang w:val="en-GB"/>
        </w:rPr>
        <w:t xml:space="preserve"> 6</w:t>
      </w:r>
    </w:p>
    <w:tbl>
      <w:tblPr>
        <w:tblStyle w:val="TableGrid"/>
        <w:tblW w:w="0" w:type="auto"/>
        <w:tblInd w:w="378" w:type="dxa"/>
        <w:tblLook w:val="04A0" w:firstRow="1" w:lastRow="0" w:firstColumn="1" w:lastColumn="0" w:noHBand="0" w:noVBand="1"/>
      </w:tblPr>
      <w:tblGrid>
        <w:gridCol w:w="2904"/>
        <w:gridCol w:w="5348"/>
      </w:tblGrid>
      <w:tr w:rsidR="007B3908" w:rsidRPr="00E73A66" w:rsidTr="00C21957">
        <w:tc>
          <w:tcPr>
            <w:tcW w:w="2970" w:type="dxa"/>
            <w:shd w:val="clear" w:color="auto" w:fill="C00000"/>
            <w:vAlign w:val="center"/>
          </w:tcPr>
          <w:p w:rsidR="00C73BB9" w:rsidRPr="00C21957" w:rsidRDefault="00C73BB9" w:rsidP="00E73A66">
            <w:pPr>
              <w:rPr>
                <w:rFonts w:asciiTheme="majorBidi" w:hAnsiTheme="majorBidi" w:cstheme="majorBidi"/>
                <w:sz w:val="22"/>
                <w:szCs w:val="22"/>
              </w:rPr>
            </w:pPr>
            <w:r w:rsidRPr="00C21957">
              <w:rPr>
                <w:rFonts w:asciiTheme="majorBidi" w:hAnsiTheme="majorBidi" w:cstheme="majorBidi"/>
                <w:sz w:val="22"/>
                <w:szCs w:val="22"/>
              </w:rPr>
              <w:t>Party</w:t>
            </w:r>
          </w:p>
        </w:tc>
        <w:tc>
          <w:tcPr>
            <w:tcW w:w="5508" w:type="dxa"/>
            <w:shd w:val="clear" w:color="auto" w:fill="C00000"/>
            <w:vAlign w:val="center"/>
          </w:tcPr>
          <w:p w:rsidR="00C73BB9" w:rsidRPr="00C21957" w:rsidRDefault="00C73BB9" w:rsidP="00E73A66">
            <w:pPr>
              <w:rPr>
                <w:rFonts w:asciiTheme="majorBidi" w:hAnsiTheme="majorBidi" w:cstheme="majorBidi"/>
                <w:sz w:val="22"/>
                <w:szCs w:val="22"/>
              </w:rPr>
            </w:pPr>
            <w:r w:rsidRPr="00C21957">
              <w:rPr>
                <w:rFonts w:asciiTheme="majorBidi" w:hAnsiTheme="majorBidi" w:cstheme="majorBidi"/>
                <w:sz w:val="22"/>
                <w:szCs w:val="22"/>
              </w:rPr>
              <w:t>Hosing Tower 6</w:t>
            </w:r>
          </w:p>
        </w:tc>
      </w:tr>
      <w:tr w:rsidR="007B3908" w:rsidRPr="00E73A66" w:rsidTr="00B5648D">
        <w:tc>
          <w:tcPr>
            <w:tcW w:w="2970" w:type="dxa"/>
            <w:vAlign w:val="center"/>
          </w:tcPr>
          <w:p w:rsidR="00C73BB9" w:rsidRPr="00E73A66" w:rsidRDefault="00C73BB9" w:rsidP="00E73A66">
            <w:pPr>
              <w:rPr>
                <w:rFonts w:asciiTheme="majorBidi" w:hAnsiTheme="majorBidi" w:cstheme="majorBidi"/>
                <w:sz w:val="22"/>
                <w:szCs w:val="22"/>
              </w:rPr>
            </w:pPr>
            <w:r w:rsidRPr="00E73A66">
              <w:rPr>
                <w:rFonts w:asciiTheme="majorBidi" w:hAnsiTheme="majorBidi" w:cstheme="majorBidi"/>
                <w:sz w:val="22"/>
                <w:szCs w:val="22"/>
              </w:rPr>
              <w:t>Fund Manager (</w:t>
            </w:r>
            <w:r w:rsidR="00D40371">
              <w:rPr>
                <w:rFonts w:asciiTheme="majorBidi" w:hAnsiTheme="majorBidi" w:cstheme="majorBidi"/>
                <w:sz w:val="22"/>
                <w:szCs w:val="22"/>
              </w:rPr>
              <w:t>SICO</w:t>
            </w:r>
            <w:r w:rsidRPr="00E73A66">
              <w:rPr>
                <w:rFonts w:asciiTheme="majorBidi" w:hAnsiTheme="majorBidi" w:cstheme="majorBidi"/>
                <w:sz w:val="22"/>
                <w:szCs w:val="22"/>
              </w:rPr>
              <w:t xml:space="preserve"> Capital)</w:t>
            </w:r>
          </w:p>
        </w:tc>
        <w:tc>
          <w:tcPr>
            <w:tcW w:w="5508" w:type="dxa"/>
            <w:vAlign w:val="center"/>
          </w:tcPr>
          <w:p w:rsidR="00C73BB9" w:rsidRPr="00E73A66" w:rsidRDefault="00C73BB9" w:rsidP="00E73A66">
            <w:pPr>
              <w:rPr>
                <w:rFonts w:asciiTheme="majorBidi" w:hAnsiTheme="majorBidi" w:cstheme="majorBidi"/>
                <w:sz w:val="22"/>
                <w:szCs w:val="22"/>
              </w:rPr>
            </w:pPr>
            <w:r w:rsidRPr="00E73A66">
              <w:rPr>
                <w:rFonts w:asciiTheme="majorBidi" w:hAnsiTheme="majorBidi" w:cstheme="majorBidi"/>
                <w:sz w:val="22"/>
                <w:szCs w:val="22"/>
              </w:rPr>
              <w:t>N/A</w:t>
            </w:r>
          </w:p>
        </w:tc>
      </w:tr>
      <w:tr w:rsidR="007B3908" w:rsidRPr="00E73A66" w:rsidTr="00B5648D">
        <w:tc>
          <w:tcPr>
            <w:tcW w:w="2970" w:type="dxa"/>
            <w:vAlign w:val="center"/>
          </w:tcPr>
          <w:p w:rsidR="007B3908" w:rsidRPr="00E73A66" w:rsidRDefault="007B3908" w:rsidP="00E73A66">
            <w:pPr>
              <w:rPr>
                <w:rFonts w:asciiTheme="majorBidi" w:hAnsiTheme="majorBidi" w:cstheme="majorBidi"/>
                <w:sz w:val="22"/>
                <w:szCs w:val="22"/>
              </w:rPr>
            </w:pPr>
            <w:r w:rsidRPr="00E73A66">
              <w:rPr>
                <w:rFonts w:asciiTheme="majorBidi" w:hAnsiTheme="majorBidi" w:cstheme="majorBidi"/>
                <w:sz w:val="22"/>
                <w:szCs w:val="22"/>
              </w:rPr>
              <w:t xml:space="preserve">Fund Board of Directors  </w:t>
            </w:r>
          </w:p>
        </w:tc>
        <w:tc>
          <w:tcPr>
            <w:tcW w:w="5508" w:type="dxa"/>
            <w:vAlign w:val="center"/>
          </w:tcPr>
          <w:p w:rsidR="007B3908" w:rsidRPr="00E73A66" w:rsidRDefault="00995490" w:rsidP="00E73A66">
            <w:pPr>
              <w:jc w:val="both"/>
              <w:rPr>
                <w:rFonts w:asciiTheme="majorBidi" w:hAnsiTheme="majorBidi" w:cstheme="majorBidi"/>
                <w:sz w:val="22"/>
                <w:szCs w:val="22"/>
              </w:rPr>
            </w:pPr>
            <w:r w:rsidRPr="00E73A66">
              <w:rPr>
                <w:rFonts w:asciiTheme="majorBidi" w:hAnsiTheme="majorBidi" w:cstheme="majorBidi"/>
                <w:sz w:val="22"/>
                <w:szCs w:val="22"/>
              </w:rPr>
              <w:t>N/A</w:t>
            </w:r>
          </w:p>
        </w:tc>
      </w:tr>
      <w:tr w:rsidR="007B3908" w:rsidRPr="00E73A66" w:rsidTr="00B5648D">
        <w:tc>
          <w:tcPr>
            <w:tcW w:w="2970" w:type="dxa"/>
            <w:vAlign w:val="center"/>
          </w:tcPr>
          <w:p w:rsidR="00C73BB9" w:rsidRPr="00E73A66" w:rsidRDefault="00C73BB9" w:rsidP="00E73A66">
            <w:pPr>
              <w:rPr>
                <w:rFonts w:asciiTheme="majorBidi" w:hAnsiTheme="majorBidi" w:cstheme="majorBidi"/>
                <w:sz w:val="22"/>
                <w:szCs w:val="22"/>
              </w:rPr>
            </w:pPr>
            <w:r w:rsidRPr="00E73A66">
              <w:rPr>
                <w:rFonts w:asciiTheme="majorBidi" w:hAnsiTheme="majorBidi" w:cstheme="majorBidi"/>
                <w:sz w:val="22"/>
                <w:szCs w:val="22"/>
              </w:rPr>
              <w:t xml:space="preserve">Fund Manager Board of Directors </w:t>
            </w:r>
          </w:p>
        </w:tc>
        <w:tc>
          <w:tcPr>
            <w:tcW w:w="5508" w:type="dxa"/>
            <w:vAlign w:val="center"/>
          </w:tcPr>
          <w:p w:rsidR="00C73BB9" w:rsidRPr="00E73A66" w:rsidRDefault="004B0C61" w:rsidP="00E73A66">
            <w:pPr>
              <w:rPr>
                <w:rFonts w:asciiTheme="majorBidi" w:hAnsiTheme="majorBidi" w:cstheme="majorBidi"/>
                <w:sz w:val="22"/>
                <w:szCs w:val="22"/>
              </w:rPr>
            </w:pPr>
            <w:r w:rsidRPr="00E73A66">
              <w:rPr>
                <w:rFonts w:asciiTheme="majorBidi" w:hAnsiTheme="majorBidi" w:cstheme="majorBidi"/>
                <w:sz w:val="22"/>
                <w:szCs w:val="22"/>
              </w:rPr>
              <w:t>N/A</w:t>
            </w:r>
          </w:p>
        </w:tc>
      </w:tr>
    </w:tbl>
    <w:p w:rsidR="00257EE3" w:rsidRPr="00E73A66" w:rsidRDefault="00257EE3" w:rsidP="00E73A66">
      <w:pPr>
        <w:pStyle w:val="ListParagraph"/>
        <w:ind w:left="990"/>
        <w:jc w:val="both"/>
        <w:rPr>
          <w:rFonts w:asciiTheme="majorBidi" w:hAnsiTheme="majorBidi" w:cstheme="majorBidi"/>
          <w:b/>
          <w:sz w:val="22"/>
          <w:szCs w:val="22"/>
          <w:lang w:val="en-GB"/>
        </w:rPr>
      </w:pPr>
    </w:p>
    <w:p w:rsidR="008F495C" w:rsidRPr="00E73A66" w:rsidRDefault="008F495C" w:rsidP="00E73A66">
      <w:pPr>
        <w:pStyle w:val="ListParagraph"/>
        <w:numPr>
          <w:ilvl w:val="0"/>
          <w:numId w:val="60"/>
        </w:numPr>
        <w:ind w:left="990" w:hanging="630"/>
        <w:jc w:val="both"/>
        <w:rPr>
          <w:rFonts w:asciiTheme="majorBidi" w:hAnsiTheme="majorBidi" w:cstheme="majorBidi"/>
          <w:b/>
          <w:sz w:val="22"/>
          <w:szCs w:val="22"/>
          <w:lang w:val="en-GB"/>
        </w:rPr>
      </w:pPr>
      <w:r w:rsidRPr="00E73A66">
        <w:rPr>
          <w:rFonts w:asciiTheme="majorBidi" w:hAnsiTheme="majorBidi" w:cstheme="majorBidi"/>
          <w:b/>
          <w:sz w:val="22"/>
          <w:szCs w:val="22"/>
          <w:lang w:val="en-GB"/>
        </w:rPr>
        <w:t xml:space="preserve">Investment </w:t>
      </w:r>
      <w:r w:rsidR="007170BF" w:rsidRPr="00E73A66">
        <w:rPr>
          <w:rFonts w:asciiTheme="majorBidi" w:hAnsiTheme="majorBidi" w:cstheme="majorBidi"/>
          <w:b/>
          <w:sz w:val="22"/>
          <w:szCs w:val="22"/>
          <w:lang w:val="en-GB"/>
        </w:rPr>
        <w:t>C</w:t>
      </w:r>
      <w:r w:rsidRPr="00E73A66">
        <w:rPr>
          <w:rFonts w:asciiTheme="majorBidi" w:hAnsiTheme="majorBidi" w:cstheme="majorBidi"/>
          <w:b/>
          <w:sz w:val="22"/>
          <w:szCs w:val="22"/>
          <w:lang w:val="en-GB"/>
        </w:rPr>
        <w:t xml:space="preserve">oncentration </w:t>
      </w:r>
      <w:r w:rsidR="007170BF" w:rsidRPr="00E73A66">
        <w:rPr>
          <w:rFonts w:asciiTheme="majorBidi" w:hAnsiTheme="majorBidi" w:cstheme="majorBidi"/>
          <w:b/>
          <w:sz w:val="22"/>
          <w:szCs w:val="22"/>
          <w:lang w:val="en-GB"/>
        </w:rPr>
        <w:t>P</w:t>
      </w:r>
      <w:r w:rsidRPr="00E73A66">
        <w:rPr>
          <w:rFonts w:asciiTheme="majorBidi" w:hAnsiTheme="majorBidi" w:cstheme="majorBidi"/>
          <w:b/>
          <w:sz w:val="22"/>
          <w:szCs w:val="22"/>
          <w:lang w:val="en-GB"/>
        </w:rPr>
        <w:t>olic</w:t>
      </w:r>
      <w:r w:rsidR="007170BF" w:rsidRPr="00E73A66">
        <w:rPr>
          <w:rFonts w:asciiTheme="majorBidi" w:hAnsiTheme="majorBidi" w:cstheme="majorBidi"/>
          <w:b/>
          <w:sz w:val="22"/>
          <w:szCs w:val="22"/>
          <w:lang w:val="en-GB"/>
        </w:rPr>
        <w:t>y</w:t>
      </w:r>
    </w:p>
    <w:p w:rsidR="00ED4AF9" w:rsidRPr="00E73A66" w:rsidRDefault="00ED4AF9" w:rsidP="00E73A66">
      <w:pPr>
        <w:pStyle w:val="ListParagraph"/>
        <w:ind w:left="990"/>
        <w:jc w:val="both"/>
        <w:rPr>
          <w:rFonts w:asciiTheme="majorBidi" w:hAnsiTheme="majorBidi" w:cstheme="majorBidi"/>
          <w:b/>
          <w:sz w:val="22"/>
          <w:szCs w:val="22"/>
          <w:lang w:val="en-GB"/>
        </w:rPr>
      </w:pPr>
    </w:p>
    <w:p w:rsidR="00870725" w:rsidRDefault="00870725" w:rsidP="00E73A66">
      <w:pPr>
        <w:ind w:left="990" w:firstLine="24"/>
        <w:jc w:val="both"/>
        <w:rPr>
          <w:rFonts w:asciiTheme="majorBidi" w:hAnsiTheme="majorBidi" w:cstheme="majorBidi"/>
          <w:bCs/>
          <w:lang w:val="en-GB"/>
        </w:rPr>
      </w:pPr>
      <w:r w:rsidRPr="00870725">
        <w:rPr>
          <w:rFonts w:asciiTheme="majorBidi" w:hAnsiTheme="majorBidi" w:cstheme="majorBidi"/>
          <w:bCs/>
          <w:lang w:val="en-GB"/>
        </w:rPr>
        <w:t>The fund will target at least 75% of the total value of the fund's assets according to the latest audited financial statements in real estate assets that are structurally developed and generate income within the Kingdom of Saudi Arabia.</w:t>
      </w:r>
    </w:p>
    <w:p w:rsidR="0046353F" w:rsidRPr="00E73A66" w:rsidRDefault="00157B1A" w:rsidP="00E73A66">
      <w:pPr>
        <w:ind w:left="990" w:firstLine="24"/>
        <w:jc w:val="both"/>
        <w:rPr>
          <w:rFonts w:asciiTheme="majorBidi" w:hAnsiTheme="majorBidi" w:cstheme="majorBidi"/>
          <w:bCs/>
          <w:lang w:val="en-GB"/>
        </w:rPr>
      </w:pPr>
      <w:r w:rsidRPr="00E73A66">
        <w:rPr>
          <w:rFonts w:asciiTheme="majorBidi" w:hAnsiTheme="majorBidi" w:cstheme="majorBidi"/>
          <w:bCs/>
          <w:lang w:val="en-GB"/>
        </w:rPr>
        <w:t>In addition</w:t>
      </w:r>
      <w:r w:rsidR="0046353F" w:rsidRPr="00E73A66">
        <w:rPr>
          <w:rFonts w:asciiTheme="majorBidi" w:hAnsiTheme="majorBidi" w:cstheme="majorBidi"/>
          <w:bCs/>
          <w:lang w:val="en-GB"/>
        </w:rPr>
        <w:t xml:space="preserve">, the Fund may invest in real estate </w:t>
      </w:r>
      <w:r w:rsidR="008F495C" w:rsidRPr="00E73A66">
        <w:rPr>
          <w:rFonts w:asciiTheme="majorBidi" w:hAnsiTheme="majorBidi" w:cstheme="majorBidi"/>
          <w:bCs/>
          <w:lang w:val="en-GB"/>
        </w:rPr>
        <w:t xml:space="preserve">outside Saudi Arabia </w:t>
      </w:r>
      <w:r w:rsidR="007653A0" w:rsidRPr="00E73A66">
        <w:rPr>
          <w:rFonts w:asciiTheme="majorBidi" w:hAnsiTheme="majorBidi" w:cstheme="majorBidi"/>
          <w:bCs/>
          <w:lang w:val="en-GB"/>
        </w:rPr>
        <w:t>up to</w:t>
      </w:r>
      <w:r w:rsidR="008F495C" w:rsidRPr="00E73A66">
        <w:rPr>
          <w:rFonts w:asciiTheme="majorBidi" w:hAnsiTheme="majorBidi" w:cstheme="majorBidi"/>
          <w:bCs/>
          <w:lang w:val="en-GB"/>
        </w:rPr>
        <w:t xml:space="preserve"> a maximum of 25% of the total assets of the Fund, </w:t>
      </w:r>
      <w:r w:rsidR="00C62BCA" w:rsidRPr="00E73A66">
        <w:rPr>
          <w:rFonts w:asciiTheme="majorBidi" w:hAnsiTheme="majorBidi" w:cstheme="majorBidi"/>
          <w:bCs/>
          <w:lang w:val="en-GB"/>
        </w:rPr>
        <w:t>with the prediction to</w:t>
      </w:r>
      <w:r w:rsidR="008F495C" w:rsidRPr="00E73A66">
        <w:rPr>
          <w:rFonts w:asciiTheme="majorBidi" w:hAnsiTheme="majorBidi" w:cstheme="majorBidi"/>
          <w:bCs/>
          <w:lang w:val="en-GB"/>
        </w:rPr>
        <w:t xml:space="preserve"> </w:t>
      </w:r>
      <w:r w:rsidR="0046353F" w:rsidRPr="00E73A66">
        <w:rPr>
          <w:rFonts w:asciiTheme="majorBidi" w:hAnsiTheme="majorBidi" w:cstheme="majorBidi"/>
          <w:bCs/>
          <w:lang w:val="en-GB"/>
        </w:rPr>
        <w:t>generate</w:t>
      </w:r>
      <w:r w:rsidR="008F495C" w:rsidRPr="00E73A66">
        <w:rPr>
          <w:rFonts w:asciiTheme="majorBidi" w:hAnsiTheme="majorBidi" w:cstheme="majorBidi"/>
          <w:bCs/>
          <w:lang w:val="en-GB"/>
        </w:rPr>
        <w:t xml:space="preserve"> </w:t>
      </w:r>
      <w:r w:rsidR="0046353F" w:rsidRPr="00E73A66">
        <w:rPr>
          <w:rFonts w:asciiTheme="majorBidi" w:hAnsiTheme="majorBidi" w:cstheme="majorBidi"/>
          <w:bCs/>
          <w:lang w:val="en-GB"/>
        </w:rPr>
        <w:t>feasible</w:t>
      </w:r>
      <w:r w:rsidR="008F495C" w:rsidRPr="00E73A66">
        <w:rPr>
          <w:rFonts w:asciiTheme="majorBidi" w:hAnsiTheme="majorBidi" w:cstheme="majorBidi"/>
          <w:bCs/>
          <w:lang w:val="en-GB"/>
        </w:rPr>
        <w:t xml:space="preserve"> returns and increase in </w:t>
      </w:r>
      <w:r w:rsidR="00C62BCA" w:rsidRPr="00E73A66">
        <w:rPr>
          <w:rFonts w:asciiTheme="majorBidi" w:hAnsiTheme="majorBidi" w:cstheme="majorBidi"/>
          <w:bCs/>
          <w:lang w:val="en-GB"/>
        </w:rPr>
        <w:t xml:space="preserve">the </w:t>
      </w:r>
      <w:r w:rsidR="008F495C" w:rsidRPr="00E73A66">
        <w:rPr>
          <w:rFonts w:asciiTheme="majorBidi" w:hAnsiTheme="majorBidi" w:cstheme="majorBidi"/>
          <w:bCs/>
          <w:lang w:val="en-GB"/>
        </w:rPr>
        <w:t xml:space="preserve">investment value. </w:t>
      </w:r>
    </w:p>
    <w:p w:rsidR="0058574E" w:rsidRPr="00E73A66" w:rsidRDefault="0058574E" w:rsidP="00E73A66">
      <w:pPr>
        <w:ind w:left="990" w:firstLine="24"/>
        <w:jc w:val="both"/>
        <w:rPr>
          <w:rFonts w:asciiTheme="majorBidi" w:hAnsiTheme="majorBidi" w:cstheme="majorBidi"/>
          <w:bCs/>
          <w:lang w:val="en-GB"/>
        </w:rPr>
      </w:pPr>
      <w:r w:rsidRPr="00E73A66">
        <w:rPr>
          <w:rFonts w:asciiTheme="majorBidi" w:hAnsiTheme="majorBidi" w:cstheme="majorBidi"/>
          <w:bCs/>
          <w:lang w:val="en-GB"/>
        </w:rPr>
        <w:t xml:space="preserve">Since the Fund Manager will invest in suitable </w:t>
      </w:r>
      <w:r w:rsidR="00F03C49" w:rsidRPr="00E73A66">
        <w:rPr>
          <w:rFonts w:asciiTheme="majorBidi" w:hAnsiTheme="majorBidi" w:cstheme="majorBidi"/>
          <w:bCs/>
          <w:lang w:val="en-GB"/>
        </w:rPr>
        <w:t xml:space="preserve">and </w:t>
      </w:r>
      <w:r w:rsidRPr="00E73A66">
        <w:rPr>
          <w:rFonts w:asciiTheme="majorBidi" w:hAnsiTheme="majorBidi" w:cstheme="majorBidi"/>
          <w:bCs/>
          <w:lang w:val="en-GB"/>
        </w:rPr>
        <w:t xml:space="preserve">developed real estate assets with a minimum of 75% of the </w:t>
      </w:r>
      <w:r w:rsidR="001C4DE0" w:rsidRPr="00E73A66">
        <w:rPr>
          <w:rFonts w:asciiTheme="majorBidi" w:hAnsiTheme="majorBidi" w:cstheme="majorBidi"/>
          <w:bCs/>
          <w:lang w:val="en-GB"/>
        </w:rPr>
        <w:t xml:space="preserve">Fund's </w:t>
      </w:r>
      <w:r w:rsidRPr="00E73A66">
        <w:rPr>
          <w:rFonts w:asciiTheme="majorBidi" w:hAnsiTheme="majorBidi" w:cstheme="majorBidi"/>
          <w:bCs/>
          <w:lang w:val="en-GB"/>
        </w:rPr>
        <w:t>total asset</w:t>
      </w:r>
      <w:r w:rsidR="001C4DE0" w:rsidRPr="00E73A66">
        <w:rPr>
          <w:rFonts w:asciiTheme="majorBidi" w:hAnsiTheme="majorBidi" w:cstheme="majorBidi"/>
          <w:bCs/>
          <w:lang w:val="en-GB"/>
        </w:rPr>
        <w:t>s</w:t>
      </w:r>
      <w:r w:rsidRPr="00E73A66">
        <w:rPr>
          <w:rFonts w:asciiTheme="majorBidi" w:hAnsiTheme="majorBidi" w:cstheme="majorBidi"/>
          <w:bCs/>
          <w:lang w:val="en-GB"/>
        </w:rPr>
        <w:t xml:space="preserve"> </w:t>
      </w:r>
      <w:r w:rsidR="001C4DE0" w:rsidRPr="00E73A66">
        <w:rPr>
          <w:rFonts w:asciiTheme="majorBidi" w:hAnsiTheme="majorBidi" w:cstheme="majorBidi"/>
          <w:bCs/>
          <w:lang w:val="en-GB"/>
        </w:rPr>
        <w:t xml:space="preserve">value </w:t>
      </w:r>
      <w:r w:rsidRPr="00E73A66">
        <w:rPr>
          <w:rFonts w:asciiTheme="majorBidi" w:hAnsiTheme="majorBidi" w:cstheme="majorBidi"/>
          <w:bCs/>
          <w:lang w:val="en-GB"/>
        </w:rPr>
        <w:t xml:space="preserve">in Saudi Arabia, this </w:t>
      </w:r>
      <w:r w:rsidR="001C4DE0" w:rsidRPr="00E73A66">
        <w:rPr>
          <w:rFonts w:asciiTheme="majorBidi" w:hAnsiTheme="majorBidi" w:cstheme="majorBidi"/>
          <w:bCs/>
          <w:lang w:val="en-GB"/>
        </w:rPr>
        <w:t>limit</w:t>
      </w:r>
      <w:r w:rsidRPr="00E73A66">
        <w:rPr>
          <w:rFonts w:asciiTheme="majorBidi" w:hAnsiTheme="majorBidi" w:cstheme="majorBidi"/>
          <w:bCs/>
          <w:lang w:val="en-GB"/>
        </w:rPr>
        <w:t xml:space="preserve"> applies only to real estate assets and do not include any other investments </w:t>
      </w:r>
      <w:r w:rsidR="001C4DE0" w:rsidRPr="00E73A66">
        <w:rPr>
          <w:rFonts w:asciiTheme="majorBidi" w:hAnsiTheme="majorBidi" w:cstheme="majorBidi"/>
          <w:bCs/>
          <w:lang w:val="en-GB"/>
        </w:rPr>
        <w:t>of</w:t>
      </w:r>
      <w:r w:rsidRPr="00E73A66">
        <w:rPr>
          <w:rFonts w:asciiTheme="majorBidi" w:hAnsiTheme="majorBidi" w:cstheme="majorBidi"/>
          <w:bCs/>
          <w:lang w:val="en-GB"/>
        </w:rPr>
        <w:t xml:space="preserve"> the Fund such as shares of real estate companies listed in </w:t>
      </w:r>
      <w:proofErr w:type="spellStart"/>
      <w:r w:rsidRPr="00E73A66">
        <w:rPr>
          <w:rFonts w:asciiTheme="majorBidi" w:hAnsiTheme="majorBidi" w:cstheme="majorBidi"/>
          <w:bCs/>
          <w:lang w:val="en-GB"/>
        </w:rPr>
        <w:t>Tadawul</w:t>
      </w:r>
      <w:proofErr w:type="spellEnd"/>
      <w:r w:rsidRPr="00E73A66">
        <w:rPr>
          <w:rFonts w:asciiTheme="majorBidi" w:hAnsiTheme="majorBidi" w:cstheme="majorBidi"/>
          <w:bCs/>
          <w:lang w:val="en-GB"/>
        </w:rPr>
        <w:t xml:space="preserve">, Islamic deposits and Islamic public </w:t>
      </w:r>
      <w:proofErr w:type="spellStart"/>
      <w:r w:rsidRPr="00E73A66">
        <w:rPr>
          <w:rFonts w:asciiTheme="majorBidi" w:hAnsiTheme="majorBidi" w:cstheme="majorBidi"/>
          <w:bCs/>
          <w:lang w:val="en-GB"/>
        </w:rPr>
        <w:t>Murabaha</w:t>
      </w:r>
      <w:proofErr w:type="spellEnd"/>
      <w:r w:rsidRPr="00E73A66">
        <w:rPr>
          <w:rFonts w:asciiTheme="majorBidi" w:hAnsiTheme="majorBidi" w:cstheme="majorBidi"/>
          <w:bCs/>
          <w:lang w:val="en-GB"/>
        </w:rPr>
        <w:t xml:space="preserve"> funds licensed by the Capital Market Authority.</w:t>
      </w:r>
    </w:p>
    <w:p w:rsidR="00066B50" w:rsidRPr="00E73A66" w:rsidRDefault="00157B1A">
      <w:pPr>
        <w:ind w:left="990"/>
        <w:jc w:val="both"/>
        <w:rPr>
          <w:rFonts w:asciiTheme="majorBidi" w:hAnsiTheme="majorBidi" w:cstheme="majorBidi"/>
          <w:bCs/>
          <w:lang w:val="en-GB"/>
        </w:rPr>
      </w:pPr>
      <w:r w:rsidRPr="00E73A66">
        <w:rPr>
          <w:rFonts w:asciiTheme="majorBidi" w:hAnsiTheme="majorBidi" w:cstheme="majorBidi"/>
          <w:bCs/>
          <w:lang w:val="en-GB"/>
        </w:rPr>
        <w:t>Furthermore</w:t>
      </w:r>
      <w:r w:rsidR="008F495C" w:rsidRPr="00E73A66">
        <w:rPr>
          <w:rFonts w:asciiTheme="majorBidi" w:hAnsiTheme="majorBidi" w:cstheme="majorBidi"/>
          <w:bCs/>
          <w:lang w:val="en-GB"/>
        </w:rPr>
        <w:t xml:space="preserve">, the Fund may invest up to </w:t>
      </w:r>
      <w:r w:rsidR="001C4DE0" w:rsidRPr="00E73A66">
        <w:rPr>
          <w:rFonts w:asciiTheme="majorBidi" w:hAnsiTheme="majorBidi" w:cstheme="majorBidi"/>
          <w:bCs/>
          <w:lang w:val="en-GB"/>
        </w:rPr>
        <w:t xml:space="preserve">a maximum of </w:t>
      </w:r>
      <w:r w:rsidR="008F495C" w:rsidRPr="00E73A66">
        <w:rPr>
          <w:rFonts w:asciiTheme="majorBidi" w:hAnsiTheme="majorBidi" w:cstheme="majorBidi"/>
          <w:bCs/>
          <w:lang w:val="en-GB"/>
        </w:rPr>
        <w:t xml:space="preserve">25% of its asset </w:t>
      </w:r>
      <w:r w:rsidR="001C4DE0" w:rsidRPr="00E73A66">
        <w:rPr>
          <w:rFonts w:asciiTheme="majorBidi" w:hAnsiTheme="majorBidi" w:cstheme="majorBidi"/>
          <w:bCs/>
          <w:lang w:val="en-GB"/>
        </w:rPr>
        <w:t xml:space="preserve">value </w:t>
      </w:r>
      <w:r w:rsidR="008F495C" w:rsidRPr="00E73A66">
        <w:rPr>
          <w:rFonts w:asciiTheme="majorBidi" w:hAnsiTheme="majorBidi" w:cstheme="majorBidi"/>
          <w:bCs/>
          <w:lang w:val="en-GB"/>
        </w:rPr>
        <w:t xml:space="preserve">in the development of feasible real estate on vacant lands, redevelopment, renovation or </w:t>
      </w:r>
      <w:r w:rsidR="001C4DE0" w:rsidRPr="00E73A66">
        <w:rPr>
          <w:rFonts w:asciiTheme="majorBidi" w:hAnsiTheme="majorBidi" w:cstheme="majorBidi"/>
          <w:bCs/>
          <w:lang w:val="en-GB"/>
        </w:rPr>
        <w:t xml:space="preserve">rehabilitation </w:t>
      </w:r>
      <w:r w:rsidR="008F495C" w:rsidRPr="00E73A66">
        <w:rPr>
          <w:rFonts w:asciiTheme="majorBidi" w:hAnsiTheme="majorBidi" w:cstheme="majorBidi"/>
          <w:bCs/>
          <w:lang w:val="en-GB"/>
        </w:rPr>
        <w:t xml:space="preserve">of existing properties, provided that the Fund </w:t>
      </w:r>
      <w:r w:rsidR="00C41634" w:rsidRPr="00E73A66">
        <w:rPr>
          <w:rFonts w:asciiTheme="majorBidi" w:hAnsiTheme="majorBidi" w:cstheme="majorBidi"/>
          <w:bCs/>
          <w:lang w:val="en-GB"/>
        </w:rPr>
        <w:t>does</w:t>
      </w:r>
      <w:r w:rsidR="008F495C" w:rsidRPr="00E73A66">
        <w:rPr>
          <w:rFonts w:asciiTheme="majorBidi" w:hAnsiTheme="majorBidi" w:cstheme="majorBidi"/>
          <w:bCs/>
          <w:lang w:val="en-GB"/>
        </w:rPr>
        <w:t xml:space="preserve"> not invest in </w:t>
      </w:r>
      <w:r w:rsidR="00D949EF" w:rsidRPr="00E73A66">
        <w:rPr>
          <w:rFonts w:asciiTheme="majorBidi" w:hAnsiTheme="majorBidi" w:cstheme="majorBidi"/>
          <w:bCs/>
          <w:lang w:val="en-GB"/>
        </w:rPr>
        <w:t>vacant</w:t>
      </w:r>
      <w:r w:rsidR="008F495C" w:rsidRPr="00E73A66">
        <w:rPr>
          <w:rFonts w:asciiTheme="majorBidi" w:hAnsiTheme="majorBidi" w:cstheme="majorBidi"/>
          <w:bCs/>
          <w:lang w:val="en-GB"/>
        </w:rPr>
        <w:t xml:space="preserve"> land</w:t>
      </w:r>
      <w:r w:rsidR="001C4DE0" w:rsidRPr="00E73A66">
        <w:rPr>
          <w:rFonts w:asciiTheme="majorBidi" w:hAnsiTheme="majorBidi" w:cstheme="majorBidi"/>
          <w:bCs/>
          <w:lang w:val="en-GB"/>
        </w:rPr>
        <w:t>s</w:t>
      </w:r>
      <w:r w:rsidR="008F495C" w:rsidRPr="00E73A66">
        <w:rPr>
          <w:rFonts w:asciiTheme="majorBidi" w:hAnsiTheme="majorBidi" w:cstheme="majorBidi"/>
          <w:bCs/>
          <w:lang w:val="en-GB"/>
        </w:rPr>
        <w:t xml:space="preserve"> without the intention </w:t>
      </w:r>
      <w:r w:rsidRPr="00E73A66">
        <w:rPr>
          <w:rFonts w:asciiTheme="majorBidi" w:hAnsiTheme="majorBidi" w:cstheme="majorBidi"/>
          <w:bCs/>
          <w:lang w:val="en-GB"/>
        </w:rPr>
        <w:t>to</w:t>
      </w:r>
      <w:r w:rsidR="008F495C" w:rsidRPr="00E73A66">
        <w:rPr>
          <w:rFonts w:asciiTheme="majorBidi" w:hAnsiTheme="majorBidi" w:cstheme="majorBidi"/>
          <w:bCs/>
          <w:lang w:val="en-GB"/>
        </w:rPr>
        <w:t xml:space="preserve"> </w:t>
      </w:r>
      <w:r w:rsidR="00C123F8" w:rsidRPr="00E73A66">
        <w:rPr>
          <w:rFonts w:asciiTheme="majorBidi" w:hAnsiTheme="majorBidi" w:cstheme="majorBidi"/>
          <w:bCs/>
          <w:lang w:val="en-GB"/>
        </w:rPr>
        <w:t>develop</w:t>
      </w:r>
      <w:r w:rsidR="008F495C" w:rsidRPr="00E73A66">
        <w:rPr>
          <w:rFonts w:asciiTheme="majorBidi" w:hAnsiTheme="majorBidi" w:cstheme="majorBidi"/>
          <w:bCs/>
          <w:lang w:val="en-GB"/>
        </w:rPr>
        <w:t xml:space="preserve"> </w:t>
      </w:r>
      <w:r w:rsidR="00D949EF" w:rsidRPr="00E73A66">
        <w:rPr>
          <w:rFonts w:asciiTheme="majorBidi" w:hAnsiTheme="majorBidi" w:cstheme="majorBidi"/>
          <w:bCs/>
          <w:lang w:val="en-GB"/>
        </w:rPr>
        <w:t>such lands</w:t>
      </w:r>
      <w:r w:rsidR="008F495C" w:rsidRPr="00E73A66">
        <w:rPr>
          <w:rFonts w:asciiTheme="majorBidi" w:hAnsiTheme="majorBidi" w:cstheme="majorBidi"/>
          <w:bCs/>
          <w:lang w:val="en-GB"/>
        </w:rPr>
        <w:t xml:space="preserve">. The Fund may also invest </w:t>
      </w:r>
      <w:r w:rsidR="00870725">
        <w:rPr>
          <w:rFonts w:asciiTheme="majorBidi" w:hAnsiTheme="majorBidi" w:cstheme="majorBidi"/>
          <w:bCs/>
          <w:lang w:val="en-GB"/>
        </w:rPr>
        <w:t xml:space="preserve">in </w:t>
      </w:r>
      <w:r w:rsidR="008F495C" w:rsidRPr="00E73A66">
        <w:rPr>
          <w:rFonts w:asciiTheme="majorBidi" w:hAnsiTheme="majorBidi" w:cstheme="majorBidi"/>
          <w:bCs/>
          <w:lang w:val="en-GB"/>
        </w:rPr>
        <w:t xml:space="preserve">repurchase </w:t>
      </w:r>
      <w:r w:rsidR="00C123F8" w:rsidRPr="00E73A66">
        <w:rPr>
          <w:rFonts w:asciiTheme="majorBidi" w:hAnsiTheme="majorBidi" w:cstheme="majorBidi"/>
          <w:bCs/>
          <w:lang w:val="en-GB"/>
        </w:rPr>
        <w:t>agreements, right of first refusal and</w:t>
      </w:r>
      <w:r w:rsidR="008F495C" w:rsidRPr="00E73A66">
        <w:rPr>
          <w:rFonts w:asciiTheme="majorBidi" w:hAnsiTheme="majorBidi" w:cstheme="majorBidi"/>
          <w:bCs/>
          <w:lang w:val="en-GB"/>
        </w:rPr>
        <w:t xml:space="preserve"> </w:t>
      </w:r>
      <w:r w:rsidRPr="00E73A66">
        <w:rPr>
          <w:rFonts w:asciiTheme="majorBidi" w:hAnsiTheme="majorBidi" w:cstheme="majorBidi"/>
          <w:bCs/>
          <w:lang w:val="en-GB"/>
        </w:rPr>
        <w:t xml:space="preserve">Islamic deposits </w:t>
      </w:r>
      <w:r w:rsidR="00066B50" w:rsidRPr="00E73A66">
        <w:rPr>
          <w:rFonts w:asciiTheme="majorBidi" w:hAnsiTheme="majorBidi" w:cstheme="majorBidi"/>
          <w:bCs/>
          <w:lang w:val="en-GB"/>
        </w:rPr>
        <w:t xml:space="preserve">with local or GCC </w:t>
      </w:r>
      <w:r w:rsidR="00066B50" w:rsidRPr="00E73A66">
        <w:rPr>
          <w:rFonts w:asciiTheme="majorBidi" w:hAnsiTheme="majorBidi" w:cstheme="majorBidi"/>
          <w:bCs/>
          <w:lang w:val="en-GB"/>
        </w:rPr>
        <w:lastRenderedPageBreak/>
        <w:t xml:space="preserve">banks </w:t>
      </w:r>
      <w:r w:rsidR="00376748" w:rsidRPr="00E73A66">
        <w:rPr>
          <w:rFonts w:asciiTheme="majorBidi" w:hAnsiTheme="majorBidi" w:cstheme="majorBidi"/>
          <w:bCs/>
          <w:lang w:val="en-GB"/>
        </w:rPr>
        <w:t>of</w:t>
      </w:r>
      <w:r w:rsidR="006C03BE">
        <w:rPr>
          <w:rFonts w:asciiTheme="majorBidi" w:hAnsiTheme="majorBidi" w:cstheme="majorBidi"/>
          <w:bCs/>
          <w:lang w:val="en-GB"/>
        </w:rPr>
        <w:t xml:space="preserve"> </w:t>
      </w:r>
      <w:r w:rsidR="00066B50" w:rsidRPr="00E73A66">
        <w:rPr>
          <w:rFonts w:asciiTheme="majorBidi" w:hAnsiTheme="majorBidi" w:cstheme="majorBidi"/>
          <w:bCs/>
          <w:lang w:val="en-GB"/>
        </w:rPr>
        <w:t xml:space="preserve">minimum credit rating (Baa3) by Moody's </w:t>
      </w:r>
      <w:r w:rsidR="00376748" w:rsidRPr="00E73A66">
        <w:rPr>
          <w:rFonts w:asciiTheme="majorBidi" w:hAnsiTheme="majorBidi" w:cstheme="majorBidi"/>
          <w:bCs/>
          <w:lang w:val="en-GB"/>
        </w:rPr>
        <w:t>and</w:t>
      </w:r>
      <w:r w:rsidR="00066B50" w:rsidRPr="00E73A66">
        <w:rPr>
          <w:rFonts w:asciiTheme="majorBidi" w:hAnsiTheme="majorBidi" w:cstheme="majorBidi"/>
          <w:bCs/>
          <w:lang w:val="en-GB"/>
        </w:rPr>
        <w:t xml:space="preserve"> lowest rating </w:t>
      </w:r>
      <w:r w:rsidR="00376748" w:rsidRPr="00E73A66">
        <w:rPr>
          <w:rFonts w:asciiTheme="majorBidi" w:hAnsiTheme="majorBidi" w:cstheme="majorBidi"/>
          <w:bCs/>
          <w:lang w:val="en-GB"/>
        </w:rPr>
        <w:t>(BBB) by</w:t>
      </w:r>
      <w:r w:rsidR="00066B50" w:rsidRPr="00E73A66">
        <w:rPr>
          <w:rFonts w:asciiTheme="majorBidi" w:hAnsiTheme="majorBidi" w:cstheme="majorBidi"/>
          <w:bCs/>
          <w:lang w:val="en-GB"/>
        </w:rPr>
        <w:t xml:space="preserve"> investment according to Fitch and Standard &amp; Poor's, sharia-compliant public money market funds licensed by CMA, sharia-compliant companies listed on the stock market and sharia-compliant real estate investment funds licensed by the Capital Market Authority and listed </w:t>
      </w:r>
      <w:r w:rsidRPr="00E73A66">
        <w:rPr>
          <w:rFonts w:asciiTheme="majorBidi" w:hAnsiTheme="majorBidi" w:cstheme="majorBidi"/>
          <w:bCs/>
          <w:lang w:val="en-GB"/>
        </w:rPr>
        <w:t>on</w:t>
      </w:r>
      <w:r w:rsidR="00066B50" w:rsidRPr="00E73A66">
        <w:rPr>
          <w:rFonts w:asciiTheme="majorBidi" w:hAnsiTheme="majorBidi" w:cstheme="majorBidi"/>
          <w:bCs/>
          <w:lang w:val="en-GB"/>
        </w:rPr>
        <w:t xml:space="preserve"> the stock market.</w:t>
      </w:r>
    </w:p>
    <w:p w:rsidR="00C41634" w:rsidRPr="00E73A66" w:rsidRDefault="00C41634" w:rsidP="00E73A66">
      <w:pPr>
        <w:ind w:left="990"/>
        <w:jc w:val="both"/>
        <w:rPr>
          <w:rFonts w:asciiTheme="majorBidi" w:hAnsiTheme="majorBidi" w:cstheme="majorBidi"/>
          <w:bCs/>
          <w:lang w:val="en-GB"/>
        </w:rPr>
      </w:pPr>
      <w:r w:rsidRPr="00E73A66">
        <w:rPr>
          <w:rFonts w:asciiTheme="majorBidi" w:hAnsiTheme="majorBidi" w:cstheme="majorBidi"/>
          <w:bCs/>
          <w:lang w:val="en-GB"/>
        </w:rPr>
        <w:t>Taking into account the restrictions set out in the table below</w:t>
      </w:r>
      <w:r w:rsidR="0000275B" w:rsidRPr="00E73A66">
        <w:rPr>
          <w:rFonts w:asciiTheme="majorBidi" w:hAnsiTheme="majorBidi" w:cstheme="majorBidi"/>
          <w:bCs/>
          <w:lang w:val="en-GB"/>
        </w:rPr>
        <w:t>;</w:t>
      </w:r>
      <w:r w:rsidRPr="00E73A66">
        <w:rPr>
          <w:rFonts w:asciiTheme="majorBidi" w:hAnsiTheme="majorBidi" w:cstheme="majorBidi"/>
          <w:bCs/>
          <w:lang w:val="en-GB"/>
        </w:rPr>
        <w:t xml:space="preserve"> there are no requirements on concentration or diversification of investment that may limit the size or percentage of each investment of the Fund's capital as a whole. </w:t>
      </w:r>
      <w:r w:rsidR="004B791C" w:rsidRPr="00E73A66">
        <w:rPr>
          <w:rFonts w:asciiTheme="majorBidi" w:hAnsiTheme="majorBidi" w:cstheme="majorBidi"/>
          <w:bCs/>
          <w:lang w:val="en-GB"/>
        </w:rPr>
        <w:t>The Fund’s investment concentration policies are</w:t>
      </w:r>
      <w:r w:rsidR="0000275B" w:rsidRPr="00E73A66">
        <w:rPr>
          <w:rFonts w:asciiTheme="majorBidi" w:hAnsiTheme="majorBidi" w:cstheme="majorBidi"/>
          <w:bCs/>
          <w:lang w:val="en-GB"/>
        </w:rPr>
        <w:t xml:space="preserve"> as follows</w:t>
      </w:r>
      <w:r w:rsidR="004B791C" w:rsidRPr="00E73A66">
        <w:rPr>
          <w:rFonts w:asciiTheme="majorBidi" w:hAnsiTheme="majorBidi" w:cstheme="majorBidi"/>
          <w:bCs/>
          <w:lang w:val="en-GB"/>
        </w:rPr>
        <w:t>:</w:t>
      </w:r>
      <w:r w:rsidR="00066B50" w:rsidRPr="00E73A66">
        <w:rPr>
          <w:rFonts w:asciiTheme="majorBidi" w:hAnsiTheme="majorBidi" w:cstheme="majorBidi"/>
          <w:bCs/>
          <w:lang w:val="en-GB"/>
        </w:rPr>
        <w:t xml:space="preserve"> </w:t>
      </w:r>
    </w:p>
    <w:tbl>
      <w:tblPr>
        <w:tblStyle w:val="TableGrid"/>
        <w:tblW w:w="0" w:type="auto"/>
        <w:tblInd w:w="468" w:type="dxa"/>
        <w:tblLook w:val="04A0" w:firstRow="1" w:lastRow="0" w:firstColumn="1" w:lastColumn="0" w:noHBand="0" w:noVBand="1"/>
      </w:tblPr>
      <w:tblGrid>
        <w:gridCol w:w="4787"/>
        <w:gridCol w:w="3375"/>
      </w:tblGrid>
      <w:tr w:rsidR="00656EF6" w:rsidRPr="00E73A66" w:rsidTr="00870725">
        <w:tc>
          <w:tcPr>
            <w:tcW w:w="4787" w:type="dxa"/>
            <w:shd w:val="clear" w:color="auto" w:fill="C00000"/>
            <w:vAlign w:val="center"/>
          </w:tcPr>
          <w:p w:rsidR="004B791C" w:rsidRPr="00C21957" w:rsidRDefault="004B791C" w:rsidP="00362D9B">
            <w:pPr>
              <w:jc w:val="center"/>
              <w:rPr>
                <w:rFonts w:asciiTheme="majorBidi" w:hAnsiTheme="majorBidi" w:cstheme="majorBidi"/>
                <w:b/>
                <w:bCs/>
                <w:sz w:val="22"/>
                <w:szCs w:val="22"/>
              </w:rPr>
            </w:pPr>
            <w:r w:rsidRPr="00C21957">
              <w:rPr>
                <w:rFonts w:asciiTheme="majorBidi" w:hAnsiTheme="majorBidi" w:cstheme="majorBidi"/>
                <w:b/>
                <w:bCs/>
                <w:sz w:val="22"/>
                <w:szCs w:val="22"/>
              </w:rPr>
              <w:t>Investment type</w:t>
            </w:r>
          </w:p>
        </w:tc>
        <w:tc>
          <w:tcPr>
            <w:tcW w:w="3375" w:type="dxa"/>
            <w:shd w:val="clear" w:color="auto" w:fill="C00000"/>
            <w:vAlign w:val="center"/>
          </w:tcPr>
          <w:p w:rsidR="004B791C" w:rsidRPr="00C21957" w:rsidRDefault="004B791C" w:rsidP="00362D9B">
            <w:pPr>
              <w:jc w:val="center"/>
              <w:rPr>
                <w:rFonts w:asciiTheme="majorBidi" w:hAnsiTheme="majorBidi" w:cstheme="majorBidi"/>
                <w:b/>
                <w:bCs/>
                <w:sz w:val="22"/>
                <w:szCs w:val="22"/>
              </w:rPr>
            </w:pPr>
            <w:r w:rsidRPr="00C21957">
              <w:rPr>
                <w:rFonts w:asciiTheme="majorBidi" w:hAnsiTheme="majorBidi" w:cstheme="majorBidi"/>
                <w:b/>
                <w:bCs/>
                <w:sz w:val="22"/>
                <w:szCs w:val="22"/>
              </w:rPr>
              <w:t xml:space="preserve">Allocation </w:t>
            </w:r>
            <w:r w:rsidR="00152758" w:rsidRPr="00C21957">
              <w:rPr>
                <w:rFonts w:asciiTheme="majorBidi" w:hAnsiTheme="majorBidi" w:cstheme="majorBidi"/>
                <w:b/>
                <w:bCs/>
                <w:sz w:val="22"/>
                <w:szCs w:val="22"/>
              </w:rPr>
              <w:t>%</w:t>
            </w:r>
          </w:p>
        </w:tc>
      </w:tr>
      <w:tr w:rsidR="00656EF6" w:rsidRPr="00E73A66" w:rsidTr="00870725">
        <w:tc>
          <w:tcPr>
            <w:tcW w:w="4787" w:type="dxa"/>
            <w:vAlign w:val="center"/>
          </w:tcPr>
          <w:p w:rsidR="004B791C" w:rsidRPr="00E73A66" w:rsidRDefault="00870725" w:rsidP="00E73A66">
            <w:pPr>
              <w:rPr>
                <w:rFonts w:asciiTheme="majorBidi" w:hAnsiTheme="majorBidi" w:cstheme="majorBidi"/>
                <w:sz w:val="22"/>
                <w:szCs w:val="22"/>
              </w:rPr>
            </w:pPr>
            <w:r w:rsidRPr="00870725">
              <w:rPr>
                <w:rFonts w:asciiTheme="majorBidi" w:hAnsiTheme="majorBidi" w:cstheme="majorBidi"/>
                <w:sz w:val="22"/>
                <w:szCs w:val="22"/>
              </w:rPr>
              <w:t>Real estate assets that are structurally developed and generate income within the Kingdom of Saudi Arabia.</w:t>
            </w:r>
          </w:p>
        </w:tc>
        <w:tc>
          <w:tcPr>
            <w:tcW w:w="3375" w:type="dxa"/>
            <w:vAlign w:val="center"/>
          </w:tcPr>
          <w:p w:rsidR="004B791C" w:rsidRPr="00E73A66" w:rsidRDefault="00870725" w:rsidP="00870725">
            <w:pPr>
              <w:pStyle w:val="ListParagraph"/>
              <w:numPr>
                <w:ilvl w:val="0"/>
                <w:numId w:val="121"/>
              </w:numPr>
              <w:rPr>
                <w:rFonts w:asciiTheme="majorBidi" w:hAnsiTheme="majorBidi" w:cstheme="majorBidi"/>
                <w:sz w:val="22"/>
                <w:szCs w:val="22"/>
              </w:rPr>
            </w:pPr>
            <w:r w:rsidRPr="00870725">
              <w:rPr>
                <w:rFonts w:asciiTheme="majorBidi" w:hAnsiTheme="majorBidi" w:cstheme="majorBidi"/>
                <w:sz w:val="22"/>
                <w:szCs w:val="22"/>
              </w:rPr>
              <w:t>At least 75% of the total value of the fund's assets</w:t>
            </w:r>
            <w:r>
              <w:rPr>
                <w:rFonts w:asciiTheme="majorBidi" w:hAnsiTheme="majorBidi" w:cstheme="majorBidi"/>
                <w:sz w:val="22"/>
                <w:szCs w:val="22"/>
              </w:rPr>
              <w:t>.</w:t>
            </w:r>
          </w:p>
        </w:tc>
      </w:tr>
      <w:tr w:rsidR="00656EF6" w:rsidRPr="00E73A66" w:rsidTr="00870725">
        <w:tc>
          <w:tcPr>
            <w:tcW w:w="4787" w:type="dxa"/>
            <w:vAlign w:val="center"/>
          </w:tcPr>
          <w:p w:rsidR="004B791C" w:rsidRPr="00E73A66" w:rsidRDefault="004B791C" w:rsidP="00E73A66">
            <w:pPr>
              <w:rPr>
                <w:rFonts w:asciiTheme="majorBidi" w:hAnsiTheme="majorBidi" w:cstheme="majorBidi"/>
                <w:sz w:val="22"/>
                <w:szCs w:val="22"/>
              </w:rPr>
            </w:pPr>
            <w:r w:rsidRPr="00E73A66">
              <w:rPr>
                <w:rFonts w:asciiTheme="majorBidi" w:hAnsiTheme="majorBidi" w:cstheme="majorBidi"/>
                <w:sz w:val="22"/>
                <w:szCs w:val="22"/>
              </w:rPr>
              <w:t>Real estate investments outside Saudi Arabia</w:t>
            </w:r>
          </w:p>
        </w:tc>
        <w:tc>
          <w:tcPr>
            <w:tcW w:w="3375" w:type="dxa"/>
            <w:vAlign w:val="center"/>
          </w:tcPr>
          <w:p w:rsidR="004B791C" w:rsidRPr="00E73A66" w:rsidRDefault="004B791C" w:rsidP="00E73A66">
            <w:pPr>
              <w:pStyle w:val="ListParagraph"/>
              <w:numPr>
                <w:ilvl w:val="0"/>
                <w:numId w:val="121"/>
              </w:numPr>
              <w:ind w:left="432"/>
              <w:rPr>
                <w:rFonts w:asciiTheme="majorBidi" w:hAnsiTheme="majorBidi" w:cstheme="majorBidi"/>
                <w:sz w:val="22"/>
                <w:szCs w:val="22"/>
              </w:rPr>
            </w:pPr>
            <w:r w:rsidRPr="00E73A66">
              <w:rPr>
                <w:rFonts w:asciiTheme="majorBidi" w:hAnsiTheme="majorBidi" w:cstheme="majorBidi"/>
                <w:sz w:val="22"/>
                <w:szCs w:val="22"/>
              </w:rPr>
              <w:t>Up to a maximum of 25% of the total value of the Fund's assets.</w:t>
            </w:r>
          </w:p>
        </w:tc>
      </w:tr>
      <w:tr w:rsidR="00656EF6" w:rsidRPr="00E73A66" w:rsidTr="00870725">
        <w:tc>
          <w:tcPr>
            <w:tcW w:w="4787" w:type="dxa"/>
            <w:vAlign w:val="center"/>
          </w:tcPr>
          <w:p w:rsidR="005D332D" w:rsidRPr="00E73A66" w:rsidRDefault="005D332D" w:rsidP="00E73A66">
            <w:pPr>
              <w:pStyle w:val="ListParagraph"/>
              <w:numPr>
                <w:ilvl w:val="0"/>
                <w:numId w:val="120"/>
              </w:numPr>
              <w:ind w:left="342" w:hanging="342"/>
              <w:jc w:val="both"/>
              <w:rPr>
                <w:rFonts w:asciiTheme="majorBidi" w:hAnsiTheme="majorBidi" w:cstheme="majorBidi"/>
                <w:sz w:val="22"/>
                <w:szCs w:val="22"/>
              </w:rPr>
            </w:pPr>
            <w:r w:rsidRPr="00E73A66">
              <w:rPr>
                <w:rFonts w:asciiTheme="majorBidi" w:hAnsiTheme="majorBidi" w:cstheme="majorBidi"/>
                <w:sz w:val="22"/>
                <w:szCs w:val="22"/>
              </w:rPr>
              <w:t>Real estate development, whether owned by the Fund or not.</w:t>
            </w:r>
          </w:p>
          <w:p w:rsidR="005D332D" w:rsidRPr="00E73A66" w:rsidRDefault="005D332D" w:rsidP="00E73A66">
            <w:pPr>
              <w:pStyle w:val="ListParagraph"/>
              <w:numPr>
                <w:ilvl w:val="0"/>
                <w:numId w:val="120"/>
              </w:numPr>
              <w:ind w:left="342" w:hanging="342"/>
              <w:jc w:val="both"/>
              <w:rPr>
                <w:rFonts w:asciiTheme="majorBidi" w:hAnsiTheme="majorBidi" w:cstheme="majorBidi"/>
                <w:sz w:val="22"/>
                <w:szCs w:val="22"/>
              </w:rPr>
            </w:pPr>
            <w:r w:rsidRPr="00E73A66">
              <w:rPr>
                <w:rFonts w:asciiTheme="majorBidi" w:hAnsiTheme="majorBidi" w:cstheme="majorBidi"/>
                <w:sz w:val="22"/>
                <w:szCs w:val="22"/>
              </w:rPr>
              <w:t>Renovation and redevelopment of real estate.</w:t>
            </w:r>
          </w:p>
          <w:p w:rsidR="005D332D" w:rsidRPr="00E73A66" w:rsidRDefault="005D332D" w:rsidP="00E73A66">
            <w:pPr>
              <w:pStyle w:val="ListParagraph"/>
              <w:numPr>
                <w:ilvl w:val="0"/>
                <w:numId w:val="120"/>
              </w:numPr>
              <w:ind w:left="342" w:hanging="342"/>
              <w:jc w:val="both"/>
              <w:rPr>
                <w:rFonts w:asciiTheme="majorBidi" w:hAnsiTheme="majorBidi" w:cstheme="majorBidi"/>
                <w:sz w:val="22"/>
                <w:szCs w:val="22"/>
              </w:rPr>
            </w:pPr>
            <w:r w:rsidRPr="00E73A66">
              <w:rPr>
                <w:rFonts w:asciiTheme="majorBidi" w:hAnsiTheme="majorBidi" w:cstheme="majorBidi"/>
                <w:sz w:val="22"/>
                <w:szCs w:val="22"/>
              </w:rPr>
              <w:t xml:space="preserve">Real estate </w:t>
            </w:r>
            <w:proofErr w:type="gramStart"/>
            <w:r w:rsidRPr="00E73A66">
              <w:rPr>
                <w:rFonts w:asciiTheme="majorBidi" w:hAnsiTheme="majorBidi" w:cstheme="majorBidi"/>
                <w:sz w:val="22"/>
                <w:szCs w:val="22"/>
              </w:rPr>
              <w:t>repurchase</w:t>
            </w:r>
            <w:proofErr w:type="gramEnd"/>
            <w:r w:rsidRPr="00E73A66">
              <w:rPr>
                <w:rFonts w:asciiTheme="majorBidi" w:hAnsiTheme="majorBidi" w:cstheme="majorBidi"/>
                <w:sz w:val="22"/>
                <w:szCs w:val="22"/>
              </w:rPr>
              <w:t xml:space="preserve"> agreements.</w:t>
            </w:r>
          </w:p>
          <w:p w:rsidR="005D332D" w:rsidRPr="00E73A66" w:rsidRDefault="005D332D" w:rsidP="00E73A66">
            <w:pPr>
              <w:pStyle w:val="ListParagraph"/>
              <w:numPr>
                <w:ilvl w:val="0"/>
                <w:numId w:val="120"/>
              </w:numPr>
              <w:ind w:left="342" w:hanging="342"/>
              <w:jc w:val="both"/>
              <w:rPr>
                <w:rFonts w:asciiTheme="majorBidi" w:hAnsiTheme="majorBidi" w:cstheme="majorBidi"/>
                <w:sz w:val="22"/>
                <w:szCs w:val="22"/>
              </w:rPr>
            </w:pPr>
            <w:r w:rsidRPr="00E73A66">
              <w:rPr>
                <w:rFonts w:asciiTheme="majorBidi" w:hAnsiTheme="majorBidi" w:cstheme="majorBidi"/>
                <w:sz w:val="22"/>
                <w:szCs w:val="22"/>
              </w:rPr>
              <w:t xml:space="preserve">Cash and cash equivalents, units of investment funds licensed by the Authority, sharia-compliant real estate companies listed </w:t>
            </w:r>
            <w:r w:rsidR="0000275B" w:rsidRPr="00E73A66">
              <w:rPr>
                <w:rFonts w:asciiTheme="majorBidi" w:hAnsiTheme="majorBidi" w:cstheme="majorBidi"/>
                <w:sz w:val="22"/>
                <w:szCs w:val="22"/>
              </w:rPr>
              <w:t>on</w:t>
            </w:r>
            <w:r w:rsidRPr="00E73A66">
              <w:rPr>
                <w:rFonts w:asciiTheme="majorBidi" w:hAnsiTheme="majorBidi" w:cstheme="majorBidi"/>
                <w:sz w:val="22"/>
                <w:szCs w:val="22"/>
              </w:rPr>
              <w:t xml:space="preserve"> the Saudi Stock Exchange (</w:t>
            </w:r>
            <w:proofErr w:type="spellStart"/>
            <w:r w:rsidRPr="00E73A66">
              <w:rPr>
                <w:rFonts w:asciiTheme="majorBidi" w:hAnsiTheme="majorBidi" w:cstheme="majorBidi"/>
                <w:sz w:val="22"/>
                <w:szCs w:val="22"/>
              </w:rPr>
              <w:t>Tadawul</w:t>
            </w:r>
            <w:proofErr w:type="spellEnd"/>
            <w:r w:rsidRPr="00E73A66">
              <w:rPr>
                <w:rFonts w:asciiTheme="majorBidi" w:hAnsiTheme="majorBidi" w:cstheme="majorBidi"/>
                <w:sz w:val="22"/>
                <w:szCs w:val="22"/>
              </w:rPr>
              <w:t>).</w:t>
            </w:r>
          </w:p>
          <w:p w:rsidR="005D332D" w:rsidRPr="00E73A66" w:rsidRDefault="00C123F8" w:rsidP="00E73A66">
            <w:pPr>
              <w:pStyle w:val="ListParagraph"/>
              <w:numPr>
                <w:ilvl w:val="0"/>
                <w:numId w:val="120"/>
              </w:numPr>
              <w:ind w:left="342" w:hanging="342"/>
              <w:jc w:val="both"/>
              <w:rPr>
                <w:rFonts w:asciiTheme="majorBidi" w:hAnsiTheme="majorBidi" w:cstheme="majorBidi"/>
                <w:sz w:val="22"/>
                <w:szCs w:val="22"/>
              </w:rPr>
            </w:pPr>
            <w:r w:rsidRPr="00E73A66">
              <w:rPr>
                <w:rFonts w:asciiTheme="majorBidi" w:hAnsiTheme="majorBidi" w:cstheme="majorBidi"/>
                <w:bCs/>
                <w:sz w:val="22"/>
                <w:szCs w:val="22"/>
                <w:lang w:val="en-GB"/>
              </w:rPr>
              <w:t>Right of first refusal</w:t>
            </w:r>
            <w:r w:rsidR="005D332D" w:rsidRPr="00E73A66">
              <w:rPr>
                <w:rFonts w:asciiTheme="majorBidi" w:hAnsiTheme="majorBidi" w:cstheme="majorBidi"/>
                <w:sz w:val="22"/>
                <w:szCs w:val="22"/>
              </w:rPr>
              <w:t>.</w:t>
            </w:r>
          </w:p>
        </w:tc>
        <w:tc>
          <w:tcPr>
            <w:tcW w:w="3375" w:type="dxa"/>
            <w:vAlign w:val="center"/>
          </w:tcPr>
          <w:p w:rsidR="005D332D" w:rsidRPr="00E73A66" w:rsidRDefault="00152758" w:rsidP="00E73A66">
            <w:pPr>
              <w:pStyle w:val="ListParagraph"/>
              <w:numPr>
                <w:ilvl w:val="0"/>
                <w:numId w:val="121"/>
              </w:numPr>
              <w:ind w:left="432"/>
              <w:rPr>
                <w:rFonts w:asciiTheme="majorBidi" w:hAnsiTheme="majorBidi" w:cstheme="majorBidi"/>
                <w:sz w:val="22"/>
                <w:szCs w:val="22"/>
              </w:rPr>
            </w:pPr>
            <w:r w:rsidRPr="00E73A66">
              <w:rPr>
                <w:rFonts w:asciiTheme="majorBidi" w:hAnsiTheme="majorBidi" w:cstheme="majorBidi"/>
                <w:sz w:val="22"/>
                <w:szCs w:val="22"/>
              </w:rPr>
              <w:t>Maximum</w:t>
            </w:r>
            <w:r w:rsidR="005D332D" w:rsidRPr="00E73A66">
              <w:rPr>
                <w:rFonts w:asciiTheme="majorBidi" w:hAnsiTheme="majorBidi" w:cstheme="majorBidi"/>
                <w:sz w:val="22"/>
                <w:szCs w:val="22"/>
              </w:rPr>
              <w:t xml:space="preserve"> of 25% of the total value of the Fund's assets.</w:t>
            </w:r>
          </w:p>
        </w:tc>
      </w:tr>
      <w:tr w:rsidR="00656EF6" w:rsidRPr="00E73A66" w:rsidTr="00870725">
        <w:tc>
          <w:tcPr>
            <w:tcW w:w="4787" w:type="dxa"/>
            <w:vAlign w:val="center"/>
          </w:tcPr>
          <w:p w:rsidR="005D332D" w:rsidRPr="00E73A66" w:rsidRDefault="005D332D" w:rsidP="00E73A66">
            <w:pPr>
              <w:rPr>
                <w:rFonts w:asciiTheme="majorBidi" w:hAnsiTheme="majorBidi" w:cstheme="majorBidi"/>
                <w:sz w:val="22"/>
                <w:szCs w:val="22"/>
              </w:rPr>
            </w:pPr>
            <w:r w:rsidRPr="00E73A66">
              <w:rPr>
                <w:rFonts w:asciiTheme="majorBidi" w:hAnsiTheme="majorBidi" w:cstheme="majorBidi"/>
                <w:sz w:val="22"/>
                <w:szCs w:val="22"/>
              </w:rPr>
              <w:t xml:space="preserve">Investment in </w:t>
            </w:r>
            <w:r w:rsidR="0000275B" w:rsidRPr="00E73A66">
              <w:rPr>
                <w:rFonts w:asciiTheme="majorBidi" w:hAnsiTheme="majorBidi" w:cstheme="majorBidi"/>
                <w:sz w:val="22"/>
                <w:szCs w:val="22"/>
              </w:rPr>
              <w:t>vacant</w:t>
            </w:r>
            <w:r w:rsidRPr="00E73A66">
              <w:rPr>
                <w:rFonts w:asciiTheme="majorBidi" w:hAnsiTheme="majorBidi" w:cstheme="majorBidi"/>
                <w:sz w:val="22"/>
                <w:szCs w:val="22"/>
              </w:rPr>
              <w:t xml:space="preserve"> lands</w:t>
            </w:r>
          </w:p>
        </w:tc>
        <w:tc>
          <w:tcPr>
            <w:tcW w:w="3375" w:type="dxa"/>
            <w:vAlign w:val="center"/>
          </w:tcPr>
          <w:p w:rsidR="005D332D" w:rsidRPr="00E73A66" w:rsidRDefault="0000275B" w:rsidP="00E73A66">
            <w:pPr>
              <w:pStyle w:val="ListParagraph"/>
              <w:numPr>
                <w:ilvl w:val="0"/>
                <w:numId w:val="121"/>
              </w:numPr>
              <w:ind w:left="432"/>
              <w:rPr>
                <w:rFonts w:asciiTheme="majorBidi" w:hAnsiTheme="majorBidi" w:cstheme="majorBidi"/>
                <w:sz w:val="22"/>
                <w:szCs w:val="22"/>
              </w:rPr>
            </w:pPr>
            <w:r w:rsidRPr="00E73A66">
              <w:rPr>
                <w:rFonts w:asciiTheme="majorBidi" w:hAnsiTheme="majorBidi" w:cstheme="majorBidi"/>
                <w:sz w:val="22"/>
                <w:szCs w:val="22"/>
              </w:rPr>
              <w:t>The Fund will not invest in w</w:t>
            </w:r>
            <w:r w:rsidR="005D332D" w:rsidRPr="00E73A66">
              <w:rPr>
                <w:rFonts w:asciiTheme="majorBidi" w:hAnsiTheme="majorBidi" w:cstheme="majorBidi"/>
                <w:sz w:val="22"/>
                <w:szCs w:val="22"/>
              </w:rPr>
              <w:t xml:space="preserve">hite </w:t>
            </w:r>
            <w:r w:rsidRPr="00E73A66">
              <w:rPr>
                <w:rFonts w:asciiTheme="majorBidi" w:hAnsiTheme="majorBidi" w:cstheme="majorBidi"/>
                <w:sz w:val="22"/>
                <w:szCs w:val="22"/>
              </w:rPr>
              <w:t>l</w:t>
            </w:r>
            <w:r w:rsidR="005D332D" w:rsidRPr="00E73A66">
              <w:rPr>
                <w:rFonts w:asciiTheme="majorBidi" w:hAnsiTheme="majorBidi" w:cstheme="majorBidi"/>
                <w:sz w:val="22"/>
                <w:szCs w:val="22"/>
              </w:rPr>
              <w:t>and</w:t>
            </w:r>
          </w:p>
        </w:tc>
      </w:tr>
    </w:tbl>
    <w:p w:rsidR="0062676D" w:rsidRPr="00E73A66" w:rsidRDefault="0062676D" w:rsidP="00E73A66">
      <w:pPr>
        <w:pStyle w:val="ListParagraph"/>
        <w:ind w:left="990"/>
        <w:jc w:val="both"/>
        <w:rPr>
          <w:rFonts w:asciiTheme="majorBidi" w:hAnsiTheme="majorBidi" w:cstheme="majorBidi"/>
          <w:b/>
          <w:sz w:val="22"/>
          <w:szCs w:val="22"/>
          <w:lang w:val="en-GB"/>
        </w:rPr>
      </w:pPr>
    </w:p>
    <w:p w:rsidR="005D332D" w:rsidRPr="00E73A66" w:rsidRDefault="00152758" w:rsidP="00E73A66">
      <w:pPr>
        <w:pStyle w:val="ListParagraph"/>
        <w:numPr>
          <w:ilvl w:val="0"/>
          <w:numId w:val="60"/>
        </w:numPr>
        <w:ind w:left="990" w:hanging="630"/>
        <w:jc w:val="both"/>
        <w:rPr>
          <w:rFonts w:asciiTheme="majorBidi" w:hAnsiTheme="majorBidi" w:cstheme="majorBidi"/>
          <w:b/>
          <w:sz w:val="22"/>
          <w:szCs w:val="22"/>
          <w:lang w:val="en-GB"/>
        </w:rPr>
      </w:pPr>
      <w:r w:rsidRPr="00E73A66">
        <w:rPr>
          <w:rFonts w:asciiTheme="majorBidi" w:hAnsiTheme="majorBidi" w:cstheme="majorBidi"/>
          <w:b/>
          <w:sz w:val="22"/>
          <w:szCs w:val="22"/>
          <w:lang w:val="en-GB"/>
        </w:rPr>
        <w:t xml:space="preserve">Authority </w:t>
      </w:r>
      <w:r w:rsidR="005D332D" w:rsidRPr="00E73A66">
        <w:rPr>
          <w:rFonts w:asciiTheme="majorBidi" w:hAnsiTheme="majorBidi" w:cstheme="majorBidi"/>
          <w:b/>
          <w:sz w:val="22"/>
          <w:szCs w:val="22"/>
          <w:lang w:val="en-GB"/>
        </w:rPr>
        <w:t xml:space="preserve">to obtain </w:t>
      </w:r>
      <w:r w:rsidR="00B5648D" w:rsidRPr="00E73A66">
        <w:rPr>
          <w:rFonts w:asciiTheme="majorBidi" w:hAnsiTheme="majorBidi" w:cstheme="majorBidi"/>
          <w:b/>
          <w:sz w:val="22"/>
          <w:szCs w:val="22"/>
          <w:lang w:val="en-GB"/>
        </w:rPr>
        <w:t>funding</w:t>
      </w:r>
      <w:r w:rsidRPr="00E73A66">
        <w:rPr>
          <w:rFonts w:asciiTheme="majorBidi" w:hAnsiTheme="majorBidi" w:cstheme="majorBidi"/>
          <w:b/>
          <w:sz w:val="22"/>
          <w:szCs w:val="22"/>
          <w:lang w:val="en-GB"/>
        </w:rPr>
        <w:t xml:space="preserve"> </w:t>
      </w:r>
    </w:p>
    <w:p w:rsidR="00152758" w:rsidRPr="00E73A66" w:rsidRDefault="00152758" w:rsidP="00E73A66">
      <w:pPr>
        <w:pStyle w:val="ListParagraph"/>
        <w:ind w:left="990"/>
        <w:jc w:val="both"/>
        <w:rPr>
          <w:rFonts w:asciiTheme="majorBidi" w:hAnsiTheme="majorBidi" w:cstheme="majorBidi"/>
          <w:b/>
          <w:sz w:val="22"/>
          <w:szCs w:val="22"/>
          <w:lang w:val="en-GB"/>
        </w:rPr>
      </w:pPr>
    </w:p>
    <w:p w:rsidR="005D332D" w:rsidRPr="00E73A66" w:rsidRDefault="005D332D" w:rsidP="00E73A66">
      <w:pPr>
        <w:ind w:left="990" w:firstLine="24"/>
        <w:jc w:val="both"/>
        <w:rPr>
          <w:rFonts w:asciiTheme="majorBidi" w:hAnsiTheme="majorBidi" w:cstheme="majorBidi"/>
          <w:bCs/>
          <w:lang w:val="en-GB"/>
        </w:rPr>
      </w:pPr>
      <w:r w:rsidRPr="00E73A66">
        <w:rPr>
          <w:rFonts w:asciiTheme="majorBidi" w:hAnsiTheme="majorBidi" w:cstheme="majorBidi"/>
          <w:bCs/>
          <w:lang w:val="en-GB"/>
        </w:rPr>
        <w:t xml:space="preserve">The Fund Manager may, on behalf of the Fund, obtain Sharia-compliant </w:t>
      </w:r>
      <w:r w:rsidR="00B5648D" w:rsidRPr="00E73A66">
        <w:rPr>
          <w:rFonts w:asciiTheme="majorBidi" w:hAnsiTheme="majorBidi" w:cstheme="majorBidi"/>
          <w:bCs/>
          <w:lang w:val="en-GB"/>
        </w:rPr>
        <w:t>funding</w:t>
      </w:r>
      <w:r w:rsidRPr="00E73A66">
        <w:rPr>
          <w:rFonts w:asciiTheme="majorBidi" w:hAnsiTheme="majorBidi" w:cstheme="majorBidi"/>
          <w:bCs/>
          <w:lang w:val="en-GB"/>
        </w:rPr>
        <w:t xml:space="preserve"> </w:t>
      </w:r>
      <w:r w:rsidR="00B5648D" w:rsidRPr="00E73A66">
        <w:rPr>
          <w:rFonts w:asciiTheme="majorBidi" w:hAnsiTheme="majorBidi" w:cstheme="majorBidi"/>
          <w:bCs/>
          <w:lang w:val="en-GB"/>
        </w:rPr>
        <w:t>subject to</w:t>
      </w:r>
      <w:r w:rsidRPr="00E73A66">
        <w:rPr>
          <w:rFonts w:asciiTheme="majorBidi" w:hAnsiTheme="majorBidi" w:cstheme="majorBidi"/>
          <w:bCs/>
          <w:lang w:val="en-GB"/>
        </w:rPr>
        <w:t xml:space="preserve"> </w:t>
      </w:r>
      <w:r w:rsidR="00EE0FC5" w:rsidRPr="00E73A66">
        <w:rPr>
          <w:rFonts w:asciiTheme="majorBidi" w:hAnsiTheme="majorBidi" w:cstheme="majorBidi"/>
          <w:bCs/>
          <w:lang w:val="en-GB"/>
        </w:rPr>
        <w:t xml:space="preserve">paragraph (b), </w:t>
      </w:r>
      <w:r w:rsidRPr="00E73A66">
        <w:rPr>
          <w:rFonts w:asciiTheme="majorBidi" w:hAnsiTheme="majorBidi" w:cstheme="majorBidi"/>
          <w:bCs/>
          <w:lang w:val="en-GB"/>
        </w:rPr>
        <w:t xml:space="preserve">Appendix C. The </w:t>
      </w:r>
      <w:r w:rsidR="0062676D" w:rsidRPr="00E73A66">
        <w:rPr>
          <w:rFonts w:asciiTheme="majorBidi" w:hAnsiTheme="majorBidi" w:cstheme="majorBidi"/>
          <w:bCs/>
          <w:lang w:val="en-GB"/>
        </w:rPr>
        <w:t>percentage</w:t>
      </w:r>
      <w:r w:rsidR="00BE3A8C" w:rsidRPr="00E73A66">
        <w:rPr>
          <w:rFonts w:asciiTheme="majorBidi" w:hAnsiTheme="majorBidi" w:cstheme="majorBidi"/>
          <w:bCs/>
          <w:lang w:val="en-GB"/>
        </w:rPr>
        <w:t xml:space="preserve"> of </w:t>
      </w:r>
      <w:r w:rsidRPr="00E73A66">
        <w:rPr>
          <w:rFonts w:asciiTheme="majorBidi" w:hAnsiTheme="majorBidi" w:cstheme="majorBidi"/>
          <w:bCs/>
          <w:lang w:val="en-GB"/>
        </w:rPr>
        <w:t>financ</w:t>
      </w:r>
      <w:r w:rsidR="00152758" w:rsidRPr="00E73A66">
        <w:rPr>
          <w:rFonts w:asciiTheme="majorBidi" w:hAnsiTheme="majorBidi" w:cstheme="majorBidi"/>
          <w:bCs/>
          <w:lang w:val="en-GB"/>
        </w:rPr>
        <w:t>e</w:t>
      </w:r>
      <w:r w:rsidRPr="00E73A66">
        <w:rPr>
          <w:rFonts w:asciiTheme="majorBidi" w:hAnsiTheme="majorBidi" w:cstheme="majorBidi"/>
          <w:bCs/>
          <w:lang w:val="en-GB"/>
        </w:rPr>
        <w:t xml:space="preserve"> </w:t>
      </w:r>
      <w:r w:rsidR="005F0D4D" w:rsidRPr="00E73A66">
        <w:rPr>
          <w:rFonts w:asciiTheme="majorBidi" w:hAnsiTheme="majorBidi" w:cstheme="majorBidi"/>
          <w:bCs/>
          <w:lang w:val="en-GB"/>
        </w:rPr>
        <w:t xml:space="preserve">to be </w:t>
      </w:r>
      <w:r w:rsidRPr="00E73A66">
        <w:rPr>
          <w:rFonts w:asciiTheme="majorBidi" w:hAnsiTheme="majorBidi" w:cstheme="majorBidi"/>
          <w:bCs/>
          <w:lang w:val="en-GB"/>
        </w:rPr>
        <w:t xml:space="preserve">obtained shall not exceed 50% of the </w:t>
      </w:r>
      <w:r w:rsidR="00152758" w:rsidRPr="00E73A66">
        <w:rPr>
          <w:rFonts w:asciiTheme="majorBidi" w:hAnsiTheme="majorBidi" w:cstheme="majorBidi"/>
          <w:bCs/>
          <w:lang w:val="en-GB"/>
        </w:rPr>
        <w:t xml:space="preserve">Fund's </w:t>
      </w:r>
      <w:r w:rsidRPr="00E73A66">
        <w:rPr>
          <w:rFonts w:asciiTheme="majorBidi" w:hAnsiTheme="majorBidi" w:cstheme="majorBidi"/>
          <w:bCs/>
          <w:lang w:val="en-GB"/>
        </w:rPr>
        <w:t xml:space="preserve">total </w:t>
      </w:r>
      <w:r w:rsidR="00152758" w:rsidRPr="00E73A66">
        <w:rPr>
          <w:rFonts w:asciiTheme="majorBidi" w:hAnsiTheme="majorBidi" w:cstheme="majorBidi"/>
          <w:bCs/>
          <w:lang w:val="en-GB"/>
        </w:rPr>
        <w:t xml:space="preserve">asset </w:t>
      </w:r>
      <w:r w:rsidRPr="00E73A66">
        <w:rPr>
          <w:rFonts w:asciiTheme="majorBidi" w:hAnsiTheme="majorBidi" w:cstheme="majorBidi"/>
          <w:bCs/>
          <w:lang w:val="en-GB"/>
        </w:rPr>
        <w:t xml:space="preserve">value according to the latest audited financial statements. The Fund </w:t>
      </w:r>
      <w:r w:rsidR="00BE3A8C" w:rsidRPr="00E73A66">
        <w:rPr>
          <w:rFonts w:asciiTheme="majorBidi" w:hAnsiTheme="majorBidi" w:cstheme="majorBidi"/>
          <w:bCs/>
          <w:lang w:val="en-GB"/>
        </w:rPr>
        <w:t>may</w:t>
      </w:r>
      <w:r w:rsidR="00152758" w:rsidRPr="00E73A66">
        <w:rPr>
          <w:rFonts w:asciiTheme="majorBidi" w:hAnsiTheme="majorBidi" w:cstheme="majorBidi"/>
          <w:bCs/>
          <w:lang w:val="en-GB"/>
        </w:rPr>
        <w:t xml:space="preserve"> seek to obtain</w:t>
      </w:r>
      <w:r w:rsidRPr="00E73A66">
        <w:rPr>
          <w:rFonts w:asciiTheme="majorBidi" w:hAnsiTheme="majorBidi" w:cstheme="majorBidi"/>
          <w:bCs/>
          <w:lang w:val="en-GB"/>
        </w:rPr>
        <w:t xml:space="preserve"> </w:t>
      </w:r>
      <w:r w:rsidR="005F0D4D" w:rsidRPr="00E73A66">
        <w:rPr>
          <w:rFonts w:asciiTheme="majorBidi" w:hAnsiTheme="majorBidi" w:cstheme="majorBidi"/>
          <w:bCs/>
          <w:lang w:val="en-GB"/>
        </w:rPr>
        <w:t>such funding</w:t>
      </w:r>
      <w:r w:rsidRPr="00E73A66">
        <w:rPr>
          <w:rFonts w:asciiTheme="majorBidi" w:hAnsiTheme="majorBidi" w:cstheme="majorBidi"/>
          <w:bCs/>
          <w:lang w:val="en-GB"/>
        </w:rPr>
        <w:t xml:space="preserve"> to maximize the expected returns </w:t>
      </w:r>
      <w:r w:rsidR="005F0D4D" w:rsidRPr="00E73A66">
        <w:rPr>
          <w:rFonts w:asciiTheme="majorBidi" w:hAnsiTheme="majorBidi" w:cstheme="majorBidi"/>
          <w:bCs/>
          <w:lang w:val="en-GB"/>
        </w:rPr>
        <w:t>to</w:t>
      </w:r>
      <w:r w:rsidRPr="00E73A66">
        <w:rPr>
          <w:rFonts w:asciiTheme="majorBidi" w:hAnsiTheme="majorBidi" w:cstheme="majorBidi"/>
          <w:bCs/>
          <w:lang w:val="en-GB"/>
        </w:rPr>
        <w:t xml:space="preserve"> unit holders and achieve the </w:t>
      </w:r>
      <w:r w:rsidR="00D312A9" w:rsidRPr="00E73A66">
        <w:rPr>
          <w:rFonts w:asciiTheme="majorBidi" w:hAnsiTheme="majorBidi" w:cstheme="majorBidi"/>
          <w:bCs/>
          <w:lang w:val="en-GB"/>
        </w:rPr>
        <w:t xml:space="preserve">Fund’s </w:t>
      </w:r>
      <w:r w:rsidRPr="00E73A66">
        <w:rPr>
          <w:rFonts w:asciiTheme="majorBidi" w:hAnsiTheme="majorBidi" w:cstheme="majorBidi"/>
          <w:bCs/>
          <w:lang w:val="en-GB"/>
        </w:rPr>
        <w:t>objectives</w:t>
      </w:r>
      <w:r w:rsidR="005F0D4D" w:rsidRPr="00E73A66">
        <w:rPr>
          <w:rFonts w:asciiTheme="majorBidi" w:hAnsiTheme="majorBidi" w:cstheme="majorBidi"/>
          <w:bCs/>
          <w:lang w:val="en-GB"/>
        </w:rPr>
        <w:t>. The funding shall be obtained</w:t>
      </w:r>
      <w:r w:rsidR="00B6675D" w:rsidRPr="00E73A66">
        <w:rPr>
          <w:rFonts w:asciiTheme="majorBidi" w:hAnsiTheme="majorBidi" w:cstheme="majorBidi"/>
          <w:bCs/>
          <w:lang w:val="en-GB"/>
        </w:rPr>
        <w:t xml:space="preserve"> after </w:t>
      </w:r>
      <w:r w:rsidR="006F29E2" w:rsidRPr="00E73A66">
        <w:rPr>
          <w:rFonts w:asciiTheme="majorBidi" w:hAnsiTheme="majorBidi" w:cstheme="majorBidi"/>
          <w:bCs/>
          <w:lang w:val="en-GB"/>
        </w:rPr>
        <w:t xml:space="preserve">a </w:t>
      </w:r>
      <w:r w:rsidR="005F0D4D" w:rsidRPr="00E73A66">
        <w:rPr>
          <w:rFonts w:asciiTheme="majorBidi" w:hAnsiTheme="majorBidi" w:cstheme="majorBidi"/>
          <w:bCs/>
          <w:lang w:val="en-GB"/>
        </w:rPr>
        <w:t>thorough</w:t>
      </w:r>
      <w:r w:rsidR="006F29E2" w:rsidRPr="00E73A66">
        <w:rPr>
          <w:rFonts w:asciiTheme="majorBidi" w:hAnsiTheme="majorBidi" w:cstheme="majorBidi"/>
          <w:bCs/>
          <w:lang w:val="en-GB"/>
        </w:rPr>
        <w:t xml:space="preserve"> study of </w:t>
      </w:r>
      <w:r w:rsidR="00FA3C74" w:rsidRPr="00E73A66">
        <w:rPr>
          <w:rFonts w:asciiTheme="majorBidi" w:hAnsiTheme="majorBidi" w:cstheme="majorBidi"/>
          <w:bCs/>
          <w:lang w:val="en-GB"/>
        </w:rPr>
        <w:t xml:space="preserve">the </w:t>
      </w:r>
      <w:r w:rsidR="006F29E2" w:rsidRPr="00E73A66">
        <w:rPr>
          <w:rFonts w:asciiTheme="majorBidi" w:hAnsiTheme="majorBidi" w:cstheme="majorBidi"/>
          <w:bCs/>
          <w:lang w:val="en-GB"/>
        </w:rPr>
        <w:t xml:space="preserve">cash flows </w:t>
      </w:r>
      <w:r w:rsidR="005F0D4D" w:rsidRPr="00E73A66">
        <w:rPr>
          <w:rFonts w:asciiTheme="majorBidi" w:hAnsiTheme="majorBidi" w:cstheme="majorBidi"/>
          <w:bCs/>
          <w:lang w:val="en-GB"/>
        </w:rPr>
        <w:t xml:space="preserve">which </w:t>
      </w:r>
      <w:r w:rsidR="007B1966" w:rsidRPr="00E73A66">
        <w:rPr>
          <w:rFonts w:asciiTheme="majorBidi" w:hAnsiTheme="majorBidi" w:cstheme="majorBidi"/>
          <w:bCs/>
          <w:lang w:val="en-GB"/>
        </w:rPr>
        <w:t xml:space="preserve">indicate that the use of loan </w:t>
      </w:r>
      <w:r w:rsidR="006F29E2" w:rsidRPr="00E73A66">
        <w:rPr>
          <w:rFonts w:asciiTheme="majorBidi" w:hAnsiTheme="majorBidi" w:cstheme="majorBidi"/>
          <w:bCs/>
          <w:lang w:val="en-GB"/>
        </w:rPr>
        <w:t xml:space="preserve">will </w:t>
      </w:r>
      <w:r w:rsidRPr="00E73A66">
        <w:rPr>
          <w:rFonts w:asciiTheme="majorBidi" w:hAnsiTheme="majorBidi" w:cstheme="majorBidi"/>
          <w:bCs/>
          <w:lang w:val="en-GB"/>
        </w:rPr>
        <w:t xml:space="preserve">lead to maximizing </w:t>
      </w:r>
      <w:r w:rsidR="006F29E2" w:rsidRPr="00E73A66">
        <w:rPr>
          <w:rFonts w:asciiTheme="majorBidi" w:hAnsiTheme="majorBidi" w:cstheme="majorBidi"/>
          <w:bCs/>
          <w:lang w:val="en-GB"/>
        </w:rPr>
        <w:t xml:space="preserve">Fund’s </w:t>
      </w:r>
      <w:r w:rsidRPr="00E73A66">
        <w:rPr>
          <w:rFonts w:asciiTheme="majorBidi" w:hAnsiTheme="majorBidi" w:cstheme="majorBidi"/>
          <w:bCs/>
          <w:lang w:val="en-GB"/>
        </w:rPr>
        <w:t xml:space="preserve">returns. The actual percentage of funding depends on (a) the </w:t>
      </w:r>
      <w:r w:rsidR="007B1966" w:rsidRPr="00E73A66">
        <w:rPr>
          <w:rFonts w:asciiTheme="majorBidi" w:hAnsiTheme="majorBidi" w:cstheme="majorBidi"/>
          <w:bCs/>
          <w:lang w:val="en-GB"/>
        </w:rPr>
        <w:t xml:space="preserve">studies of the </w:t>
      </w:r>
      <w:r w:rsidRPr="00E73A66">
        <w:rPr>
          <w:rFonts w:asciiTheme="majorBidi" w:hAnsiTheme="majorBidi" w:cstheme="majorBidi"/>
          <w:bCs/>
          <w:lang w:val="en-GB"/>
        </w:rPr>
        <w:t>Fund Manager's</w:t>
      </w:r>
      <w:r w:rsidR="007B1966" w:rsidRPr="00E73A66">
        <w:rPr>
          <w:rFonts w:asciiTheme="majorBidi" w:hAnsiTheme="majorBidi" w:cstheme="majorBidi"/>
          <w:bCs/>
          <w:lang w:val="en-GB"/>
        </w:rPr>
        <w:t xml:space="preserve"> results </w:t>
      </w:r>
      <w:r w:rsidRPr="00E73A66">
        <w:rPr>
          <w:rFonts w:asciiTheme="majorBidi" w:hAnsiTheme="majorBidi" w:cstheme="majorBidi"/>
          <w:bCs/>
          <w:lang w:val="en-GB"/>
        </w:rPr>
        <w:t xml:space="preserve">including the </w:t>
      </w:r>
      <w:r w:rsidR="00EE0FC5" w:rsidRPr="00E73A66">
        <w:rPr>
          <w:rFonts w:asciiTheme="majorBidi" w:hAnsiTheme="majorBidi" w:cstheme="majorBidi"/>
          <w:bCs/>
          <w:lang w:val="en-GB"/>
        </w:rPr>
        <w:t xml:space="preserve">study of the </w:t>
      </w:r>
      <w:r w:rsidRPr="00E73A66">
        <w:rPr>
          <w:rFonts w:asciiTheme="majorBidi" w:hAnsiTheme="majorBidi" w:cstheme="majorBidi"/>
          <w:bCs/>
          <w:lang w:val="en-GB"/>
        </w:rPr>
        <w:t xml:space="preserve">cash flow of the Fund, (b) </w:t>
      </w:r>
      <w:r w:rsidR="007B1966" w:rsidRPr="00E73A66">
        <w:rPr>
          <w:rFonts w:asciiTheme="majorBidi" w:hAnsiTheme="majorBidi" w:cstheme="majorBidi"/>
          <w:bCs/>
          <w:lang w:val="en-GB"/>
        </w:rPr>
        <w:t xml:space="preserve">special </w:t>
      </w:r>
      <w:r w:rsidRPr="00E73A66">
        <w:rPr>
          <w:rFonts w:asciiTheme="majorBidi" w:hAnsiTheme="majorBidi" w:cstheme="majorBidi"/>
          <w:bCs/>
          <w:lang w:val="en-GB"/>
        </w:rPr>
        <w:t xml:space="preserve">considerations of the arrangement of </w:t>
      </w:r>
      <w:r w:rsidR="00EE0FC5" w:rsidRPr="00E73A66">
        <w:rPr>
          <w:rFonts w:asciiTheme="majorBidi" w:hAnsiTheme="majorBidi" w:cstheme="majorBidi"/>
          <w:bCs/>
          <w:lang w:val="en-GB"/>
        </w:rPr>
        <w:t xml:space="preserve">the </w:t>
      </w:r>
      <w:r w:rsidR="007B1966" w:rsidRPr="00E73A66">
        <w:rPr>
          <w:rFonts w:asciiTheme="majorBidi" w:hAnsiTheme="majorBidi" w:cstheme="majorBidi"/>
          <w:bCs/>
          <w:lang w:val="en-GB"/>
        </w:rPr>
        <w:t>funding</w:t>
      </w:r>
      <w:r w:rsidRPr="00E73A66">
        <w:rPr>
          <w:rFonts w:asciiTheme="majorBidi" w:hAnsiTheme="majorBidi" w:cstheme="majorBidi"/>
          <w:bCs/>
          <w:lang w:val="en-GB"/>
        </w:rPr>
        <w:t xml:space="preserve"> </w:t>
      </w:r>
      <w:r w:rsidR="00EE0FC5" w:rsidRPr="00E73A66">
        <w:rPr>
          <w:rFonts w:asciiTheme="majorBidi" w:hAnsiTheme="majorBidi" w:cstheme="majorBidi"/>
          <w:bCs/>
          <w:lang w:val="en-GB"/>
        </w:rPr>
        <w:t>obtained</w:t>
      </w:r>
      <w:r w:rsidRPr="00E73A66">
        <w:rPr>
          <w:rFonts w:asciiTheme="majorBidi" w:hAnsiTheme="majorBidi" w:cstheme="majorBidi"/>
          <w:bCs/>
          <w:lang w:val="en-GB"/>
        </w:rPr>
        <w:t xml:space="preserve">; and (c) prevailing market conditions. The terms of any financing </w:t>
      </w:r>
      <w:r w:rsidR="006F29E2" w:rsidRPr="00E73A66">
        <w:rPr>
          <w:rFonts w:asciiTheme="majorBidi" w:hAnsiTheme="majorBidi" w:cstheme="majorBidi"/>
          <w:bCs/>
          <w:lang w:val="en-GB"/>
        </w:rPr>
        <w:t xml:space="preserve">shall be </w:t>
      </w:r>
      <w:r w:rsidR="0062676D" w:rsidRPr="00E73A66">
        <w:rPr>
          <w:rFonts w:asciiTheme="majorBidi" w:hAnsiTheme="majorBidi" w:cstheme="majorBidi"/>
          <w:bCs/>
          <w:lang w:val="en-GB"/>
        </w:rPr>
        <w:t xml:space="preserve">based on the fact that unit holders will have no right to recourse </w:t>
      </w:r>
      <w:r w:rsidRPr="00E73A66">
        <w:rPr>
          <w:rFonts w:asciiTheme="majorBidi" w:hAnsiTheme="majorBidi" w:cstheme="majorBidi"/>
          <w:bCs/>
          <w:lang w:val="en-GB"/>
        </w:rPr>
        <w:t>to the Fund.</w:t>
      </w:r>
    </w:p>
    <w:p w:rsidR="005D332D" w:rsidRPr="00E73A66" w:rsidRDefault="005D332D" w:rsidP="00E73A66">
      <w:pPr>
        <w:ind w:left="990" w:firstLine="24"/>
        <w:jc w:val="both"/>
        <w:rPr>
          <w:rFonts w:asciiTheme="majorBidi" w:hAnsiTheme="majorBidi" w:cstheme="majorBidi"/>
          <w:bCs/>
          <w:lang w:val="en-GB"/>
        </w:rPr>
      </w:pPr>
      <w:r w:rsidRPr="00E73A66">
        <w:rPr>
          <w:rFonts w:asciiTheme="majorBidi" w:hAnsiTheme="majorBidi" w:cstheme="majorBidi"/>
          <w:bCs/>
          <w:lang w:val="en-GB"/>
        </w:rPr>
        <w:t xml:space="preserve">The Fund Manager may hedge any financing it receives, and </w:t>
      </w:r>
      <w:r w:rsidR="007B1966" w:rsidRPr="00E73A66">
        <w:rPr>
          <w:rFonts w:asciiTheme="majorBidi" w:hAnsiTheme="majorBidi" w:cstheme="majorBidi"/>
          <w:bCs/>
          <w:lang w:val="en-GB"/>
        </w:rPr>
        <w:t>thus</w:t>
      </w:r>
      <w:r w:rsidRPr="00E73A66">
        <w:rPr>
          <w:rFonts w:asciiTheme="majorBidi" w:hAnsiTheme="majorBidi" w:cstheme="majorBidi"/>
          <w:bCs/>
          <w:lang w:val="en-GB"/>
        </w:rPr>
        <w:t xml:space="preserve"> the Fund may be exposed to the risks (</w:t>
      </w:r>
      <w:r w:rsidR="00FA3C74" w:rsidRPr="00E73A66">
        <w:rPr>
          <w:rFonts w:asciiTheme="majorBidi" w:hAnsiTheme="majorBidi" w:cstheme="majorBidi"/>
          <w:bCs/>
          <w:lang w:val="en-GB"/>
        </w:rPr>
        <w:t xml:space="preserve">constrains </w:t>
      </w:r>
      <w:r w:rsidRPr="00E73A66">
        <w:rPr>
          <w:rFonts w:asciiTheme="majorBidi" w:hAnsiTheme="majorBidi" w:cstheme="majorBidi"/>
          <w:bCs/>
          <w:lang w:val="en-GB"/>
        </w:rPr>
        <w:t xml:space="preserve">to obtaining financing for future acquisitions) described in paragraph (g1) of these </w:t>
      </w:r>
      <w:r w:rsidR="00170481" w:rsidRPr="00E73A66">
        <w:rPr>
          <w:rFonts w:asciiTheme="majorBidi" w:hAnsiTheme="majorBidi" w:cstheme="majorBidi"/>
          <w:bCs/>
          <w:lang w:val="en-GB"/>
        </w:rPr>
        <w:t>Terms and Conditions</w:t>
      </w:r>
      <w:r w:rsidRPr="00E73A66">
        <w:rPr>
          <w:rFonts w:asciiTheme="majorBidi" w:hAnsiTheme="majorBidi" w:cstheme="majorBidi"/>
          <w:bCs/>
          <w:lang w:val="en-GB"/>
        </w:rPr>
        <w:t>.</w:t>
      </w:r>
    </w:p>
    <w:p w:rsidR="00FA3C74" w:rsidRPr="00E73A66" w:rsidRDefault="00470A47" w:rsidP="00E73A66">
      <w:pPr>
        <w:pStyle w:val="ListParagraph"/>
        <w:numPr>
          <w:ilvl w:val="0"/>
          <w:numId w:val="60"/>
        </w:numPr>
        <w:ind w:left="990" w:hanging="630"/>
        <w:jc w:val="both"/>
        <w:rPr>
          <w:rFonts w:asciiTheme="majorBidi" w:hAnsiTheme="majorBidi" w:cstheme="majorBidi"/>
          <w:b/>
          <w:sz w:val="22"/>
          <w:szCs w:val="22"/>
          <w:lang w:val="en-GB"/>
        </w:rPr>
      </w:pPr>
      <w:r w:rsidRPr="00E73A66">
        <w:rPr>
          <w:rFonts w:asciiTheme="majorBidi" w:hAnsiTheme="majorBidi" w:cstheme="majorBidi"/>
          <w:b/>
          <w:sz w:val="22"/>
          <w:szCs w:val="22"/>
          <w:lang w:val="en-GB"/>
        </w:rPr>
        <w:t>Methods and means of managing and investing the cash available in the fund</w:t>
      </w:r>
    </w:p>
    <w:p w:rsidR="00FA3C74" w:rsidRPr="00E73A66" w:rsidRDefault="00FA3C74" w:rsidP="00E73A66">
      <w:pPr>
        <w:pStyle w:val="ListParagraph"/>
        <w:ind w:left="990"/>
        <w:jc w:val="both"/>
        <w:rPr>
          <w:rFonts w:asciiTheme="majorBidi" w:hAnsiTheme="majorBidi" w:cstheme="majorBidi"/>
          <w:bCs/>
          <w:sz w:val="22"/>
          <w:szCs w:val="22"/>
          <w:lang w:val="en-GB"/>
        </w:rPr>
      </w:pPr>
    </w:p>
    <w:p w:rsidR="00F16BEA" w:rsidRPr="00E73A66" w:rsidRDefault="00FA3C74" w:rsidP="00E73A66">
      <w:pPr>
        <w:ind w:left="990"/>
        <w:jc w:val="both"/>
        <w:rPr>
          <w:rFonts w:asciiTheme="majorBidi" w:hAnsiTheme="majorBidi" w:cstheme="majorBidi"/>
          <w:bCs/>
          <w:lang w:val="en-GB"/>
        </w:rPr>
      </w:pPr>
      <w:r w:rsidRPr="00E73A66">
        <w:rPr>
          <w:rFonts w:asciiTheme="majorBidi" w:hAnsiTheme="majorBidi" w:cstheme="majorBidi"/>
          <w:bCs/>
          <w:lang w:val="en-GB"/>
        </w:rPr>
        <w:lastRenderedPageBreak/>
        <w:t xml:space="preserve">The Fund Manager has the authority to manage and invest the cash available in the Fund </w:t>
      </w:r>
      <w:r w:rsidR="00B328FF" w:rsidRPr="00E73A66">
        <w:rPr>
          <w:rFonts w:asciiTheme="majorBidi" w:hAnsiTheme="majorBidi" w:cstheme="majorBidi"/>
          <w:bCs/>
          <w:lang w:val="en-GB"/>
        </w:rPr>
        <w:t>for the interest of</w:t>
      </w:r>
      <w:r w:rsidRPr="00E73A66">
        <w:rPr>
          <w:rFonts w:asciiTheme="majorBidi" w:hAnsiTheme="majorBidi" w:cstheme="majorBidi"/>
          <w:bCs/>
          <w:lang w:val="en-GB"/>
        </w:rPr>
        <w:t xml:space="preserve"> the investors. Therefore, the Fund Manager may make temporary investments in cash available in</w:t>
      </w:r>
      <w:r w:rsidR="00F16BEA" w:rsidRPr="00E73A66">
        <w:rPr>
          <w:rFonts w:asciiTheme="majorBidi" w:hAnsiTheme="majorBidi" w:cstheme="majorBidi"/>
          <w:bCs/>
          <w:lang w:val="en-GB"/>
        </w:rPr>
        <w:t xml:space="preserve"> Islamic deposit transactions </w:t>
      </w:r>
      <w:r w:rsidR="00376748" w:rsidRPr="00E73A66">
        <w:rPr>
          <w:rFonts w:asciiTheme="majorBidi" w:hAnsiTheme="majorBidi" w:cstheme="majorBidi"/>
          <w:bCs/>
          <w:lang w:val="en-GB"/>
        </w:rPr>
        <w:t>with local or GCC banks of minimum credit rating (Baa3) by Moody's and lowest rating (BBB) by investment according to Fitch and Standard &amp; Poor's</w:t>
      </w:r>
      <w:r w:rsidR="00F16BEA" w:rsidRPr="00E73A66">
        <w:rPr>
          <w:rFonts w:asciiTheme="majorBidi" w:hAnsiTheme="majorBidi" w:cstheme="majorBidi"/>
          <w:bCs/>
          <w:lang w:val="en-GB"/>
        </w:rPr>
        <w:t xml:space="preserve">, sharia-compliant </w:t>
      </w:r>
      <w:r w:rsidR="00066B50" w:rsidRPr="00E73A66">
        <w:rPr>
          <w:rFonts w:asciiTheme="majorBidi" w:hAnsiTheme="majorBidi" w:cstheme="majorBidi"/>
          <w:bCs/>
          <w:lang w:val="en-GB"/>
        </w:rPr>
        <w:t xml:space="preserve">public </w:t>
      </w:r>
      <w:r w:rsidR="00F16BEA" w:rsidRPr="00E73A66">
        <w:rPr>
          <w:rFonts w:asciiTheme="majorBidi" w:hAnsiTheme="majorBidi" w:cstheme="majorBidi"/>
          <w:bCs/>
          <w:lang w:val="en-GB"/>
        </w:rPr>
        <w:t xml:space="preserve">money market funds licensed by CMA, sharia-compliant companies listed on the stock market and sharia-compliant real estate investment funds licensed by the Capital Market Authority and listed </w:t>
      </w:r>
      <w:r w:rsidR="00376748" w:rsidRPr="00E73A66">
        <w:rPr>
          <w:rFonts w:asciiTheme="majorBidi" w:hAnsiTheme="majorBidi" w:cstheme="majorBidi"/>
          <w:bCs/>
          <w:lang w:val="en-GB"/>
        </w:rPr>
        <w:t>on</w:t>
      </w:r>
      <w:r w:rsidR="00F16BEA" w:rsidRPr="00E73A66">
        <w:rPr>
          <w:rFonts w:asciiTheme="majorBidi" w:hAnsiTheme="majorBidi" w:cstheme="majorBidi"/>
          <w:bCs/>
          <w:lang w:val="en-GB"/>
        </w:rPr>
        <w:t xml:space="preserve"> the stock market.</w:t>
      </w:r>
    </w:p>
    <w:p w:rsidR="00FA3C74" w:rsidRPr="00E73A66" w:rsidRDefault="00FA3C74" w:rsidP="00E73A66">
      <w:pPr>
        <w:ind w:left="990" w:firstLine="24"/>
        <w:jc w:val="both"/>
        <w:rPr>
          <w:rFonts w:asciiTheme="majorBidi" w:hAnsiTheme="majorBidi" w:cstheme="majorBidi"/>
          <w:bCs/>
          <w:lang w:val="en-GB"/>
        </w:rPr>
      </w:pPr>
      <w:r w:rsidRPr="00E73A66">
        <w:rPr>
          <w:rFonts w:asciiTheme="majorBidi" w:hAnsiTheme="majorBidi" w:cstheme="majorBidi"/>
          <w:bCs/>
          <w:lang w:val="en-GB"/>
        </w:rPr>
        <w:t xml:space="preserve">Temporary investments may be made with any bank </w:t>
      </w:r>
      <w:r w:rsidR="00375196" w:rsidRPr="00E73A66">
        <w:rPr>
          <w:rFonts w:asciiTheme="majorBidi" w:hAnsiTheme="majorBidi" w:cstheme="majorBidi"/>
          <w:bCs/>
          <w:lang w:val="en-GB"/>
        </w:rPr>
        <w:t>regulated</w:t>
      </w:r>
      <w:r w:rsidRPr="00E73A66">
        <w:rPr>
          <w:rFonts w:asciiTheme="majorBidi" w:hAnsiTheme="majorBidi" w:cstheme="majorBidi"/>
          <w:bCs/>
          <w:lang w:val="en-GB"/>
        </w:rPr>
        <w:t xml:space="preserve"> </w:t>
      </w:r>
      <w:r w:rsidR="00D73D8B" w:rsidRPr="00E73A66">
        <w:rPr>
          <w:rFonts w:asciiTheme="majorBidi" w:hAnsiTheme="majorBidi" w:cstheme="majorBidi"/>
          <w:bCs/>
          <w:lang w:val="en-GB"/>
        </w:rPr>
        <w:t xml:space="preserve">by </w:t>
      </w:r>
      <w:r w:rsidRPr="00E73A66">
        <w:rPr>
          <w:rFonts w:asciiTheme="majorBidi" w:hAnsiTheme="majorBidi" w:cstheme="majorBidi"/>
          <w:bCs/>
          <w:lang w:val="en-GB"/>
        </w:rPr>
        <w:t xml:space="preserve">SAMA, or any similar regulatory body or </w:t>
      </w:r>
      <w:r w:rsidR="00376748" w:rsidRPr="00E73A66">
        <w:rPr>
          <w:rFonts w:asciiTheme="majorBidi" w:hAnsiTheme="majorBidi" w:cstheme="majorBidi"/>
          <w:bCs/>
          <w:lang w:val="en-GB"/>
        </w:rPr>
        <w:t>in</w:t>
      </w:r>
      <w:r w:rsidRPr="00E73A66">
        <w:rPr>
          <w:rFonts w:asciiTheme="majorBidi" w:hAnsiTheme="majorBidi" w:cstheme="majorBidi"/>
          <w:bCs/>
          <w:lang w:val="en-GB"/>
        </w:rPr>
        <w:t xml:space="preserve"> public funds licensed by the Capital Market Authority and managed by the Fund Manager or any other fund manager.</w:t>
      </w:r>
    </w:p>
    <w:p w:rsidR="00FA3C74" w:rsidRPr="00E73A66" w:rsidRDefault="00FA3C74" w:rsidP="00E73A66">
      <w:pPr>
        <w:pStyle w:val="ListParagraph"/>
        <w:numPr>
          <w:ilvl w:val="0"/>
          <w:numId w:val="60"/>
        </w:numPr>
        <w:ind w:left="990" w:hanging="630"/>
        <w:jc w:val="both"/>
        <w:rPr>
          <w:rFonts w:asciiTheme="majorBidi" w:hAnsiTheme="majorBidi" w:cstheme="majorBidi"/>
          <w:b/>
          <w:sz w:val="22"/>
          <w:szCs w:val="22"/>
          <w:lang w:val="en-GB"/>
        </w:rPr>
      </w:pPr>
      <w:r w:rsidRPr="00E73A66">
        <w:rPr>
          <w:rFonts w:asciiTheme="majorBidi" w:hAnsiTheme="majorBidi" w:cstheme="majorBidi"/>
          <w:b/>
          <w:sz w:val="22"/>
          <w:szCs w:val="22"/>
          <w:lang w:val="en-GB"/>
        </w:rPr>
        <w:t>Leases of the initial real estate assets in which the Fund will invest:</w:t>
      </w:r>
    </w:p>
    <w:p w:rsidR="00163D67" w:rsidRPr="00E73A66" w:rsidRDefault="00163D67" w:rsidP="00E73A66">
      <w:pPr>
        <w:pStyle w:val="ListParagraph"/>
        <w:ind w:left="990"/>
        <w:jc w:val="both"/>
        <w:rPr>
          <w:rFonts w:asciiTheme="majorBidi" w:hAnsiTheme="majorBidi" w:cstheme="majorBidi"/>
          <w:b/>
          <w:sz w:val="22"/>
          <w:szCs w:val="22"/>
          <w:lang w:val="en-GB"/>
        </w:rPr>
      </w:pPr>
    </w:p>
    <w:p w:rsidR="007B71FE" w:rsidRPr="00E73A66" w:rsidRDefault="00163D67" w:rsidP="00E73A66">
      <w:pPr>
        <w:pStyle w:val="Heading1"/>
        <w:tabs>
          <w:tab w:val="clear" w:pos="720"/>
        </w:tabs>
        <w:ind w:left="862" w:firstLine="0"/>
        <w:rPr>
          <w:rFonts w:asciiTheme="majorBidi" w:hAnsiTheme="majorBidi" w:cstheme="majorBidi"/>
          <w:b w:val="0"/>
          <w:bCs/>
          <w:szCs w:val="22"/>
          <w:rtl/>
        </w:rPr>
      </w:pPr>
      <w:r w:rsidRPr="00E73A66">
        <w:rPr>
          <w:rFonts w:asciiTheme="majorBidi" w:hAnsiTheme="majorBidi" w:cstheme="majorBidi"/>
          <w:b w:val="0"/>
          <w:bCs/>
          <w:szCs w:val="22"/>
        </w:rPr>
        <w:t xml:space="preserve">The lease contract of </w:t>
      </w:r>
      <w:proofErr w:type="spellStart"/>
      <w:r w:rsidR="002364B5" w:rsidRPr="00E73A66">
        <w:rPr>
          <w:rFonts w:asciiTheme="majorBidi" w:hAnsiTheme="majorBidi" w:cstheme="majorBidi"/>
          <w:b w:val="0"/>
          <w:bCs/>
          <w:szCs w:val="22"/>
        </w:rPr>
        <w:t>Eskan</w:t>
      </w:r>
      <w:proofErr w:type="spellEnd"/>
      <w:r w:rsidR="002364B5" w:rsidRPr="00E73A66">
        <w:rPr>
          <w:rFonts w:asciiTheme="majorBidi" w:hAnsiTheme="majorBidi" w:cstheme="majorBidi"/>
          <w:b w:val="0"/>
          <w:bCs/>
          <w:szCs w:val="22"/>
        </w:rPr>
        <w:t xml:space="preserve"> Tower</w:t>
      </w:r>
      <w:r w:rsidRPr="00E73A66">
        <w:rPr>
          <w:rFonts w:asciiTheme="majorBidi" w:hAnsiTheme="majorBidi" w:cstheme="majorBidi"/>
          <w:b w:val="0"/>
          <w:bCs/>
          <w:szCs w:val="22"/>
        </w:rPr>
        <w:t xml:space="preserve"> 4 </w:t>
      </w:r>
      <w:r w:rsidR="00192B7C" w:rsidRPr="00E73A66">
        <w:rPr>
          <w:rFonts w:asciiTheme="majorBidi" w:hAnsiTheme="majorBidi" w:cstheme="majorBidi"/>
          <w:b w:val="0"/>
          <w:bCs/>
          <w:szCs w:val="22"/>
        </w:rPr>
        <w:t xml:space="preserve">is </w:t>
      </w:r>
      <w:r w:rsidRPr="00E73A66">
        <w:rPr>
          <w:rFonts w:asciiTheme="majorBidi" w:hAnsiTheme="majorBidi" w:cstheme="majorBidi"/>
          <w:b w:val="0"/>
          <w:bCs/>
          <w:szCs w:val="22"/>
        </w:rPr>
        <w:t xml:space="preserve">for </w:t>
      </w:r>
      <w:r w:rsidR="00470A47" w:rsidRPr="00E73A66">
        <w:rPr>
          <w:rFonts w:asciiTheme="majorBidi" w:hAnsiTheme="majorBidi" w:cstheme="majorBidi"/>
          <w:b w:val="0"/>
          <w:bCs/>
          <w:szCs w:val="22"/>
        </w:rPr>
        <w:t>15</w:t>
      </w:r>
      <w:r w:rsidRPr="00E73A66">
        <w:rPr>
          <w:rFonts w:asciiTheme="majorBidi" w:hAnsiTheme="majorBidi" w:cstheme="majorBidi"/>
          <w:b w:val="0"/>
          <w:bCs/>
          <w:szCs w:val="22"/>
        </w:rPr>
        <w:t xml:space="preserve"> years including the </w:t>
      </w:r>
      <w:r w:rsidR="00E85CCE" w:rsidRPr="00E73A66">
        <w:rPr>
          <w:rFonts w:asciiTheme="majorBidi" w:hAnsiTheme="majorBidi" w:cstheme="majorBidi"/>
          <w:b w:val="0"/>
          <w:bCs/>
          <w:szCs w:val="22"/>
        </w:rPr>
        <w:t xml:space="preserve">irrevocable </w:t>
      </w:r>
      <w:r w:rsidR="002F54EF" w:rsidRPr="00E73A66">
        <w:rPr>
          <w:rFonts w:asciiTheme="majorBidi" w:hAnsiTheme="majorBidi" w:cstheme="majorBidi"/>
          <w:b w:val="0"/>
          <w:bCs/>
          <w:szCs w:val="22"/>
        </w:rPr>
        <w:t xml:space="preserve">first </w:t>
      </w:r>
      <w:r w:rsidRPr="00E73A66">
        <w:rPr>
          <w:rFonts w:asciiTheme="majorBidi" w:hAnsiTheme="majorBidi" w:cstheme="majorBidi"/>
          <w:b w:val="0"/>
          <w:bCs/>
          <w:szCs w:val="22"/>
        </w:rPr>
        <w:t xml:space="preserve">five years, </w:t>
      </w:r>
      <w:r w:rsidR="007A27F7" w:rsidRPr="00E73A66">
        <w:rPr>
          <w:rFonts w:asciiTheme="majorBidi" w:hAnsiTheme="majorBidi" w:cstheme="majorBidi"/>
          <w:b w:val="0"/>
          <w:bCs/>
          <w:szCs w:val="22"/>
        </w:rPr>
        <w:t>for</w:t>
      </w:r>
      <w:r w:rsidRPr="00E73A66">
        <w:rPr>
          <w:rFonts w:asciiTheme="majorBidi" w:hAnsiTheme="majorBidi" w:cstheme="majorBidi"/>
          <w:b w:val="0"/>
          <w:bCs/>
          <w:szCs w:val="22"/>
        </w:rPr>
        <w:t xml:space="preserve"> total </w:t>
      </w:r>
      <w:r w:rsidR="00192B7C" w:rsidRPr="00E73A66">
        <w:rPr>
          <w:rFonts w:asciiTheme="majorBidi" w:hAnsiTheme="majorBidi" w:cstheme="majorBidi"/>
          <w:b w:val="0"/>
          <w:bCs/>
          <w:szCs w:val="22"/>
        </w:rPr>
        <w:t>amount</w:t>
      </w:r>
      <w:r w:rsidRPr="00E73A66">
        <w:rPr>
          <w:rFonts w:asciiTheme="majorBidi" w:hAnsiTheme="majorBidi" w:cstheme="majorBidi"/>
          <w:b w:val="0"/>
          <w:bCs/>
          <w:szCs w:val="22"/>
        </w:rPr>
        <w:t xml:space="preserve"> of SR 12,825,000</w:t>
      </w:r>
      <w:r w:rsidR="00EC17DA" w:rsidRPr="00E73A66">
        <w:rPr>
          <w:rFonts w:asciiTheme="majorBidi" w:hAnsiTheme="majorBidi" w:cstheme="majorBidi"/>
          <w:b w:val="0"/>
          <w:bCs/>
          <w:szCs w:val="22"/>
        </w:rPr>
        <w:t xml:space="preserve"> per annum</w:t>
      </w:r>
      <w:r w:rsidRPr="00E73A66">
        <w:rPr>
          <w:rFonts w:asciiTheme="majorBidi" w:hAnsiTheme="majorBidi" w:cstheme="majorBidi"/>
          <w:b w:val="0"/>
          <w:bCs/>
          <w:szCs w:val="22"/>
        </w:rPr>
        <w:t xml:space="preserve">, </w:t>
      </w:r>
      <w:r w:rsidR="00B308CB" w:rsidRPr="00E73A66">
        <w:rPr>
          <w:rFonts w:asciiTheme="majorBidi" w:hAnsiTheme="majorBidi" w:cstheme="majorBidi"/>
          <w:b w:val="0"/>
          <w:bCs/>
          <w:szCs w:val="22"/>
        </w:rPr>
        <w:t>paid</w:t>
      </w:r>
      <w:r w:rsidRPr="00E73A66">
        <w:rPr>
          <w:rFonts w:asciiTheme="majorBidi" w:hAnsiTheme="majorBidi" w:cstheme="majorBidi"/>
          <w:b w:val="0"/>
          <w:bCs/>
          <w:szCs w:val="22"/>
        </w:rPr>
        <w:t xml:space="preserve"> semi-annually and distributed in 10 instalments over the </w:t>
      </w:r>
      <w:r w:rsidR="00E85CCE" w:rsidRPr="00E73A66">
        <w:rPr>
          <w:rFonts w:asciiTheme="majorBidi" w:hAnsiTheme="majorBidi" w:cstheme="majorBidi"/>
          <w:b w:val="0"/>
          <w:bCs/>
          <w:szCs w:val="22"/>
        </w:rPr>
        <w:t xml:space="preserve">irrevocable </w:t>
      </w:r>
      <w:r w:rsidRPr="00E73A66">
        <w:rPr>
          <w:rFonts w:asciiTheme="majorBidi" w:hAnsiTheme="majorBidi" w:cstheme="majorBidi"/>
          <w:b w:val="0"/>
          <w:bCs/>
          <w:szCs w:val="22"/>
        </w:rPr>
        <w:t>five-year period. Th</w:t>
      </w:r>
      <w:r w:rsidR="00192B7C" w:rsidRPr="00E73A66">
        <w:rPr>
          <w:rFonts w:asciiTheme="majorBidi" w:hAnsiTheme="majorBidi" w:cstheme="majorBidi"/>
          <w:b w:val="0"/>
          <w:bCs/>
          <w:szCs w:val="22"/>
        </w:rPr>
        <w:t>e</w:t>
      </w:r>
      <w:r w:rsidRPr="00E73A66">
        <w:rPr>
          <w:rFonts w:asciiTheme="majorBidi" w:hAnsiTheme="majorBidi" w:cstheme="majorBidi"/>
          <w:b w:val="0"/>
          <w:bCs/>
          <w:szCs w:val="22"/>
        </w:rPr>
        <w:t xml:space="preserve"> </w:t>
      </w:r>
      <w:r w:rsidR="00E85CCE" w:rsidRPr="00E73A66">
        <w:rPr>
          <w:rFonts w:asciiTheme="majorBidi" w:hAnsiTheme="majorBidi" w:cstheme="majorBidi"/>
          <w:b w:val="0"/>
          <w:bCs/>
          <w:szCs w:val="22"/>
        </w:rPr>
        <w:t>rental</w:t>
      </w:r>
      <w:r w:rsidRPr="00E73A66">
        <w:rPr>
          <w:rFonts w:asciiTheme="majorBidi" w:hAnsiTheme="majorBidi" w:cstheme="majorBidi"/>
          <w:b w:val="0"/>
          <w:bCs/>
          <w:szCs w:val="22"/>
        </w:rPr>
        <w:t xml:space="preserve"> will increase by 10% every five years thereafter. The annual rental is net of any maintenance, management or marketing expenses. </w:t>
      </w:r>
      <w:proofErr w:type="spellStart"/>
      <w:r w:rsidRPr="00E73A66">
        <w:rPr>
          <w:rFonts w:asciiTheme="majorBidi" w:hAnsiTheme="majorBidi" w:cstheme="majorBidi"/>
          <w:b w:val="0"/>
          <w:bCs/>
          <w:szCs w:val="22"/>
        </w:rPr>
        <w:t>Eskan</w:t>
      </w:r>
      <w:proofErr w:type="spellEnd"/>
      <w:r w:rsidRPr="00E73A66">
        <w:rPr>
          <w:rFonts w:asciiTheme="majorBidi" w:hAnsiTheme="majorBidi" w:cstheme="majorBidi"/>
          <w:b w:val="0"/>
          <w:bCs/>
          <w:szCs w:val="22"/>
        </w:rPr>
        <w:t xml:space="preserve"> </w:t>
      </w:r>
      <w:r w:rsidR="00E85CCE" w:rsidRPr="00E73A66">
        <w:rPr>
          <w:rFonts w:asciiTheme="majorBidi" w:hAnsiTheme="majorBidi" w:cstheme="majorBidi"/>
          <w:b w:val="0"/>
          <w:bCs/>
          <w:szCs w:val="22"/>
        </w:rPr>
        <w:t xml:space="preserve">for </w:t>
      </w:r>
      <w:r w:rsidRPr="00E73A66">
        <w:rPr>
          <w:rFonts w:asciiTheme="majorBidi" w:hAnsiTheme="majorBidi" w:cstheme="majorBidi"/>
          <w:b w:val="0"/>
          <w:bCs/>
          <w:szCs w:val="22"/>
        </w:rPr>
        <w:t xml:space="preserve">Development and Investment Company will </w:t>
      </w:r>
      <w:r w:rsidR="00EC17DA" w:rsidRPr="00E73A66">
        <w:rPr>
          <w:rFonts w:asciiTheme="majorBidi" w:hAnsiTheme="majorBidi" w:cstheme="majorBidi"/>
          <w:b w:val="0"/>
          <w:bCs/>
          <w:szCs w:val="22"/>
        </w:rPr>
        <w:t>bear</w:t>
      </w:r>
      <w:r w:rsidRPr="00E73A66">
        <w:rPr>
          <w:rFonts w:asciiTheme="majorBidi" w:hAnsiTheme="majorBidi" w:cstheme="majorBidi"/>
          <w:b w:val="0"/>
          <w:bCs/>
          <w:szCs w:val="22"/>
        </w:rPr>
        <w:t xml:space="preserve"> all such expenses regardless of the </w:t>
      </w:r>
      <w:r w:rsidR="00EC17DA" w:rsidRPr="00E73A66">
        <w:rPr>
          <w:rFonts w:asciiTheme="majorBidi" w:hAnsiTheme="majorBidi" w:cstheme="majorBidi"/>
          <w:b w:val="0"/>
          <w:bCs/>
          <w:szCs w:val="22"/>
        </w:rPr>
        <w:t>amount</w:t>
      </w:r>
      <w:r w:rsidRPr="00E73A66">
        <w:rPr>
          <w:rFonts w:asciiTheme="majorBidi" w:hAnsiTheme="majorBidi" w:cstheme="majorBidi"/>
          <w:b w:val="0"/>
          <w:bCs/>
          <w:szCs w:val="22"/>
        </w:rPr>
        <w:t xml:space="preserve"> of these expenses.</w:t>
      </w:r>
    </w:p>
    <w:p w:rsidR="00192B7C" w:rsidRPr="00E73A66" w:rsidRDefault="00192B7C" w:rsidP="00E73A66">
      <w:pPr>
        <w:pStyle w:val="BodyText"/>
        <w:ind w:left="720"/>
        <w:jc w:val="both"/>
        <w:rPr>
          <w:rFonts w:asciiTheme="majorBidi" w:hAnsiTheme="majorBidi" w:cstheme="majorBidi"/>
          <w:sz w:val="22"/>
          <w:szCs w:val="22"/>
          <w:lang w:val="en-GB"/>
        </w:rPr>
      </w:pPr>
      <w:r w:rsidRPr="00E73A66">
        <w:rPr>
          <w:rFonts w:asciiTheme="majorBidi" w:hAnsiTheme="majorBidi" w:cstheme="majorBidi"/>
          <w:sz w:val="22"/>
          <w:szCs w:val="22"/>
          <w:lang w:val="en-GB"/>
        </w:rPr>
        <w:t xml:space="preserve">The following is a summary of the leases of </w:t>
      </w:r>
      <w:r w:rsidR="00E85CCE" w:rsidRPr="00E73A66">
        <w:rPr>
          <w:rFonts w:asciiTheme="majorBidi" w:hAnsiTheme="majorBidi" w:cstheme="majorBidi"/>
          <w:sz w:val="22"/>
          <w:szCs w:val="22"/>
          <w:lang w:val="en-GB"/>
        </w:rPr>
        <w:t xml:space="preserve">the </w:t>
      </w:r>
      <w:r w:rsidRPr="00E73A66">
        <w:rPr>
          <w:rFonts w:asciiTheme="majorBidi" w:hAnsiTheme="majorBidi" w:cstheme="majorBidi"/>
          <w:sz w:val="22"/>
          <w:szCs w:val="22"/>
          <w:lang w:val="en-GB"/>
        </w:rPr>
        <w:t>assets comprising the initial investment portfolio:</w:t>
      </w:r>
    </w:p>
    <w:tbl>
      <w:tblPr>
        <w:tblW w:w="837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5760"/>
      </w:tblGrid>
      <w:tr w:rsidR="00656EF6" w:rsidRPr="00E73A66" w:rsidTr="00656EF6">
        <w:tc>
          <w:tcPr>
            <w:tcW w:w="8370" w:type="dxa"/>
            <w:gridSpan w:val="2"/>
            <w:shd w:val="clear" w:color="auto" w:fill="C00000"/>
          </w:tcPr>
          <w:p w:rsidR="00192B7C" w:rsidRPr="00E73A66" w:rsidRDefault="00192B7C" w:rsidP="00E73A66">
            <w:pPr>
              <w:widowControl w:val="0"/>
              <w:autoSpaceDE w:val="0"/>
              <w:autoSpaceDN w:val="0"/>
              <w:bidi/>
              <w:adjustRightInd w:val="0"/>
              <w:spacing w:after="0" w:line="240" w:lineRule="auto"/>
              <w:jc w:val="center"/>
              <w:rPr>
                <w:rFonts w:asciiTheme="majorBidi" w:hAnsiTheme="majorBidi" w:cstheme="majorBidi"/>
                <w:b/>
                <w:bCs/>
                <w:rtl/>
              </w:rPr>
            </w:pPr>
            <w:r w:rsidRPr="00E73A66">
              <w:rPr>
                <w:rFonts w:asciiTheme="majorBidi" w:hAnsiTheme="majorBidi" w:cstheme="majorBidi"/>
                <w:b/>
                <w:bCs/>
              </w:rPr>
              <w:t xml:space="preserve">The most important </w:t>
            </w:r>
            <w:r w:rsidR="00E85CCE" w:rsidRPr="00E73A66">
              <w:rPr>
                <w:rFonts w:asciiTheme="majorBidi" w:hAnsiTheme="majorBidi" w:cstheme="majorBidi"/>
                <w:b/>
                <w:bCs/>
              </w:rPr>
              <w:t>items</w:t>
            </w:r>
            <w:r w:rsidRPr="00E73A66">
              <w:rPr>
                <w:rFonts w:asciiTheme="majorBidi" w:hAnsiTheme="majorBidi" w:cstheme="majorBidi"/>
                <w:b/>
                <w:bCs/>
              </w:rPr>
              <w:t xml:space="preserve"> of the lease contract of </w:t>
            </w:r>
            <w:proofErr w:type="spellStart"/>
            <w:r w:rsidR="002364B5" w:rsidRPr="00E73A66">
              <w:rPr>
                <w:rFonts w:asciiTheme="majorBidi" w:hAnsiTheme="majorBidi" w:cstheme="majorBidi"/>
                <w:b/>
                <w:bCs/>
              </w:rPr>
              <w:t>Eskan</w:t>
            </w:r>
            <w:proofErr w:type="spellEnd"/>
            <w:r w:rsidR="002364B5" w:rsidRPr="00E73A66">
              <w:rPr>
                <w:rFonts w:asciiTheme="majorBidi" w:hAnsiTheme="majorBidi" w:cstheme="majorBidi"/>
                <w:b/>
                <w:bCs/>
              </w:rPr>
              <w:t xml:space="preserve"> Tower</w:t>
            </w:r>
            <w:r w:rsidRPr="00E73A66">
              <w:rPr>
                <w:rFonts w:asciiTheme="majorBidi" w:hAnsiTheme="majorBidi" w:cstheme="majorBidi"/>
                <w:b/>
                <w:bCs/>
              </w:rPr>
              <w:t xml:space="preserve"> (4)</w:t>
            </w:r>
          </w:p>
        </w:tc>
      </w:tr>
      <w:tr w:rsidR="00656EF6" w:rsidRPr="00E73A66" w:rsidTr="00656EF6">
        <w:tc>
          <w:tcPr>
            <w:tcW w:w="2610" w:type="dxa"/>
            <w:shd w:val="clear" w:color="auto" w:fill="auto"/>
            <w:vAlign w:val="center"/>
          </w:tcPr>
          <w:p w:rsidR="00634B54" w:rsidRPr="00E73A66" w:rsidRDefault="00634B54" w:rsidP="00E73A66">
            <w:pPr>
              <w:spacing w:after="0" w:line="240" w:lineRule="auto"/>
              <w:jc w:val="center"/>
              <w:rPr>
                <w:rFonts w:asciiTheme="majorBidi" w:hAnsiTheme="majorBidi" w:cstheme="majorBidi"/>
                <w:b/>
                <w:bCs/>
              </w:rPr>
            </w:pPr>
            <w:r w:rsidRPr="00E73A66">
              <w:rPr>
                <w:rFonts w:asciiTheme="majorBidi" w:hAnsiTheme="majorBidi" w:cstheme="majorBidi"/>
                <w:b/>
                <w:bCs/>
              </w:rPr>
              <w:t>Item</w:t>
            </w:r>
          </w:p>
        </w:tc>
        <w:tc>
          <w:tcPr>
            <w:tcW w:w="5760" w:type="dxa"/>
            <w:shd w:val="clear" w:color="auto" w:fill="auto"/>
            <w:vAlign w:val="center"/>
          </w:tcPr>
          <w:p w:rsidR="00634B54" w:rsidRPr="00E73A66" w:rsidRDefault="00634B54" w:rsidP="00E73A66">
            <w:pPr>
              <w:spacing w:after="0" w:line="240" w:lineRule="auto"/>
              <w:jc w:val="center"/>
              <w:rPr>
                <w:rFonts w:asciiTheme="majorBidi" w:hAnsiTheme="majorBidi" w:cstheme="majorBidi"/>
                <w:b/>
                <w:bCs/>
              </w:rPr>
            </w:pPr>
            <w:r w:rsidRPr="00E73A66">
              <w:rPr>
                <w:rFonts w:asciiTheme="majorBidi" w:hAnsiTheme="majorBidi" w:cstheme="majorBidi"/>
                <w:b/>
                <w:bCs/>
              </w:rPr>
              <w:t>Description</w:t>
            </w:r>
          </w:p>
        </w:tc>
      </w:tr>
      <w:tr w:rsidR="00656EF6" w:rsidRPr="00E73A66" w:rsidTr="00656EF6">
        <w:tc>
          <w:tcPr>
            <w:tcW w:w="2610" w:type="dxa"/>
            <w:shd w:val="clear" w:color="auto" w:fill="auto"/>
            <w:vAlign w:val="center"/>
          </w:tcPr>
          <w:p w:rsidR="00634B54" w:rsidRPr="00E73A66" w:rsidRDefault="00634B54" w:rsidP="00E73A66">
            <w:pPr>
              <w:spacing w:after="0" w:line="240" w:lineRule="auto"/>
              <w:jc w:val="both"/>
              <w:rPr>
                <w:rFonts w:asciiTheme="majorBidi" w:hAnsiTheme="majorBidi" w:cstheme="majorBidi"/>
              </w:rPr>
            </w:pPr>
            <w:r w:rsidRPr="00E73A66">
              <w:rPr>
                <w:rFonts w:asciiTheme="majorBidi" w:hAnsiTheme="majorBidi" w:cstheme="majorBidi"/>
              </w:rPr>
              <w:t xml:space="preserve">Property </w:t>
            </w:r>
            <w:r w:rsidR="00E85CCE" w:rsidRPr="00E73A66">
              <w:rPr>
                <w:rFonts w:asciiTheme="majorBidi" w:hAnsiTheme="majorBidi" w:cstheme="majorBidi"/>
              </w:rPr>
              <w:t>p</w:t>
            </w:r>
            <w:r w:rsidRPr="00E73A66">
              <w:rPr>
                <w:rFonts w:asciiTheme="majorBidi" w:hAnsiTheme="majorBidi" w:cstheme="majorBidi"/>
              </w:rPr>
              <w:t xml:space="preserve">urchase value </w:t>
            </w:r>
          </w:p>
        </w:tc>
        <w:tc>
          <w:tcPr>
            <w:tcW w:w="5760" w:type="dxa"/>
            <w:shd w:val="clear" w:color="auto" w:fill="auto"/>
            <w:vAlign w:val="center"/>
          </w:tcPr>
          <w:p w:rsidR="00634B54" w:rsidRPr="00E73A66" w:rsidRDefault="00634B54" w:rsidP="00E73A66">
            <w:pPr>
              <w:spacing w:after="0" w:line="240" w:lineRule="auto"/>
              <w:jc w:val="both"/>
              <w:rPr>
                <w:rFonts w:asciiTheme="majorBidi" w:hAnsiTheme="majorBidi" w:cstheme="majorBidi"/>
              </w:rPr>
            </w:pPr>
            <w:r w:rsidRPr="00E73A66">
              <w:rPr>
                <w:rFonts w:asciiTheme="majorBidi" w:hAnsiTheme="majorBidi" w:cstheme="majorBidi"/>
              </w:rPr>
              <w:t>SR 190,000,000</w:t>
            </w:r>
          </w:p>
        </w:tc>
      </w:tr>
      <w:tr w:rsidR="00656EF6" w:rsidRPr="00E73A66" w:rsidTr="00656EF6">
        <w:tc>
          <w:tcPr>
            <w:tcW w:w="2610" w:type="dxa"/>
            <w:vAlign w:val="center"/>
          </w:tcPr>
          <w:p w:rsidR="00634B54" w:rsidRPr="00E73A66" w:rsidRDefault="00634B54" w:rsidP="00E73A66">
            <w:pPr>
              <w:spacing w:after="0" w:line="240" w:lineRule="auto"/>
              <w:jc w:val="both"/>
              <w:rPr>
                <w:rFonts w:asciiTheme="majorBidi" w:hAnsiTheme="majorBidi" w:cstheme="majorBidi"/>
              </w:rPr>
            </w:pPr>
            <w:r w:rsidRPr="00E73A66">
              <w:rPr>
                <w:rFonts w:asciiTheme="majorBidi" w:hAnsiTheme="majorBidi" w:cstheme="majorBidi"/>
              </w:rPr>
              <w:t>Lessor</w:t>
            </w:r>
          </w:p>
        </w:tc>
        <w:tc>
          <w:tcPr>
            <w:tcW w:w="5760" w:type="dxa"/>
            <w:vAlign w:val="center"/>
          </w:tcPr>
          <w:p w:rsidR="00634B54" w:rsidRPr="00E73A66" w:rsidRDefault="00997341" w:rsidP="00E73A66">
            <w:pPr>
              <w:spacing w:after="0" w:line="240" w:lineRule="auto"/>
              <w:jc w:val="both"/>
              <w:rPr>
                <w:rFonts w:asciiTheme="majorBidi" w:hAnsiTheme="majorBidi" w:cstheme="majorBidi"/>
              </w:rPr>
            </w:pPr>
            <w:r>
              <w:rPr>
                <w:rFonts w:asciiTheme="majorBidi" w:hAnsiTheme="majorBidi" w:cstheme="majorBidi"/>
              </w:rPr>
              <w:t xml:space="preserve">SICO Saudi </w:t>
            </w:r>
            <w:r w:rsidR="00634B54" w:rsidRPr="00E73A66">
              <w:rPr>
                <w:rFonts w:asciiTheme="majorBidi" w:hAnsiTheme="majorBidi" w:cstheme="majorBidi"/>
              </w:rPr>
              <w:t>REIT Fund</w:t>
            </w:r>
          </w:p>
        </w:tc>
      </w:tr>
      <w:tr w:rsidR="00656EF6" w:rsidRPr="00E73A66" w:rsidTr="00656EF6">
        <w:tc>
          <w:tcPr>
            <w:tcW w:w="2610" w:type="dxa"/>
            <w:vAlign w:val="center"/>
          </w:tcPr>
          <w:p w:rsidR="00634B54" w:rsidRPr="00E73A66" w:rsidRDefault="00B308CB" w:rsidP="00E73A66">
            <w:pPr>
              <w:spacing w:after="0" w:line="240" w:lineRule="auto"/>
              <w:jc w:val="both"/>
              <w:rPr>
                <w:rFonts w:asciiTheme="majorBidi" w:hAnsiTheme="majorBidi" w:cstheme="majorBidi"/>
              </w:rPr>
            </w:pPr>
            <w:r w:rsidRPr="00E73A66">
              <w:rPr>
                <w:rFonts w:asciiTheme="majorBidi" w:hAnsiTheme="majorBidi" w:cstheme="majorBidi"/>
              </w:rPr>
              <w:t>Tenant</w:t>
            </w:r>
          </w:p>
        </w:tc>
        <w:tc>
          <w:tcPr>
            <w:tcW w:w="5760" w:type="dxa"/>
            <w:vAlign w:val="center"/>
          </w:tcPr>
          <w:p w:rsidR="00634B54" w:rsidRPr="00E73A66" w:rsidRDefault="00634B54" w:rsidP="00E73A66">
            <w:pPr>
              <w:spacing w:after="0" w:line="240" w:lineRule="auto"/>
              <w:jc w:val="both"/>
              <w:rPr>
                <w:rFonts w:asciiTheme="majorBidi" w:hAnsiTheme="majorBidi" w:cstheme="majorBidi"/>
              </w:rPr>
            </w:pPr>
            <w:proofErr w:type="spellStart"/>
            <w:r w:rsidRPr="00E73A66">
              <w:rPr>
                <w:rFonts w:asciiTheme="majorBidi" w:hAnsiTheme="majorBidi" w:cstheme="majorBidi"/>
              </w:rPr>
              <w:t>Eskan</w:t>
            </w:r>
            <w:proofErr w:type="spellEnd"/>
            <w:r w:rsidRPr="00E73A66">
              <w:rPr>
                <w:rFonts w:asciiTheme="majorBidi" w:hAnsiTheme="majorBidi" w:cstheme="majorBidi"/>
              </w:rPr>
              <w:t xml:space="preserve"> for Development &amp; Investment Company</w:t>
            </w:r>
          </w:p>
        </w:tc>
      </w:tr>
      <w:tr w:rsidR="00656EF6" w:rsidRPr="00E73A66" w:rsidTr="00656EF6">
        <w:tc>
          <w:tcPr>
            <w:tcW w:w="2610" w:type="dxa"/>
            <w:vAlign w:val="center"/>
          </w:tcPr>
          <w:p w:rsidR="00634B54" w:rsidRPr="00E73A66" w:rsidRDefault="00634B54" w:rsidP="00E73A66">
            <w:pPr>
              <w:spacing w:after="0" w:line="240" w:lineRule="auto"/>
              <w:jc w:val="both"/>
              <w:rPr>
                <w:rFonts w:asciiTheme="majorBidi" w:hAnsiTheme="majorBidi" w:cstheme="majorBidi"/>
              </w:rPr>
            </w:pPr>
            <w:r w:rsidRPr="00E73A66">
              <w:rPr>
                <w:rFonts w:asciiTheme="majorBidi" w:hAnsiTheme="majorBidi" w:cstheme="majorBidi"/>
              </w:rPr>
              <w:t>Lease Term</w:t>
            </w:r>
          </w:p>
        </w:tc>
        <w:tc>
          <w:tcPr>
            <w:tcW w:w="5760" w:type="dxa"/>
            <w:vAlign w:val="center"/>
          </w:tcPr>
          <w:p w:rsidR="00634B54" w:rsidRPr="00E73A66" w:rsidRDefault="00634B54" w:rsidP="00E73A66">
            <w:pPr>
              <w:spacing w:after="0" w:line="240" w:lineRule="auto"/>
              <w:jc w:val="both"/>
              <w:rPr>
                <w:rFonts w:asciiTheme="majorBidi" w:hAnsiTheme="majorBidi" w:cstheme="majorBidi"/>
              </w:rPr>
            </w:pPr>
            <w:r w:rsidRPr="00E73A66">
              <w:rPr>
                <w:rFonts w:asciiTheme="majorBidi" w:hAnsiTheme="majorBidi" w:cstheme="majorBidi"/>
              </w:rPr>
              <w:t>15 years of which 5 years are irrevocable</w:t>
            </w:r>
          </w:p>
        </w:tc>
      </w:tr>
      <w:tr w:rsidR="00656EF6" w:rsidRPr="00E73A66" w:rsidTr="00656EF6">
        <w:tc>
          <w:tcPr>
            <w:tcW w:w="2610" w:type="dxa"/>
            <w:vAlign w:val="center"/>
          </w:tcPr>
          <w:p w:rsidR="00634B54" w:rsidRPr="00E73A66" w:rsidRDefault="00634B54" w:rsidP="00E73A66">
            <w:pPr>
              <w:spacing w:after="0" w:line="240" w:lineRule="auto"/>
              <w:jc w:val="both"/>
              <w:rPr>
                <w:rFonts w:asciiTheme="majorBidi" w:hAnsiTheme="majorBidi" w:cstheme="majorBidi"/>
              </w:rPr>
            </w:pPr>
            <w:r w:rsidRPr="00E73A66">
              <w:rPr>
                <w:rFonts w:asciiTheme="majorBidi" w:hAnsiTheme="majorBidi" w:cstheme="majorBidi"/>
              </w:rPr>
              <w:t>Lease start date</w:t>
            </w:r>
          </w:p>
        </w:tc>
        <w:tc>
          <w:tcPr>
            <w:tcW w:w="5760" w:type="dxa"/>
            <w:vAlign w:val="center"/>
          </w:tcPr>
          <w:p w:rsidR="00634B54" w:rsidRPr="00E73A66" w:rsidRDefault="00244A9E" w:rsidP="00E73A66">
            <w:pPr>
              <w:spacing w:after="0" w:line="240" w:lineRule="auto"/>
              <w:jc w:val="both"/>
              <w:rPr>
                <w:rFonts w:asciiTheme="majorBidi" w:hAnsiTheme="majorBidi" w:cstheme="majorBidi"/>
              </w:rPr>
            </w:pPr>
            <w:r w:rsidRPr="00E73A66">
              <w:rPr>
                <w:rFonts w:asciiTheme="majorBidi" w:hAnsiTheme="majorBidi" w:cstheme="majorBidi"/>
              </w:rPr>
              <w:t>As of the date of</w:t>
            </w:r>
            <w:r w:rsidR="00233D22" w:rsidRPr="00E73A66">
              <w:rPr>
                <w:rFonts w:asciiTheme="majorBidi" w:hAnsiTheme="majorBidi" w:cstheme="majorBidi"/>
              </w:rPr>
              <w:t xml:space="preserve"> </w:t>
            </w:r>
            <w:r w:rsidR="00634B54" w:rsidRPr="00E73A66">
              <w:rPr>
                <w:rFonts w:asciiTheme="majorBidi" w:hAnsiTheme="majorBidi" w:cstheme="majorBidi"/>
              </w:rPr>
              <w:t xml:space="preserve">transfer of </w:t>
            </w:r>
            <w:r w:rsidR="00E85CCE" w:rsidRPr="00E73A66">
              <w:rPr>
                <w:rFonts w:asciiTheme="majorBidi" w:hAnsiTheme="majorBidi" w:cstheme="majorBidi"/>
              </w:rPr>
              <w:t>ownership</w:t>
            </w:r>
          </w:p>
        </w:tc>
      </w:tr>
      <w:tr w:rsidR="00656EF6" w:rsidRPr="00E73A66" w:rsidTr="00656EF6">
        <w:tc>
          <w:tcPr>
            <w:tcW w:w="2610" w:type="dxa"/>
            <w:vAlign w:val="center"/>
          </w:tcPr>
          <w:p w:rsidR="00634B54" w:rsidRPr="00E73A66" w:rsidRDefault="00634B54" w:rsidP="00E73A66">
            <w:pPr>
              <w:spacing w:after="0" w:line="240" w:lineRule="auto"/>
              <w:jc w:val="both"/>
              <w:rPr>
                <w:rFonts w:asciiTheme="majorBidi" w:hAnsiTheme="majorBidi" w:cstheme="majorBidi"/>
              </w:rPr>
            </w:pPr>
            <w:r w:rsidRPr="00E73A66">
              <w:rPr>
                <w:rFonts w:asciiTheme="majorBidi" w:hAnsiTheme="majorBidi" w:cstheme="majorBidi"/>
              </w:rPr>
              <w:t xml:space="preserve">Lease contract expiry date </w:t>
            </w:r>
          </w:p>
        </w:tc>
        <w:tc>
          <w:tcPr>
            <w:tcW w:w="5760" w:type="dxa"/>
            <w:vAlign w:val="center"/>
          </w:tcPr>
          <w:p w:rsidR="00634B54" w:rsidRPr="00E73A66" w:rsidRDefault="00634B54" w:rsidP="00E73A66">
            <w:pPr>
              <w:spacing w:after="0" w:line="240" w:lineRule="auto"/>
              <w:jc w:val="both"/>
              <w:rPr>
                <w:rFonts w:asciiTheme="majorBidi" w:hAnsiTheme="majorBidi" w:cstheme="majorBidi"/>
              </w:rPr>
            </w:pPr>
            <w:r w:rsidRPr="00E73A66">
              <w:rPr>
                <w:rFonts w:asciiTheme="majorBidi" w:hAnsiTheme="majorBidi" w:cstheme="majorBidi"/>
              </w:rPr>
              <w:t xml:space="preserve">After fifteen years </w:t>
            </w:r>
            <w:r w:rsidR="00ED7FE1" w:rsidRPr="00E73A66">
              <w:rPr>
                <w:rFonts w:asciiTheme="majorBidi" w:hAnsiTheme="majorBidi" w:cstheme="majorBidi"/>
              </w:rPr>
              <w:t>as of the</w:t>
            </w:r>
            <w:r w:rsidRPr="00E73A66">
              <w:rPr>
                <w:rFonts w:asciiTheme="majorBidi" w:hAnsiTheme="majorBidi" w:cstheme="majorBidi"/>
              </w:rPr>
              <w:t xml:space="preserve"> date of transfer of the </w:t>
            </w:r>
            <w:r w:rsidR="00ED7FE1" w:rsidRPr="00E73A66">
              <w:rPr>
                <w:rFonts w:asciiTheme="majorBidi" w:hAnsiTheme="majorBidi" w:cstheme="majorBidi"/>
              </w:rPr>
              <w:t>ownership</w:t>
            </w:r>
          </w:p>
        </w:tc>
      </w:tr>
      <w:tr w:rsidR="00656EF6" w:rsidRPr="00E73A66" w:rsidTr="00656EF6">
        <w:tc>
          <w:tcPr>
            <w:tcW w:w="2610" w:type="dxa"/>
            <w:vAlign w:val="center"/>
          </w:tcPr>
          <w:p w:rsidR="006657C2" w:rsidRPr="00E73A66" w:rsidRDefault="006657C2" w:rsidP="00E73A66">
            <w:pPr>
              <w:spacing w:after="0" w:line="240" w:lineRule="auto"/>
              <w:jc w:val="both"/>
              <w:rPr>
                <w:rFonts w:asciiTheme="majorBidi" w:hAnsiTheme="majorBidi" w:cstheme="majorBidi"/>
              </w:rPr>
            </w:pPr>
            <w:r w:rsidRPr="00E73A66">
              <w:rPr>
                <w:rFonts w:asciiTheme="majorBidi" w:hAnsiTheme="majorBidi" w:cstheme="majorBidi"/>
              </w:rPr>
              <w:t xml:space="preserve">Lase contract cancelation conditions </w:t>
            </w:r>
          </w:p>
        </w:tc>
        <w:tc>
          <w:tcPr>
            <w:tcW w:w="5760" w:type="dxa"/>
            <w:vAlign w:val="center"/>
          </w:tcPr>
          <w:p w:rsidR="006657C2" w:rsidRPr="00E73A66" w:rsidRDefault="006657C2" w:rsidP="00E73A66">
            <w:pPr>
              <w:spacing w:after="0" w:line="240" w:lineRule="auto"/>
              <w:ind w:left="252" w:hanging="252"/>
              <w:jc w:val="both"/>
              <w:rPr>
                <w:rFonts w:asciiTheme="majorBidi" w:hAnsiTheme="majorBidi" w:cstheme="majorBidi"/>
              </w:rPr>
            </w:pPr>
            <w:r w:rsidRPr="00E73A66">
              <w:rPr>
                <w:rFonts w:asciiTheme="majorBidi" w:hAnsiTheme="majorBidi" w:cstheme="majorBidi"/>
              </w:rPr>
              <w:t xml:space="preserve">• The Lessor alone shall have the right to terminate the contract in case the </w:t>
            </w:r>
            <w:r w:rsidR="00B308CB" w:rsidRPr="00E73A66">
              <w:rPr>
                <w:rFonts w:asciiTheme="majorBidi" w:hAnsiTheme="majorBidi" w:cstheme="majorBidi"/>
              </w:rPr>
              <w:t>Tenant</w:t>
            </w:r>
            <w:r w:rsidRPr="00E73A66">
              <w:rPr>
                <w:rFonts w:asciiTheme="majorBidi" w:hAnsiTheme="majorBidi" w:cstheme="majorBidi"/>
              </w:rPr>
              <w:t xml:space="preserve"> fails to meet his obligations for more than 15 days without prejudice to any rights due to the lessor. This does not require prior notice </w:t>
            </w:r>
            <w:r w:rsidR="00FB5769" w:rsidRPr="00E73A66">
              <w:rPr>
                <w:rFonts w:asciiTheme="majorBidi" w:hAnsiTheme="majorBidi" w:cstheme="majorBidi"/>
              </w:rPr>
              <w:t>or communication</w:t>
            </w:r>
            <w:r w:rsidRPr="00E73A66">
              <w:rPr>
                <w:rFonts w:asciiTheme="majorBidi" w:hAnsiTheme="majorBidi" w:cstheme="majorBidi"/>
              </w:rPr>
              <w:t xml:space="preserve"> to satisfy financial obligations.</w:t>
            </w:r>
          </w:p>
          <w:p w:rsidR="006657C2" w:rsidRPr="00E73A66" w:rsidRDefault="006657C2" w:rsidP="00E73A66">
            <w:pPr>
              <w:spacing w:after="0" w:line="240" w:lineRule="auto"/>
              <w:ind w:left="252" w:hanging="252"/>
              <w:jc w:val="both"/>
              <w:rPr>
                <w:rFonts w:asciiTheme="majorBidi" w:hAnsiTheme="majorBidi" w:cstheme="majorBidi"/>
              </w:rPr>
            </w:pPr>
            <w:r w:rsidRPr="00E73A66">
              <w:rPr>
                <w:rFonts w:asciiTheme="majorBidi" w:hAnsiTheme="majorBidi" w:cstheme="majorBidi"/>
              </w:rPr>
              <w:t xml:space="preserve">• The </w:t>
            </w:r>
            <w:r w:rsidR="00B308CB" w:rsidRPr="00E73A66">
              <w:rPr>
                <w:rFonts w:asciiTheme="majorBidi" w:hAnsiTheme="majorBidi" w:cstheme="majorBidi"/>
              </w:rPr>
              <w:t>Tenant</w:t>
            </w:r>
            <w:r w:rsidRPr="00E73A66">
              <w:rPr>
                <w:rFonts w:asciiTheme="majorBidi" w:hAnsiTheme="majorBidi" w:cstheme="majorBidi"/>
              </w:rPr>
              <w:t xml:space="preserve"> has no right to cancel the contract before five calendar years </w:t>
            </w:r>
            <w:r w:rsidR="00FB5769" w:rsidRPr="00E73A66">
              <w:rPr>
                <w:rFonts w:asciiTheme="majorBidi" w:hAnsiTheme="majorBidi" w:cstheme="majorBidi"/>
              </w:rPr>
              <w:t>as of</w:t>
            </w:r>
            <w:r w:rsidRPr="00E73A66">
              <w:rPr>
                <w:rFonts w:asciiTheme="majorBidi" w:hAnsiTheme="majorBidi" w:cstheme="majorBidi"/>
              </w:rPr>
              <w:t xml:space="preserve"> the beginning of the </w:t>
            </w:r>
            <w:r w:rsidR="00E85CCE" w:rsidRPr="00E73A66">
              <w:rPr>
                <w:rFonts w:asciiTheme="majorBidi" w:hAnsiTheme="majorBidi" w:cstheme="majorBidi"/>
              </w:rPr>
              <w:t>tenancy period</w:t>
            </w:r>
            <w:r w:rsidRPr="00E73A66">
              <w:rPr>
                <w:rFonts w:asciiTheme="majorBidi" w:hAnsiTheme="majorBidi" w:cstheme="majorBidi"/>
              </w:rPr>
              <w:t>.</w:t>
            </w:r>
          </w:p>
          <w:p w:rsidR="006657C2" w:rsidRPr="00E73A66" w:rsidRDefault="006657C2" w:rsidP="00E73A66">
            <w:pPr>
              <w:spacing w:after="0" w:line="240" w:lineRule="auto"/>
              <w:ind w:left="252" w:hanging="252"/>
              <w:jc w:val="both"/>
              <w:rPr>
                <w:rFonts w:asciiTheme="majorBidi" w:hAnsiTheme="majorBidi" w:cstheme="majorBidi"/>
              </w:rPr>
            </w:pPr>
            <w:r w:rsidRPr="00E73A66">
              <w:rPr>
                <w:rFonts w:asciiTheme="majorBidi" w:hAnsiTheme="majorBidi" w:cstheme="majorBidi"/>
              </w:rPr>
              <w:t xml:space="preserve">• Either party may terminate the lease after the initial period provided that </w:t>
            </w:r>
            <w:r w:rsidR="00B308CB" w:rsidRPr="00E73A66">
              <w:rPr>
                <w:rFonts w:asciiTheme="majorBidi" w:hAnsiTheme="majorBidi" w:cstheme="majorBidi"/>
              </w:rPr>
              <w:t xml:space="preserve">a </w:t>
            </w:r>
            <w:r w:rsidRPr="00E73A66">
              <w:rPr>
                <w:rFonts w:asciiTheme="majorBidi" w:hAnsiTheme="majorBidi" w:cstheme="majorBidi"/>
              </w:rPr>
              <w:t xml:space="preserve">reasonable notice </w:t>
            </w:r>
            <w:r w:rsidR="008A1A8F" w:rsidRPr="00E73A66">
              <w:rPr>
                <w:rFonts w:asciiTheme="majorBidi" w:hAnsiTheme="majorBidi" w:cstheme="majorBidi"/>
              </w:rPr>
              <w:t>of</w:t>
            </w:r>
            <w:r w:rsidRPr="00E73A66">
              <w:rPr>
                <w:rFonts w:asciiTheme="majorBidi" w:hAnsiTheme="majorBidi" w:cstheme="majorBidi"/>
              </w:rPr>
              <w:t xml:space="preserve"> </w:t>
            </w:r>
            <w:r w:rsidR="00ED7FE1" w:rsidRPr="00E73A66">
              <w:rPr>
                <w:rFonts w:asciiTheme="majorBidi" w:hAnsiTheme="majorBidi" w:cstheme="majorBidi"/>
              </w:rPr>
              <w:t xml:space="preserve">one </w:t>
            </w:r>
            <w:r w:rsidRPr="00E73A66">
              <w:rPr>
                <w:rFonts w:asciiTheme="majorBidi" w:hAnsiTheme="majorBidi" w:cstheme="majorBidi"/>
              </w:rPr>
              <w:t xml:space="preserve">year (365 calendar days) </w:t>
            </w:r>
            <w:r w:rsidR="008A1A8F" w:rsidRPr="00E73A66">
              <w:rPr>
                <w:rFonts w:asciiTheme="majorBidi" w:hAnsiTheme="majorBidi" w:cstheme="majorBidi"/>
              </w:rPr>
              <w:t xml:space="preserve">is served </w:t>
            </w:r>
            <w:r w:rsidRPr="00E73A66">
              <w:rPr>
                <w:rFonts w:asciiTheme="majorBidi" w:hAnsiTheme="majorBidi" w:cstheme="majorBidi"/>
              </w:rPr>
              <w:t xml:space="preserve">prior to the expiry date of the initial period. If either party fails to notify the other 365 days before the </w:t>
            </w:r>
            <w:r w:rsidR="00ED7FE1" w:rsidRPr="00E73A66">
              <w:rPr>
                <w:rFonts w:asciiTheme="majorBidi" w:hAnsiTheme="majorBidi" w:cstheme="majorBidi"/>
              </w:rPr>
              <w:t>expiry</w:t>
            </w:r>
            <w:r w:rsidRPr="00E73A66">
              <w:rPr>
                <w:rFonts w:asciiTheme="majorBidi" w:hAnsiTheme="majorBidi" w:cstheme="majorBidi"/>
              </w:rPr>
              <w:t xml:space="preserve"> of the </w:t>
            </w:r>
            <w:r w:rsidR="00E85CCE" w:rsidRPr="00E73A66">
              <w:rPr>
                <w:rFonts w:asciiTheme="majorBidi" w:hAnsiTheme="majorBidi" w:cstheme="majorBidi"/>
              </w:rPr>
              <w:t>tenancy period</w:t>
            </w:r>
            <w:r w:rsidRPr="00E73A66">
              <w:rPr>
                <w:rFonts w:asciiTheme="majorBidi" w:hAnsiTheme="majorBidi" w:cstheme="majorBidi"/>
              </w:rPr>
              <w:t xml:space="preserve">, the lease shall be automatically renewed for another five years, and neither party may terminate it without a written consent </w:t>
            </w:r>
            <w:r w:rsidR="008A1A8F" w:rsidRPr="00E73A66">
              <w:rPr>
                <w:rFonts w:asciiTheme="majorBidi" w:hAnsiTheme="majorBidi" w:cstheme="majorBidi"/>
              </w:rPr>
              <w:t>of</w:t>
            </w:r>
            <w:r w:rsidRPr="00E73A66">
              <w:rPr>
                <w:rFonts w:asciiTheme="majorBidi" w:hAnsiTheme="majorBidi" w:cstheme="majorBidi"/>
              </w:rPr>
              <w:t xml:space="preserve"> the other party.</w:t>
            </w:r>
          </w:p>
        </w:tc>
      </w:tr>
      <w:tr w:rsidR="00656EF6" w:rsidRPr="00E73A66" w:rsidTr="00656EF6">
        <w:tc>
          <w:tcPr>
            <w:tcW w:w="2610" w:type="dxa"/>
            <w:vAlign w:val="center"/>
          </w:tcPr>
          <w:p w:rsidR="008860BB" w:rsidRPr="00E73A66" w:rsidRDefault="008860BB" w:rsidP="00E73A66">
            <w:pPr>
              <w:spacing w:after="0" w:line="240" w:lineRule="auto"/>
              <w:jc w:val="both"/>
              <w:rPr>
                <w:rFonts w:asciiTheme="majorBidi" w:hAnsiTheme="majorBidi" w:cstheme="majorBidi"/>
              </w:rPr>
            </w:pPr>
            <w:r w:rsidRPr="00E73A66">
              <w:rPr>
                <w:rFonts w:asciiTheme="majorBidi" w:hAnsiTheme="majorBidi" w:cstheme="majorBidi"/>
              </w:rPr>
              <w:t>Lease Type</w:t>
            </w:r>
          </w:p>
        </w:tc>
        <w:tc>
          <w:tcPr>
            <w:tcW w:w="5760" w:type="dxa"/>
            <w:vAlign w:val="center"/>
          </w:tcPr>
          <w:p w:rsidR="008860BB" w:rsidRPr="00E73A66" w:rsidRDefault="008860BB" w:rsidP="00E73A66">
            <w:pPr>
              <w:spacing w:after="0" w:line="240" w:lineRule="auto"/>
              <w:jc w:val="both"/>
              <w:rPr>
                <w:rFonts w:asciiTheme="majorBidi" w:hAnsiTheme="majorBidi" w:cstheme="majorBidi"/>
              </w:rPr>
            </w:pPr>
            <w:r w:rsidRPr="00E73A66">
              <w:rPr>
                <w:rFonts w:asciiTheme="majorBidi" w:hAnsiTheme="majorBidi" w:cstheme="majorBidi"/>
              </w:rPr>
              <w:t xml:space="preserve">A lease contract where the </w:t>
            </w:r>
            <w:r w:rsidR="00B308CB" w:rsidRPr="00E73A66">
              <w:rPr>
                <w:rFonts w:asciiTheme="majorBidi" w:hAnsiTheme="majorBidi" w:cstheme="majorBidi"/>
              </w:rPr>
              <w:t>Tenant</w:t>
            </w:r>
            <w:r w:rsidRPr="00E73A66">
              <w:rPr>
                <w:rFonts w:asciiTheme="majorBidi" w:hAnsiTheme="majorBidi" w:cstheme="majorBidi"/>
              </w:rPr>
              <w:t xml:space="preserve"> (</w:t>
            </w:r>
            <w:proofErr w:type="spellStart"/>
            <w:r w:rsidRPr="00E73A66">
              <w:rPr>
                <w:rFonts w:asciiTheme="majorBidi" w:hAnsiTheme="majorBidi" w:cstheme="majorBidi"/>
              </w:rPr>
              <w:t>Eskan</w:t>
            </w:r>
            <w:proofErr w:type="spellEnd"/>
            <w:r w:rsidRPr="00E73A66">
              <w:rPr>
                <w:rFonts w:asciiTheme="majorBidi" w:hAnsiTheme="majorBidi" w:cstheme="majorBidi"/>
              </w:rPr>
              <w:t xml:space="preserve"> for Development &amp; Investment) shall bear the costs of management, maintenance, marketing and insurance of the operation of the Tower</w:t>
            </w:r>
          </w:p>
        </w:tc>
      </w:tr>
      <w:tr w:rsidR="00656EF6" w:rsidRPr="00E73A66" w:rsidTr="00656EF6">
        <w:tc>
          <w:tcPr>
            <w:tcW w:w="2610" w:type="dxa"/>
            <w:vAlign w:val="center"/>
          </w:tcPr>
          <w:p w:rsidR="006657C2" w:rsidRPr="00E73A66" w:rsidRDefault="006657C2" w:rsidP="00E73A66">
            <w:pPr>
              <w:spacing w:after="0" w:line="240" w:lineRule="auto"/>
              <w:jc w:val="both"/>
              <w:rPr>
                <w:rFonts w:asciiTheme="majorBidi" w:hAnsiTheme="majorBidi" w:cstheme="majorBidi"/>
              </w:rPr>
            </w:pPr>
            <w:r w:rsidRPr="00E73A66">
              <w:rPr>
                <w:rFonts w:asciiTheme="majorBidi" w:hAnsiTheme="majorBidi" w:cstheme="majorBidi"/>
              </w:rPr>
              <w:lastRenderedPageBreak/>
              <w:t>Authorized use of the Tower</w:t>
            </w:r>
          </w:p>
        </w:tc>
        <w:tc>
          <w:tcPr>
            <w:tcW w:w="5760" w:type="dxa"/>
            <w:vAlign w:val="center"/>
          </w:tcPr>
          <w:p w:rsidR="006657C2" w:rsidRPr="00E73A66" w:rsidRDefault="006657C2" w:rsidP="00E73A66">
            <w:pPr>
              <w:spacing w:after="0" w:line="240" w:lineRule="auto"/>
              <w:jc w:val="both"/>
              <w:rPr>
                <w:rFonts w:asciiTheme="majorBidi" w:hAnsiTheme="majorBidi" w:cstheme="majorBidi"/>
              </w:rPr>
            </w:pPr>
            <w:r w:rsidRPr="00E73A66">
              <w:rPr>
                <w:rFonts w:asciiTheme="majorBidi" w:hAnsiTheme="majorBidi" w:cstheme="majorBidi"/>
              </w:rPr>
              <w:t xml:space="preserve">Hotel tower for housing pilgrims and </w:t>
            </w:r>
            <w:proofErr w:type="spellStart"/>
            <w:r w:rsidRPr="00E73A66">
              <w:rPr>
                <w:rFonts w:asciiTheme="majorBidi" w:hAnsiTheme="majorBidi" w:cstheme="majorBidi"/>
              </w:rPr>
              <w:t>Umrah</w:t>
            </w:r>
            <w:proofErr w:type="spellEnd"/>
            <w:r w:rsidRPr="00E73A66">
              <w:rPr>
                <w:rFonts w:asciiTheme="majorBidi" w:hAnsiTheme="majorBidi" w:cstheme="majorBidi"/>
              </w:rPr>
              <w:t xml:space="preserve"> performers</w:t>
            </w:r>
          </w:p>
        </w:tc>
      </w:tr>
      <w:tr w:rsidR="00656EF6" w:rsidRPr="00E73A66" w:rsidTr="00656EF6">
        <w:tc>
          <w:tcPr>
            <w:tcW w:w="2610" w:type="dxa"/>
            <w:vAlign w:val="center"/>
          </w:tcPr>
          <w:p w:rsidR="006657C2" w:rsidRPr="00E73A66" w:rsidRDefault="006657C2" w:rsidP="00E73A66">
            <w:pPr>
              <w:spacing w:after="0" w:line="240" w:lineRule="auto"/>
              <w:jc w:val="both"/>
              <w:rPr>
                <w:rFonts w:asciiTheme="majorBidi" w:hAnsiTheme="majorBidi" w:cstheme="majorBidi"/>
              </w:rPr>
            </w:pPr>
            <w:r w:rsidRPr="00E73A66">
              <w:rPr>
                <w:rFonts w:asciiTheme="majorBidi" w:hAnsiTheme="majorBidi" w:cstheme="majorBidi"/>
              </w:rPr>
              <w:t xml:space="preserve">Total rent during the irrevocable </w:t>
            </w:r>
            <w:r w:rsidR="00E85CCE" w:rsidRPr="00E73A66">
              <w:rPr>
                <w:rFonts w:asciiTheme="majorBidi" w:hAnsiTheme="majorBidi" w:cstheme="majorBidi"/>
              </w:rPr>
              <w:t>tenancy period</w:t>
            </w:r>
            <w:r w:rsidRPr="00E73A66">
              <w:rPr>
                <w:rFonts w:asciiTheme="majorBidi" w:hAnsiTheme="majorBidi" w:cstheme="majorBidi"/>
              </w:rPr>
              <w:t xml:space="preserve"> </w:t>
            </w:r>
          </w:p>
        </w:tc>
        <w:tc>
          <w:tcPr>
            <w:tcW w:w="5760" w:type="dxa"/>
            <w:vAlign w:val="center"/>
          </w:tcPr>
          <w:p w:rsidR="006657C2" w:rsidRPr="00E73A66" w:rsidRDefault="006657C2" w:rsidP="00E73A66">
            <w:pPr>
              <w:spacing w:after="0" w:line="240" w:lineRule="auto"/>
              <w:jc w:val="both"/>
              <w:rPr>
                <w:rFonts w:asciiTheme="majorBidi" w:hAnsiTheme="majorBidi" w:cstheme="majorBidi"/>
              </w:rPr>
            </w:pPr>
            <w:r w:rsidRPr="00E73A66">
              <w:rPr>
                <w:rFonts w:asciiTheme="majorBidi" w:hAnsiTheme="majorBidi" w:cstheme="majorBidi"/>
              </w:rPr>
              <w:t>SR 57,950,000</w:t>
            </w:r>
          </w:p>
        </w:tc>
      </w:tr>
      <w:tr w:rsidR="00656EF6" w:rsidRPr="00E73A66" w:rsidTr="00656EF6">
        <w:tc>
          <w:tcPr>
            <w:tcW w:w="2610" w:type="dxa"/>
            <w:vAlign w:val="center"/>
          </w:tcPr>
          <w:p w:rsidR="00A86B09" w:rsidRPr="00E73A66" w:rsidRDefault="00A86B09" w:rsidP="00E73A66">
            <w:pPr>
              <w:spacing w:after="0" w:line="240" w:lineRule="auto"/>
              <w:jc w:val="both"/>
              <w:rPr>
                <w:rFonts w:asciiTheme="majorBidi" w:hAnsiTheme="majorBidi" w:cstheme="majorBidi"/>
              </w:rPr>
            </w:pPr>
            <w:r w:rsidRPr="00E73A66">
              <w:rPr>
                <w:rFonts w:asciiTheme="majorBidi" w:hAnsiTheme="majorBidi" w:cstheme="majorBidi"/>
              </w:rPr>
              <w:t xml:space="preserve">Annual </w:t>
            </w:r>
            <w:r w:rsidR="008860BB" w:rsidRPr="00E73A66">
              <w:rPr>
                <w:rFonts w:asciiTheme="majorBidi" w:hAnsiTheme="majorBidi" w:cstheme="majorBidi"/>
              </w:rPr>
              <w:t>R</w:t>
            </w:r>
            <w:r w:rsidRPr="00E73A66">
              <w:rPr>
                <w:rFonts w:asciiTheme="majorBidi" w:hAnsiTheme="majorBidi" w:cstheme="majorBidi"/>
              </w:rPr>
              <w:t xml:space="preserve">ent </w:t>
            </w:r>
          </w:p>
        </w:tc>
        <w:tc>
          <w:tcPr>
            <w:tcW w:w="5760" w:type="dxa"/>
          </w:tcPr>
          <w:p w:rsidR="00A86B09" w:rsidRPr="00E73A66" w:rsidRDefault="00E10195" w:rsidP="00E73A66">
            <w:pPr>
              <w:spacing w:after="0" w:line="240" w:lineRule="auto"/>
              <w:rPr>
                <w:rFonts w:asciiTheme="majorBidi" w:hAnsiTheme="majorBidi" w:cstheme="majorBidi"/>
              </w:rPr>
            </w:pPr>
            <w:r w:rsidRPr="00E73A66">
              <w:rPr>
                <w:rFonts w:asciiTheme="majorBidi" w:hAnsiTheme="majorBidi" w:cstheme="majorBidi"/>
                <w:lang w:val="en-GB"/>
              </w:rPr>
              <w:t xml:space="preserve">SR </w:t>
            </w:r>
            <w:proofErr w:type="gramStart"/>
            <w:r w:rsidRPr="00E73A66">
              <w:rPr>
                <w:rFonts w:asciiTheme="majorBidi" w:hAnsiTheme="majorBidi" w:cstheme="majorBidi"/>
                <w:rtl/>
              </w:rPr>
              <w:t xml:space="preserve">12,825,000 </w:t>
            </w:r>
            <w:r w:rsidRPr="00E73A66">
              <w:rPr>
                <w:rFonts w:asciiTheme="majorBidi" w:hAnsiTheme="majorBidi" w:cstheme="majorBidi"/>
              </w:rPr>
              <w:t xml:space="preserve"> </w:t>
            </w:r>
            <w:r w:rsidR="00A86B09" w:rsidRPr="00E73A66">
              <w:rPr>
                <w:rFonts w:asciiTheme="majorBidi" w:hAnsiTheme="majorBidi" w:cstheme="majorBidi"/>
              </w:rPr>
              <w:t>(</w:t>
            </w:r>
            <w:proofErr w:type="gramEnd"/>
            <w:r w:rsidRPr="00E73A66">
              <w:rPr>
                <w:rFonts w:asciiTheme="majorBidi" w:hAnsiTheme="majorBidi" w:cstheme="majorBidi"/>
              </w:rPr>
              <w:t>f</w:t>
            </w:r>
            <w:r w:rsidR="00A86B09" w:rsidRPr="00E73A66">
              <w:rPr>
                <w:rFonts w:asciiTheme="majorBidi" w:hAnsiTheme="majorBidi" w:cstheme="majorBidi"/>
              </w:rPr>
              <w:t>or the first five</w:t>
            </w:r>
            <w:r w:rsidRPr="00E73A66">
              <w:rPr>
                <w:rFonts w:asciiTheme="majorBidi" w:hAnsiTheme="majorBidi" w:cstheme="majorBidi"/>
              </w:rPr>
              <w:t>-</w:t>
            </w:r>
            <w:r w:rsidR="00A86B09" w:rsidRPr="00E73A66">
              <w:rPr>
                <w:rFonts w:asciiTheme="majorBidi" w:hAnsiTheme="majorBidi" w:cstheme="majorBidi"/>
              </w:rPr>
              <w:t>year</w:t>
            </w:r>
            <w:r w:rsidRPr="00E73A66">
              <w:rPr>
                <w:rFonts w:asciiTheme="majorBidi" w:hAnsiTheme="majorBidi" w:cstheme="majorBidi"/>
              </w:rPr>
              <w:t xml:space="preserve"> period</w:t>
            </w:r>
            <w:r w:rsidR="00A86B09" w:rsidRPr="00E73A66">
              <w:rPr>
                <w:rFonts w:asciiTheme="majorBidi" w:hAnsiTheme="majorBidi" w:cstheme="majorBidi"/>
              </w:rPr>
              <w:t xml:space="preserve">). The </w:t>
            </w:r>
            <w:r w:rsidR="00351E4A" w:rsidRPr="00E73A66">
              <w:rPr>
                <w:rFonts w:asciiTheme="majorBidi" w:hAnsiTheme="majorBidi" w:cstheme="majorBidi"/>
              </w:rPr>
              <w:t xml:space="preserve">target </w:t>
            </w:r>
            <w:r w:rsidR="008860BB" w:rsidRPr="00E73A66">
              <w:rPr>
                <w:rFonts w:asciiTheme="majorBidi" w:hAnsiTheme="majorBidi" w:cstheme="majorBidi"/>
              </w:rPr>
              <w:t xml:space="preserve">annual rent </w:t>
            </w:r>
            <w:r w:rsidR="00A86B09" w:rsidRPr="00E73A66">
              <w:rPr>
                <w:rFonts w:asciiTheme="majorBidi" w:hAnsiTheme="majorBidi" w:cstheme="majorBidi"/>
              </w:rPr>
              <w:t>increase is 10% for the second period (for five years)</w:t>
            </w:r>
            <w:r w:rsidR="00080032" w:rsidRPr="00E73A66">
              <w:rPr>
                <w:rFonts w:asciiTheme="majorBidi" w:hAnsiTheme="majorBidi" w:cstheme="majorBidi"/>
              </w:rPr>
              <w:t xml:space="preserve"> and </w:t>
            </w:r>
            <w:r w:rsidR="00D301EC" w:rsidRPr="00E73A66">
              <w:rPr>
                <w:rFonts w:asciiTheme="majorBidi" w:hAnsiTheme="majorBidi" w:cstheme="majorBidi"/>
              </w:rPr>
              <w:t xml:space="preserve">other </w:t>
            </w:r>
            <w:r w:rsidR="00A86B09" w:rsidRPr="00E73A66">
              <w:rPr>
                <w:rFonts w:asciiTheme="majorBidi" w:hAnsiTheme="majorBidi" w:cstheme="majorBidi"/>
              </w:rPr>
              <w:t>10% for the third period (for five years</w:t>
            </w:r>
            <w:r w:rsidR="00D301EC" w:rsidRPr="00E73A66">
              <w:rPr>
                <w:rFonts w:asciiTheme="majorBidi" w:hAnsiTheme="majorBidi" w:cstheme="majorBidi"/>
              </w:rPr>
              <w:t>)</w:t>
            </w:r>
            <w:r w:rsidR="00A86B09" w:rsidRPr="00E73A66">
              <w:rPr>
                <w:rFonts w:asciiTheme="majorBidi" w:hAnsiTheme="majorBidi" w:cstheme="majorBidi"/>
              </w:rPr>
              <w:t>.</w:t>
            </w:r>
          </w:p>
        </w:tc>
      </w:tr>
      <w:tr w:rsidR="00656EF6" w:rsidRPr="00E73A66" w:rsidTr="00656EF6">
        <w:tc>
          <w:tcPr>
            <w:tcW w:w="2610" w:type="dxa"/>
            <w:vAlign w:val="center"/>
          </w:tcPr>
          <w:p w:rsidR="00A86B09" w:rsidRPr="00E73A66" w:rsidRDefault="00A86B09" w:rsidP="00E73A66">
            <w:pPr>
              <w:spacing w:after="0" w:line="240" w:lineRule="auto"/>
              <w:jc w:val="both"/>
              <w:rPr>
                <w:rFonts w:asciiTheme="majorBidi" w:hAnsiTheme="majorBidi" w:cstheme="majorBidi"/>
              </w:rPr>
            </w:pPr>
            <w:r w:rsidRPr="00E73A66">
              <w:rPr>
                <w:rFonts w:asciiTheme="majorBidi" w:hAnsiTheme="majorBidi" w:cstheme="majorBidi"/>
              </w:rPr>
              <w:t xml:space="preserve">Method of </w:t>
            </w:r>
            <w:r w:rsidR="006657C2" w:rsidRPr="00E73A66">
              <w:rPr>
                <w:rFonts w:asciiTheme="majorBidi" w:hAnsiTheme="majorBidi" w:cstheme="majorBidi"/>
              </w:rPr>
              <w:t xml:space="preserve">rent </w:t>
            </w:r>
            <w:r w:rsidRPr="00E73A66">
              <w:rPr>
                <w:rFonts w:asciiTheme="majorBidi" w:hAnsiTheme="majorBidi" w:cstheme="majorBidi"/>
              </w:rPr>
              <w:t xml:space="preserve">payment </w:t>
            </w:r>
          </w:p>
        </w:tc>
        <w:tc>
          <w:tcPr>
            <w:tcW w:w="5760" w:type="dxa"/>
          </w:tcPr>
          <w:p w:rsidR="00A86B09" w:rsidRPr="00E73A66" w:rsidRDefault="00D301EC" w:rsidP="00E73A66">
            <w:pPr>
              <w:spacing w:after="0" w:line="240" w:lineRule="auto"/>
              <w:rPr>
                <w:rFonts w:asciiTheme="majorBidi" w:hAnsiTheme="majorBidi" w:cstheme="majorBidi"/>
              </w:rPr>
            </w:pPr>
            <w:r w:rsidRPr="00E73A66">
              <w:rPr>
                <w:rFonts w:asciiTheme="majorBidi" w:hAnsiTheme="majorBidi" w:cstheme="majorBidi"/>
              </w:rPr>
              <w:t>S</w:t>
            </w:r>
            <w:r w:rsidR="00A86B09" w:rsidRPr="00E73A66">
              <w:rPr>
                <w:rFonts w:asciiTheme="majorBidi" w:hAnsiTheme="majorBidi" w:cstheme="majorBidi"/>
              </w:rPr>
              <w:t>emi-annual</w:t>
            </w:r>
            <w:r w:rsidR="00E10195" w:rsidRPr="00E73A66">
              <w:rPr>
                <w:rFonts w:asciiTheme="majorBidi" w:hAnsiTheme="majorBidi" w:cstheme="majorBidi"/>
              </w:rPr>
              <w:t xml:space="preserve"> payments </w:t>
            </w:r>
            <w:r w:rsidR="00A86B09" w:rsidRPr="00E73A66">
              <w:rPr>
                <w:rFonts w:asciiTheme="majorBidi" w:hAnsiTheme="majorBidi" w:cstheme="majorBidi"/>
              </w:rPr>
              <w:t xml:space="preserve">at the beginning of each six months </w:t>
            </w:r>
            <w:r w:rsidR="00233D22" w:rsidRPr="00E73A66">
              <w:rPr>
                <w:rFonts w:asciiTheme="majorBidi" w:hAnsiTheme="majorBidi" w:cstheme="majorBidi"/>
              </w:rPr>
              <w:t>a</w:t>
            </w:r>
            <w:r w:rsidR="00244A9E" w:rsidRPr="00E73A66">
              <w:rPr>
                <w:rFonts w:asciiTheme="majorBidi" w:hAnsiTheme="majorBidi" w:cstheme="majorBidi"/>
              </w:rPr>
              <w:t>s of the date of</w:t>
            </w:r>
            <w:r w:rsidR="00233D22" w:rsidRPr="00E73A66">
              <w:rPr>
                <w:rFonts w:asciiTheme="majorBidi" w:hAnsiTheme="majorBidi" w:cstheme="majorBidi"/>
              </w:rPr>
              <w:t xml:space="preserve"> </w:t>
            </w:r>
            <w:r w:rsidR="00A86B09" w:rsidRPr="00E73A66">
              <w:rPr>
                <w:rFonts w:asciiTheme="majorBidi" w:hAnsiTheme="majorBidi" w:cstheme="majorBidi"/>
              </w:rPr>
              <w:t>the contract</w:t>
            </w:r>
          </w:p>
        </w:tc>
      </w:tr>
      <w:tr w:rsidR="00656EF6" w:rsidRPr="00E73A66" w:rsidTr="00656EF6">
        <w:tc>
          <w:tcPr>
            <w:tcW w:w="2610" w:type="dxa"/>
            <w:vAlign w:val="center"/>
          </w:tcPr>
          <w:p w:rsidR="00A86B09" w:rsidRPr="00E73A66" w:rsidRDefault="00A86B09" w:rsidP="00E73A66">
            <w:pPr>
              <w:spacing w:after="0" w:line="240" w:lineRule="auto"/>
              <w:jc w:val="both"/>
              <w:rPr>
                <w:rFonts w:asciiTheme="majorBidi" w:hAnsiTheme="majorBidi" w:cstheme="majorBidi"/>
              </w:rPr>
            </w:pPr>
            <w:r w:rsidRPr="00E73A66">
              <w:rPr>
                <w:rFonts w:asciiTheme="majorBidi" w:hAnsiTheme="majorBidi" w:cstheme="majorBidi"/>
              </w:rPr>
              <w:t xml:space="preserve">Guarantees of </w:t>
            </w:r>
            <w:r w:rsidR="00B308CB" w:rsidRPr="00E73A66">
              <w:rPr>
                <w:rFonts w:asciiTheme="majorBidi" w:hAnsiTheme="majorBidi" w:cstheme="majorBidi"/>
              </w:rPr>
              <w:t>Tenant</w:t>
            </w:r>
            <w:r w:rsidRPr="00E73A66">
              <w:rPr>
                <w:rFonts w:asciiTheme="majorBidi" w:hAnsiTheme="majorBidi" w:cstheme="majorBidi"/>
              </w:rPr>
              <w:t>'s obligation</w:t>
            </w:r>
          </w:p>
        </w:tc>
        <w:tc>
          <w:tcPr>
            <w:tcW w:w="5760" w:type="dxa"/>
          </w:tcPr>
          <w:p w:rsidR="00A86B09" w:rsidRPr="00E73A66" w:rsidRDefault="00A86B09" w:rsidP="00E73A66">
            <w:pPr>
              <w:spacing w:after="0" w:line="240" w:lineRule="auto"/>
              <w:jc w:val="both"/>
              <w:rPr>
                <w:rFonts w:asciiTheme="majorBidi" w:hAnsiTheme="majorBidi" w:cstheme="majorBidi"/>
              </w:rPr>
            </w:pPr>
            <w:r w:rsidRPr="00E73A66">
              <w:rPr>
                <w:rFonts w:asciiTheme="majorBidi" w:hAnsiTheme="majorBidi" w:cstheme="majorBidi"/>
              </w:rPr>
              <w:t xml:space="preserve">The </w:t>
            </w:r>
            <w:r w:rsidR="00B308CB" w:rsidRPr="00E73A66">
              <w:rPr>
                <w:rFonts w:asciiTheme="majorBidi" w:hAnsiTheme="majorBidi" w:cstheme="majorBidi"/>
              </w:rPr>
              <w:t>Tenant</w:t>
            </w:r>
            <w:r w:rsidRPr="00E73A66">
              <w:rPr>
                <w:rFonts w:asciiTheme="majorBidi" w:hAnsiTheme="majorBidi" w:cstheme="majorBidi"/>
              </w:rPr>
              <w:t xml:space="preserve"> </w:t>
            </w:r>
            <w:r w:rsidR="00E10195" w:rsidRPr="00E73A66">
              <w:rPr>
                <w:rFonts w:asciiTheme="majorBidi" w:hAnsiTheme="majorBidi" w:cstheme="majorBidi"/>
              </w:rPr>
              <w:t>shall execute</w:t>
            </w:r>
            <w:r w:rsidR="00ED7FE1" w:rsidRPr="00E73A66">
              <w:rPr>
                <w:rFonts w:asciiTheme="majorBidi" w:hAnsiTheme="majorBidi" w:cstheme="majorBidi"/>
              </w:rPr>
              <w:t xml:space="preserve"> </w:t>
            </w:r>
            <w:r w:rsidRPr="00E73A66">
              <w:rPr>
                <w:rFonts w:asciiTheme="majorBidi" w:hAnsiTheme="majorBidi" w:cstheme="majorBidi"/>
              </w:rPr>
              <w:t xml:space="preserve">9 promissory notes in favor of the Special Purpose </w:t>
            </w:r>
            <w:r w:rsidR="00E10195" w:rsidRPr="00E73A66">
              <w:rPr>
                <w:rFonts w:asciiTheme="majorBidi" w:hAnsiTheme="majorBidi" w:cstheme="majorBidi"/>
              </w:rPr>
              <w:t>Vehicle</w:t>
            </w:r>
            <w:r w:rsidRPr="00E73A66">
              <w:rPr>
                <w:rFonts w:asciiTheme="majorBidi" w:hAnsiTheme="majorBidi" w:cstheme="majorBidi"/>
              </w:rPr>
              <w:t xml:space="preserve"> (the company that will own the Real Estate Assets </w:t>
            </w:r>
            <w:r w:rsidR="00351E4A" w:rsidRPr="00E73A66">
              <w:rPr>
                <w:rFonts w:asciiTheme="majorBidi" w:hAnsiTheme="majorBidi" w:cstheme="majorBidi"/>
              </w:rPr>
              <w:t>on behalf of the Fund</w:t>
            </w:r>
            <w:r w:rsidRPr="00E73A66">
              <w:rPr>
                <w:rFonts w:asciiTheme="majorBidi" w:hAnsiTheme="majorBidi" w:cstheme="majorBidi"/>
              </w:rPr>
              <w:t xml:space="preserve">). Each </w:t>
            </w:r>
            <w:r w:rsidR="008A103B" w:rsidRPr="00E73A66">
              <w:rPr>
                <w:rFonts w:asciiTheme="majorBidi" w:hAnsiTheme="majorBidi" w:cstheme="majorBidi"/>
              </w:rPr>
              <w:t>guarantee</w:t>
            </w:r>
            <w:r w:rsidRPr="00E73A66">
              <w:rPr>
                <w:rFonts w:asciiTheme="majorBidi" w:hAnsiTheme="majorBidi" w:cstheme="majorBidi"/>
              </w:rPr>
              <w:t xml:space="preserve"> represents a rental value of </w:t>
            </w:r>
            <w:r w:rsidR="00E10195" w:rsidRPr="00E73A66">
              <w:rPr>
                <w:rFonts w:asciiTheme="majorBidi" w:hAnsiTheme="majorBidi" w:cstheme="majorBidi"/>
              </w:rPr>
              <w:t>SR</w:t>
            </w:r>
            <w:r w:rsidR="006F178B">
              <w:rPr>
                <w:rFonts w:asciiTheme="majorBidi" w:hAnsiTheme="majorBidi" w:cstheme="majorBidi"/>
              </w:rPr>
              <w:t xml:space="preserve"> </w:t>
            </w:r>
            <w:r w:rsidRPr="00E73A66">
              <w:rPr>
                <w:rFonts w:asciiTheme="majorBidi" w:hAnsiTheme="majorBidi" w:cstheme="majorBidi"/>
              </w:rPr>
              <w:t>6,412,500</w:t>
            </w:r>
            <w:r w:rsidR="00E10195" w:rsidRPr="00E73A66">
              <w:rPr>
                <w:rFonts w:asciiTheme="majorBidi" w:hAnsiTheme="majorBidi" w:cstheme="majorBidi"/>
              </w:rPr>
              <w:t xml:space="preserve"> (</w:t>
            </w:r>
            <w:r w:rsidRPr="00E73A66">
              <w:rPr>
                <w:rFonts w:asciiTheme="majorBidi" w:hAnsiTheme="majorBidi" w:cstheme="majorBidi"/>
              </w:rPr>
              <w:t xml:space="preserve">only </w:t>
            </w:r>
            <w:r w:rsidR="00E10195" w:rsidRPr="00E73A66">
              <w:rPr>
                <w:rFonts w:asciiTheme="majorBidi" w:hAnsiTheme="majorBidi" w:cstheme="majorBidi"/>
              </w:rPr>
              <w:t>six</w:t>
            </w:r>
            <w:r w:rsidRPr="00E73A66">
              <w:rPr>
                <w:rFonts w:asciiTheme="majorBidi" w:hAnsiTheme="majorBidi" w:cstheme="majorBidi"/>
              </w:rPr>
              <w:t xml:space="preserve"> million </w:t>
            </w:r>
            <w:r w:rsidR="00E10195" w:rsidRPr="00E73A66">
              <w:rPr>
                <w:rFonts w:asciiTheme="majorBidi" w:hAnsiTheme="majorBidi" w:cstheme="majorBidi"/>
              </w:rPr>
              <w:t xml:space="preserve">and four hundred and twelve </w:t>
            </w:r>
            <w:r w:rsidRPr="00E73A66">
              <w:rPr>
                <w:rFonts w:asciiTheme="majorBidi" w:hAnsiTheme="majorBidi" w:cstheme="majorBidi"/>
              </w:rPr>
              <w:t xml:space="preserve">thousand </w:t>
            </w:r>
            <w:r w:rsidR="00E10195" w:rsidRPr="00E73A66">
              <w:rPr>
                <w:rFonts w:asciiTheme="majorBidi" w:hAnsiTheme="majorBidi" w:cstheme="majorBidi"/>
              </w:rPr>
              <w:t xml:space="preserve">and five hundred </w:t>
            </w:r>
            <w:r w:rsidR="00351E4A" w:rsidRPr="00E73A66">
              <w:rPr>
                <w:rFonts w:asciiTheme="majorBidi" w:hAnsiTheme="majorBidi" w:cstheme="majorBidi"/>
              </w:rPr>
              <w:t xml:space="preserve">Saudi </w:t>
            </w:r>
            <w:r w:rsidRPr="00E73A66">
              <w:rPr>
                <w:rFonts w:asciiTheme="majorBidi" w:hAnsiTheme="majorBidi" w:cstheme="majorBidi"/>
              </w:rPr>
              <w:t xml:space="preserve">Riyals per </w:t>
            </w:r>
            <w:r w:rsidR="00D301EC" w:rsidRPr="00E73A66">
              <w:rPr>
                <w:rFonts w:asciiTheme="majorBidi" w:hAnsiTheme="majorBidi" w:cstheme="majorBidi"/>
              </w:rPr>
              <w:t>promissory note</w:t>
            </w:r>
            <w:r w:rsidR="00E10195" w:rsidRPr="00E73A66">
              <w:rPr>
                <w:rFonts w:asciiTheme="majorBidi" w:hAnsiTheme="majorBidi" w:cstheme="majorBidi"/>
              </w:rPr>
              <w:t>)</w:t>
            </w:r>
            <w:r w:rsidR="00D301EC" w:rsidRPr="00E73A66">
              <w:rPr>
                <w:rFonts w:asciiTheme="majorBidi" w:hAnsiTheme="majorBidi" w:cstheme="majorBidi"/>
              </w:rPr>
              <w:t>.</w:t>
            </w:r>
            <w:r w:rsidRPr="00E73A66">
              <w:rPr>
                <w:rFonts w:asciiTheme="majorBidi" w:hAnsiTheme="majorBidi" w:cstheme="majorBidi"/>
              </w:rPr>
              <w:t xml:space="preserve"> The </w:t>
            </w:r>
            <w:r w:rsidR="00ED7FE1" w:rsidRPr="00E73A66">
              <w:rPr>
                <w:rFonts w:asciiTheme="majorBidi" w:hAnsiTheme="majorBidi" w:cstheme="majorBidi"/>
              </w:rPr>
              <w:t>value date</w:t>
            </w:r>
            <w:r w:rsidR="00351E4A" w:rsidRPr="00E73A66">
              <w:rPr>
                <w:rFonts w:asciiTheme="majorBidi" w:hAnsiTheme="majorBidi" w:cstheme="majorBidi"/>
              </w:rPr>
              <w:t xml:space="preserve"> each promissory note shall be</w:t>
            </w:r>
            <w:r w:rsidRPr="00E73A66">
              <w:rPr>
                <w:rFonts w:asciiTheme="majorBidi" w:hAnsiTheme="majorBidi" w:cstheme="majorBidi"/>
              </w:rPr>
              <w:t xml:space="preserve"> the date of payment of the lease payments for six months, respectively. The first installment will be received </w:t>
            </w:r>
            <w:r w:rsidR="006535BD" w:rsidRPr="00E73A66">
              <w:rPr>
                <w:rFonts w:asciiTheme="majorBidi" w:hAnsiTheme="majorBidi" w:cstheme="majorBidi"/>
              </w:rPr>
              <w:t xml:space="preserve">directly </w:t>
            </w:r>
            <w:r w:rsidRPr="00E73A66">
              <w:rPr>
                <w:rFonts w:asciiTheme="majorBidi" w:hAnsiTheme="majorBidi" w:cstheme="majorBidi"/>
              </w:rPr>
              <w:t xml:space="preserve">upon the </w:t>
            </w:r>
            <w:r w:rsidR="006535BD" w:rsidRPr="00E73A66">
              <w:rPr>
                <w:rFonts w:asciiTheme="majorBidi" w:hAnsiTheme="majorBidi" w:cstheme="majorBidi"/>
              </w:rPr>
              <w:t>signature</w:t>
            </w:r>
            <w:r w:rsidRPr="00E73A66">
              <w:rPr>
                <w:rFonts w:asciiTheme="majorBidi" w:hAnsiTheme="majorBidi" w:cstheme="majorBidi"/>
              </w:rPr>
              <w:t xml:space="preserve"> of the lease</w:t>
            </w:r>
            <w:r w:rsidR="006535BD" w:rsidRPr="00E73A66">
              <w:rPr>
                <w:rFonts w:asciiTheme="majorBidi" w:hAnsiTheme="majorBidi" w:cstheme="majorBidi"/>
              </w:rPr>
              <w:t>,</w:t>
            </w:r>
            <w:r w:rsidRPr="00E73A66">
              <w:rPr>
                <w:rFonts w:asciiTheme="majorBidi" w:hAnsiTheme="majorBidi" w:cstheme="majorBidi"/>
              </w:rPr>
              <w:t xml:space="preserve"> by a certified check issued by one of the banks operating in the Kingdom of Saudi Arabia. The net proceeds will be distributed in January 2018.</w:t>
            </w:r>
          </w:p>
        </w:tc>
      </w:tr>
    </w:tbl>
    <w:p w:rsidR="00E428ED" w:rsidRPr="00E73A66" w:rsidRDefault="00E428ED" w:rsidP="00E73A66">
      <w:pPr>
        <w:pStyle w:val="Default"/>
        <w:rPr>
          <w:rFonts w:asciiTheme="majorBidi" w:hAnsiTheme="majorBidi" w:cstheme="majorBidi"/>
          <w:color w:val="auto"/>
          <w:sz w:val="22"/>
          <w:szCs w:val="22"/>
        </w:rPr>
      </w:pPr>
    </w:p>
    <w:p w:rsidR="00E10195" w:rsidRPr="00E73A66" w:rsidRDefault="00E10195" w:rsidP="00656EF6">
      <w:pPr>
        <w:pStyle w:val="Default"/>
        <w:ind w:firstLine="720"/>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Summary of annual rent of </w:t>
      </w:r>
      <w:proofErr w:type="spellStart"/>
      <w:r w:rsidR="002364B5" w:rsidRPr="00E73A66">
        <w:rPr>
          <w:rFonts w:asciiTheme="majorBidi" w:hAnsiTheme="majorBidi" w:cstheme="majorBidi"/>
          <w:b/>
          <w:bCs/>
          <w:color w:val="auto"/>
          <w:sz w:val="22"/>
          <w:szCs w:val="22"/>
        </w:rPr>
        <w:t>Eskan</w:t>
      </w:r>
      <w:proofErr w:type="spellEnd"/>
      <w:r w:rsidR="002364B5" w:rsidRPr="00E73A66">
        <w:rPr>
          <w:rFonts w:asciiTheme="majorBidi" w:hAnsiTheme="majorBidi" w:cstheme="majorBidi"/>
          <w:b/>
          <w:bCs/>
          <w:color w:val="auto"/>
          <w:sz w:val="22"/>
          <w:szCs w:val="22"/>
        </w:rPr>
        <w:t xml:space="preserve"> Tower</w:t>
      </w:r>
      <w:r w:rsidRPr="00E73A66">
        <w:rPr>
          <w:rFonts w:asciiTheme="majorBidi" w:hAnsiTheme="majorBidi" w:cstheme="majorBidi"/>
          <w:b/>
          <w:bCs/>
          <w:color w:val="auto"/>
          <w:sz w:val="22"/>
          <w:szCs w:val="22"/>
        </w:rPr>
        <w:t xml:space="preserve"> 4</w:t>
      </w:r>
    </w:p>
    <w:p w:rsidR="00E10195" w:rsidRPr="00E73A66" w:rsidRDefault="00E10195" w:rsidP="00E73A66">
      <w:pPr>
        <w:pStyle w:val="Default"/>
        <w:rPr>
          <w:rFonts w:asciiTheme="majorBidi" w:hAnsiTheme="majorBidi" w:cstheme="majorBidi"/>
          <w:color w:val="auto"/>
          <w:sz w:val="22"/>
          <w:szCs w:val="22"/>
        </w:rPr>
      </w:pPr>
    </w:p>
    <w:tbl>
      <w:tblPr>
        <w:tblStyle w:val="TableGrid"/>
        <w:tblW w:w="0" w:type="auto"/>
        <w:tblInd w:w="468" w:type="dxa"/>
        <w:tblLook w:val="04A0" w:firstRow="1" w:lastRow="0" w:firstColumn="1" w:lastColumn="0" w:noHBand="0" w:noVBand="1"/>
      </w:tblPr>
      <w:tblGrid>
        <w:gridCol w:w="2426"/>
        <w:gridCol w:w="2879"/>
        <w:gridCol w:w="2857"/>
      </w:tblGrid>
      <w:tr w:rsidR="00656EF6" w:rsidRPr="00E73A66" w:rsidTr="00656EF6">
        <w:tc>
          <w:tcPr>
            <w:tcW w:w="2484" w:type="dxa"/>
            <w:shd w:val="clear" w:color="auto" w:fill="C00000"/>
            <w:vAlign w:val="center"/>
          </w:tcPr>
          <w:p w:rsidR="00E428ED" w:rsidRPr="00E73A66" w:rsidRDefault="00E428ED" w:rsidP="00E73A66">
            <w:pPr>
              <w:jc w:val="center"/>
              <w:rPr>
                <w:rFonts w:asciiTheme="majorBidi" w:hAnsiTheme="majorBidi" w:cstheme="majorBidi"/>
                <w:b/>
                <w:bCs/>
                <w:sz w:val="22"/>
                <w:szCs w:val="22"/>
              </w:rPr>
            </w:pPr>
            <w:r w:rsidRPr="00E73A66">
              <w:rPr>
                <w:rFonts w:asciiTheme="majorBidi" w:hAnsiTheme="majorBidi" w:cstheme="majorBidi"/>
                <w:b/>
                <w:bCs/>
                <w:sz w:val="22"/>
                <w:szCs w:val="22"/>
              </w:rPr>
              <w:t>Period (years)</w:t>
            </w:r>
          </w:p>
        </w:tc>
        <w:tc>
          <w:tcPr>
            <w:tcW w:w="2952" w:type="dxa"/>
            <w:shd w:val="clear" w:color="auto" w:fill="C00000"/>
            <w:vAlign w:val="center"/>
          </w:tcPr>
          <w:p w:rsidR="00E428ED" w:rsidRPr="00E73A66" w:rsidRDefault="00E428ED" w:rsidP="00E73A66">
            <w:pPr>
              <w:jc w:val="center"/>
              <w:rPr>
                <w:rFonts w:asciiTheme="majorBidi" w:hAnsiTheme="majorBidi" w:cstheme="majorBidi"/>
                <w:b/>
                <w:bCs/>
                <w:sz w:val="22"/>
                <w:szCs w:val="22"/>
              </w:rPr>
            </w:pPr>
            <w:r w:rsidRPr="00E73A66">
              <w:rPr>
                <w:rFonts w:asciiTheme="majorBidi" w:hAnsiTheme="majorBidi" w:cstheme="majorBidi"/>
                <w:b/>
                <w:bCs/>
                <w:sz w:val="22"/>
                <w:szCs w:val="22"/>
              </w:rPr>
              <w:t>Amount (SR)</w:t>
            </w:r>
          </w:p>
        </w:tc>
        <w:tc>
          <w:tcPr>
            <w:tcW w:w="2952" w:type="dxa"/>
            <w:shd w:val="clear" w:color="auto" w:fill="C00000"/>
            <w:vAlign w:val="center"/>
          </w:tcPr>
          <w:p w:rsidR="00E428ED" w:rsidRPr="00E73A66" w:rsidRDefault="00E428ED" w:rsidP="00E73A66">
            <w:pPr>
              <w:jc w:val="center"/>
              <w:rPr>
                <w:rFonts w:asciiTheme="majorBidi" w:hAnsiTheme="majorBidi" w:cstheme="majorBidi"/>
                <w:b/>
                <w:bCs/>
                <w:sz w:val="22"/>
                <w:szCs w:val="22"/>
              </w:rPr>
            </w:pPr>
            <w:r w:rsidRPr="00E73A66">
              <w:rPr>
                <w:rFonts w:asciiTheme="majorBidi" w:hAnsiTheme="majorBidi" w:cstheme="majorBidi"/>
                <w:b/>
                <w:bCs/>
                <w:sz w:val="22"/>
                <w:szCs w:val="22"/>
              </w:rPr>
              <w:t>Annual rent target increase</w:t>
            </w:r>
          </w:p>
        </w:tc>
      </w:tr>
      <w:tr w:rsidR="00656EF6" w:rsidRPr="00E73A66" w:rsidTr="00656EF6">
        <w:tc>
          <w:tcPr>
            <w:tcW w:w="2484" w:type="dxa"/>
            <w:vAlign w:val="center"/>
          </w:tcPr>
          <w:p w:rsidR="00E428ED" w:rsidRPr="00E73A66" w:rsidRDefault="00E428ED" w:rsidP="00E73A66">
            <w:pPr>
              <w:rPr>
                <w:rFonts w:asciiTheme="majorBidi" w:hAnsiTheme="majorBidi" w:cstheme="majorBidi"/>
                <w:sz w:val="22"/>
                <w:szCs w:val="22"/>
              </w:rPr>
            </w:pPr>
            <w:r w:rsidRPr="00E73A66">
              <w:rPr>
                <w:rFonts w:asciiTheme="majorBidi" w:hAnsiTheme="majorBidi" w:cstheme="majorBidi"/>
                <w:sz w:val="22"/>
                <w:szCs w:val="22"/>
              </w:rPr>
              <w:t>1-5 (</w:t>
            </w:r>
            <w:r w:rsidR="00233D22" w:rsidRPr="00E73A66">
              <w:rPr>
                <w:rFonts w:asciiTheme="majorBidi" w:hAnsiTheme="majorBidi" w:cstheme="majorBidi"/>
                <w:sz w:val="22"/>
                <w:szCs w:val="22"/>
              </w:rPr>
              <w:t>i</w:t>
            </w:r>
            <w:r w:rsidR="00351E4A" w:rsidRPr="00E73A66">
              <w:rPr>
                <w:rFonts w:asciiTheme="majorBidi" w:hAnsiTheme="majorBidi" w:cstheme="majorBidi"/>
                <w:sz w:val="22"/>
                <w:szCs w:val="22"/>
              </w:rPr>
              <w:t>rrevocable period</w:t>
            </w:r>
            <w:r w:rsidRPr="00E73A66">
              <w:rPr>
                <w:rFonts w:asciiTheme="majorBidi" w:hAnsiTheme="majorBidi" w:cstheme="majorBidi"/>
                <w:sz w:val="22"/>
                <w:szCs w:val="22"/>
              </w:rPr>
              <w:t>)</w:t>
            </w:r>
          </w:p>
        </w:tc>
        <w:tc>
          <w:tcPr>
            <w:tcW w:w="2952" w:type="dxa"/>
            <w:vAlign w:val="center"/>
          </w:tcPr>
          <w:p w:rsidR="00E428ED" w:rsidRPr="00E73A66" w:rsidRDefault="00E428ED" w:rsidP="00E73A66">
            <w:pPr>
              <w:rPr>
                <w:rFonts w:asciiTheme="majorBidi" w:hAnsiTheme="majorBidi" w:cstheme="majorBidi"/>
                <w:sz w:val="22"/>
                <w:szCs w:val="22"/>
              </w:rPr>
            </w:pPr>
            <w:r w:rsidRPr="00E73A66">
              <w:rPr>
                <w:rFonts w:asciiTheme="majorBidi" w:hAnsiTheme="majorBidi" w:cstheme="majorBidi"/>
                <w:sz w:val="22"/>
                <w:szCs w:val="22"/>
              </w:rPr>
              <w:t xml:space="preserve">  12,825,000 </w:t>
            </w:r>
            <w:r w:rsidR="00F72701" w:rsidRPr="00E73A66">
              <w:rPr>
                <w:rFonts w:asciiTheme="majorBidi" w:hAnsiTheme="majorBidi" w:cstheme="majorBidi"/>
                <w:sz w:val="22"/>
                <w:szCs w:val="22"/>
              </w:rPr>
              <w:t>per annum</w:t>
            </w:r>
          </w:p>
        </w:tc>
        <w:tc>
          <w:tcPr>
            <w:tcW w:w="2952" w:type="dxa"/>
            <w:vAlign w:val="center"/>
          </w:tcPr>
          <w:p w:rsidR="00E428ED" w:rsidRPr="00E73A66" w:rsidRDefault="00E428ED" w:rsidP="00E73A66">
            <w:pPr>
              <w:rPr>
                <w:rFonts w:asciiTheme="majorBidi" w:hAnsiTheme="majorBidi" w:cstheme="majorBidi"/>
                <w:sz w:val="22"/>
                <w:szCs w:val="22"/>
              </w:rPr>
            </w:pPr>
            <w:r w:rsidRPr="00E73A66">
              <w:rPr>
                <w:rFonts w:asciiTheme="majorBidi" w:hAnsiTheme="majorBidi" w:cstheme="majorBidi"/>
                <w:sz w:val="22"/>
                <w:szCs w:val="22"/>
              </w:rPr>
              <w:t>N/A</w:t>
            </w:r>
          </w:p>
        </w:tc>
      </w:tr>
      <w:tr w:rsidR="00656EF6" w:rsidRPr="00E73A66" w:rsidTr="00656EF6">
        <w:tc>
          <w:tcPr>
            <w:tcW w:w="2484" w:type="dxa"/>
            <w:vAlign w:val="center"/>
          </w:tcPr>
          <w:p w:rsidR="00E428ED" w:rsidRPr="00E73A66" w:rsidRDefault="00E428ED" w:rsidP="00E73A66">
            <w:pPr>
              <w:rPr>
                <w:rFonts w:asciiTheme="majorBidi" w:hAnsiTheme="majorBidi" w:cstheme="majorBidi"/>
                <w:sz w:val="22"/>
                <w:szCs w:val="22"/>
              </w:rPr>
            </w:pPr>
            <w:r w:rsidRPr="00E73A66">
              <w:rPr>
                <w:rFonts w:asciiTheme="majorBidi" w:hAnsiTheme="majorBidi" w:cstheme="majorBidi"/>
                <w:sz w:val="22"/>
                <w:szCs w:val="22"/>
              </w:rPr>
              <w:t>6-10</w:t>
            </w:r>
          </w:p>
        </w:tc>
        <w:tc>
          <w:tcPr>
            <w:tcW w:w="2952" w:type="dxa"/>
            <w:vAlign w:val="center"/>
          </w:tcPr>
          <w:p w:rsidR="00E428ED" w:rsidRPr="00E73A66" w:rsidRDefault="00E428ED" w:rsidP="00E73A66">
            <w:pPr>
              <w:rPr>
                <w:rFonts w:asciiTheme="majorBidi" w:hAnsiTheme="majorBidi" w:cstheme="majorBidi"/>
                <w:sz w:val="22"/>
                <w:szCs w:val="22"/>
              </w:rPr>
            </w:pPr>
            <w:r w:rsidRPr="00E73A66">
              <w:rPr>
                <w:rFonts w:asciiTheme="majorBidi" w:hAnsiTheme="majorBidi" w:cstheme="majorBidi"/>
                <w:sz w:val="22"/>
                <w:szCs w:val="22"/>
              </w:rPr>
              <w:t>  14,107,5000 per year</w:t>
            </w:r>
          </w:p>
        </w:tc>
        <w:tc>
          <w:tcPr>
            <w:tcW w:w="2952" w:type="dxa"/>
            <w:vAlign w:val="center"/>
          </w:tcPr>
          <w:p w:rsidR="00E428ED" w:rsidRPr="00E73A66" w:rsidRDefault="00E428ED" w:rsidP="00E73A66">
            <w:pPr>
              <w:rPr>
                <w:rFonts w:asciiTheme="majorBidi" w:hAnsiTheme="majorBidi" w:cstheme="majorBidi"/>
                <w:sz w:val="22"/>
                <w:szCs w:val="22"/>
              </w:rPr>
            </w:pPr>
            <w:r w:rsidRPr="00E73A66">
              <w:rPr>
                <w:rFonts w:asciiTheme="majorBidi" w:hAnsiTheme="majorBidi" w:cstheme="majorBidi"/>
                <w:sz w:val="22"/>
                <w:szCs w:val="22"/>
              </w:rPr>
              <w:t>10% during the five years</w:t>
            </w:r>
          </w:p>
        </w:tc>
      </w:tr>
      <w:tr w:rsidR="00656EF6" w:rsidRPr="00E73A66" w:rsidTr="00656EF6">
        <w:tc>
          <w:tcPr>
            <w:tcW w:w="2484" w:type="dxa"/>
            <w:vAlign w:val="center"/>
          </w:tcPr>
          <w:p w:rsidR="00E428ED" w:rsidRPr="00E73A66" w:rsidRDefault="00E428ED" w:rsidP="00E73A66">
            <w:pPr>
              <w:rPr>
                <w:rFonts w:asciiTheme="majorBidi" w:hAnsiTheme="majorBidi" w:cstheme="majorBidi"/>
                <w:sz w:val="22"/>
                <w:szCs w:val="22"/>
              </w:rPr>
            </w:pPr>
            <w:r w:rsidRPr="00E73A66">
              <w:rPr>
                <w:rFonts w:asciiTheme="majorBidi" w:hAnsiTheme="majorBidi" w:cstheme="majorBidi"/>
                <w:sz w:val="22"/>
                <w:szCs w:val="22"/>
              </w:rPr>
              <w:t>11-15</w:t>
            </w:r>
          </w:p>
        </w:tc>
        <w:tc>
          <w:tcPr>
            <w:tcW w:w="2952" w:type="dxa"/>
            <w:vAlign w:val="center"/>
          </w:tcPr>
          <w:p w:rsidR="00E428ED" w:rsidRPr="00E73A66" w:rsidRDefault="00E428ED" w:rsidP="00E73A66">
            <w:pPr>
              <w:rPr>
                <w:rFonts w:asciiTheme="majorBidi" w:hAnsiTheme="majorBidi" w:cstheme="majorBidi"/>
                <w:sz w:val="22"/>
                <w:szCs w:val="22"/>
              </w:rPr>
            </w:pPr>
            <w:r w:rsidRPr="00E73A66">
              <w:rPr>
                <w:rFonts w:asciiTheme="majorBidi" w:hAnsiTheme="majorBidi" w:cstheme="majorBidi"/>
                <w:sz w:val="22"/>
                <w:szCs w:val="22"/>
              </w:rPr>
              <w:t>  15,518,250 per annum</w:t>
            </w:r>
          </w:p>
        </w:tc>
        <w:tc>
          <w:tcPr>
            <w:tcW w:w="2952" w:type="dxa"/>
            <w:vAlign w:val="center"/>
          </w:tcPr>
          <w:p w:rsidR="00E428ED" w:rsidRPr="00E73A66" w:rsidRDefault="00E428ED" w:rsidP="00E73A66">
            <w:pPr>
              <w:rPr>
                <w:rFonts w:asciiTheme="majorBidi" w:hAnsiTheme="majorBidi" w:cstheme="majorBidi"/>
                <w:sz w:val="22"/>
                <w:szCs w:val="22"/>
              </w:rPr>
            </w:pPr>
            <w:r w:rsidRPr="00E73A66">
              <w:rPr>
                <w:rFonts w:asciiTheme="majorBidi" w:hAnsiTheme="majorBidi" w:cstheme="majorBidi"/>
                <w:sz w:val="22"/>
                <w:szCs w:val="22"/>
              </w:rPr>
              <w:t>10% during the five years</w:t>
            </w:r>
          </w:p>
        </w:tc>
      </w:tr>
      <w:tr w:rsidR="00656EF6" w:rsidRPr="00E73A66" w:rsidTr="00656EF6">
        <w:tc>
          <w:tcPr>
            <w:tcW w:w="2484" w:type="dxa"/>
            <w:vAlign w:val="center"/>
          </w:tcPr>
          <w:p w:rsidR="00E428ED" w:rsidRPr="00E73A66" w:rsidRDefault="00F72701" w:rsidP="00E73A66">
            <w:pPr>
              <w:rPr>
                <w:rFonts w:asciiTheme="majorBidi" w:hAnsiTheme="majorBidi" w:cstheme="majorBidi"/>
                <w:sz w:val="22"/>
                <w:szCs w:val="22"/>
              </w:rPr>
            </w:pPr>
            <w:r w:rsidRPr="00E73A66">
              <w:rPr>
                <w:rFonts w:asciiTheme="majorBidi" w:hAnsiTheme="majorBidi" w:cstheme="majorBidi"/>
                <w:sz w:val="22"/>
                <w:szCs w:val="22"/>
              </w:rPr>
              <w:t xml:space="preserve">For </w:t>
            </w:r>
            <w:r w:rsidR="00E428ED" w:rsidRPr="00E73A66">
              <w:rPr>
                <w:rFonts w:asciiTheme="majorBidi" w:hAnsiTheme="majorBidi" w:cstheme="majorBidi"/>
                <w:sz w:val="22"/>
                <w:szCs w:val="22"/>
              </w:rPr>
              <w:t>15 years</w:t>
            </w:r>
          </w:p>
        </w:tc>
        <w:tc>
          <w:tcPr>
            <w:tcW w:w="2952" w:type="dxa"/>
            <w:vAlign w:val="center"/>
          </w:tcPr>
          <w:p w:rsidR="00E428ED" w:rsidRPr="00E73A66" w:rsidRDefault="00E428ED" w:rsidP="00E73A66">
            <w:pPr>
              <w:rPr>
                <w:rFonts w:asciiTheme="majorBidi" w:hAnsiTheme="majorBidi" w:cstheme="majorBidi"/>
                <w:sz w:val="22"/>
                <w:szCs w:val="22"/>
              </w:rPr>
            </w:pPr>
            <w:r w:rsidRPr="00E73A66">
              <w:rPr>
                <w:rFonts w:asciiTheme="majorBidi" w:hAnsiTheme="majorBidi" w:cstheme="majorBidi"/>
                <w:sz w:val="22"/>
                <w:szCs w:val="22"/>
              </w:rPr>
              <w:t>  212,253,750</w:t>
            </w:r>
          </w:p>
        </w:tc>
        <w:tc>
          <w:tcPr>
            <w:tcW w:w="2952" w:type="dxa"/>
            <w:vAlign w:val="center"/>
          </w:tcPr>
          <w:p w:rsidR="00E428ED" w:rsidRPr="00E73A66" w:rsidRDefault="00E428ED" w:rsidP="00E73A66">
            <w:pPr>
              <w:rPr>
                <w:rFonts w:asciiTheme="majorBidi" w:hAnsiTheme="majorBidi" w:cstheme="majorBidi"/>
                <w:sz w:val="22"/>
                <w:szCs w:val="22"/>
              </w:rPr>
            </w:pPr>
          </w:p>
        </w:tc>
      </w:tr>
    </w:tbl>
    <w:p w:rsidR="00BF685C" w:rsidRPr="00E73A66" w:rsidRDefault="00BF685C" w:rsidP="00E73A66">
      <w:pPr>
        <w:pStyle w:val="BodyText"/>
        <w:jc w:val="both"/>
        <w:rPr>
          <w:rFonts w:asciiTheme="majorBidi" w:hAnsiTheme="majorBidi" w:cstheme="majorBidi"/>
          <w:sz w:val="22"/>
          <w:szCs w:val="22"/>
        </w:rPr>
      </w:pPr>
    </w:p>
    <w:p w:rsidR="00E428ED" w:rsidRPr="00E73A66" w:rsidRDefault="00E428ED" w:rsidP="00656EF6">
      <w:pPr>
        <w:pStyle w:val="BodyText"/>
        <w:jc w:val="both"/>
        <w:rPr>
          <w:rFonts w:asciiTheme="majorBidi" w:hAnsiTheme="majorBidi" w:cstheme="majorBidi"/>
          <w:sz w:val="22"/>
          <w:szCs w:val="22"/>
        </w:rPr>
      </w:pPr>
      <w:r w:rsidRPr="00E73A66">
        <w:rPr>
          <w:rFonts w:asciiTheme="majorBidi" w:hAnsiTheme="majorBidi" w:cstheme="majorBidi"/>
          <w:sz w:val="22"/>
          <w:szCs w:val="22"/>
        </w:rPr>
        <w:t xml:space="preserve">Dates and </w:t>
      </w:r>
      <w:r w:rsidR="00851869" w:rsidRPr="00E73A66">
        <w:rPr>
          <w:rFonts w:asciiTheme="majorBidi" w:hAnsiTheme="majorBidi" w:cstheme="majorBidi"/>
          <w:sz w:val="22"/>
          <w:szCs w:val="22"/>
        </w:rPr>
        <w:t>rent</w:t>
      </w:r>
      <w:r w:rsidR="006535BD" w:rsidRPr="00E73A66">
        <w:rPr>
          <w:rFonts w:asciiTheme="majorBidi" w:hAnsiTheme="majorBidi" w:cstheme="majorBidi"/>
          <w:sz w:val="22"/>
          <w:szCs w:val="22"/>
        </w:rPr>
        <w:t>al</w:t>
      </w:r>
      <w:r w:rsidR="00851869" w:rsidRPr="00E73A66">
        <w:rPr>
          <w:rFonts w:asciiTheme="majorBidi" w:hAnsiTheme="majorBidi" w:cstheme="majorBidi"/>
          <w:sz w:val="22"/>
          <w:szCs w:val="22"/>
        </w:rPr>
        <w:t xml:space="preserve"> </w:t>
      </w:r>
      <w:r w:rsidR="00717FDC" w:rsidRPr="00E73A66">
        <w:rPr>
          <w:rFonts w:asciiTheme="majorBidi" w:hAnsiTheme="majorBidi" w:cstheme="majorBidi"/>
          <w:sz w:val="22"/>
          <w:szCs w:val="22"/>
        </w:rPr>
        <w:t>payment</w:t>
      </w:r>
      <w:r w:rsidR="006535BD" w:rsidRPr="00E73A66">
        <w:rPr>
          <w:rFonts w:asciiTheme="majorBidi" w:hAnsiTheme="majorBidi" w:cstheme="majorBidi"/>
          <w:sz w:val="22"/>
          <w:szCs w:val="22"/>
        </w:rPr>
        <w:t>s</w:t>
      </w:r>
      <w:r w:rsidR="00851869" w:rsidRPr="00E73A66">
        <w:rPr>
          <w:rFonts w:asciiTheme="majorBidi" w:hAnsiTheme="majorBidi" w:cstheme="majorBidi"/>
          <w:sz w:val="22"/>
          <w:szCs w:val="22"/>
        </w:rPr>
        <w:t xml:space="preserve"> </w:t>
      </w:r>
      <w:r w:rsidR="00BF685C" w:rsidRPr="00E73A66">
        <w:rPr>
          <w:rFonts w:asciiTheme="majorBidi" w:hAnsiTheme="majorBidi" w:cstheme="majorBidi"/>
          <w:sz w:val="22"/>
          <w:szCs w:val="22"/>
        </w:rPr>
        <w:t>for</w:t>
      </w:r>
      <w:r w:rsidRPr="00E73A66">
        <w:rPr>
          <w:rFonts w:asciiTheme="majorBidi" w:hAnsiTheme="majorBidi" w:cstheme="majorBidi"/>
          <w:sz w:val="22"/>
          <w:szCs w:val="22"/>
        </w:rPr>
        <w:t xml:space="preserve"> Tower 4 for the </w:t>
      </w:r>
      <w:r w:rsidR="00BF685C" w:rsidRPr="00E73A66">
        <w:rPr>
          <w:rFonts w:asciiTheme="majorBidi" w:hAnsiTheme="majorBidi" w:cstheme="majorBidi"/>
          <w:sz w:val="22"/>
          <w:szCs w:val="22"/>
        </w:rPr>
        <w:t>irrevocable</w:t>
      </w:r>
      <w:r w:rsidRPr="00E73A66">
        <w:rPr>
          <w:rFonts w:asciiTheme="majorBidi" w:hAnsiTheme="majorBidi" w:cstheme="majorBidi"/>
          <w:sz w:val="22"/>
          <w:szCs w:val="22"/>
        </w:rPr>
        <w:t xml:space="preserve"> tenancy period (first five years)</w:t>
      </w:r>
    </w:p>
    <w:tbl>
      <w:tblPr>
        <w:tblStyle w:val="TableGrid"/>
        <w:tblW w:w="0" w:type="auto"/>
        <w:tblInd w:w="18" w:type="dxa"/>
        <w:tblLook w:val="04A0" w:firstRow="1" w:lastRow="0" w:firstColumn="1" w:lastColumn="0" w:noHBand="0" w:noVBand="1"/>
      </w:tblPr>
      <w:tblGrid>
        <w:gridCol w:w="2284"/>
        <w:gridCol w:w="3052"/>
        <w:gridCol w:w="3276"/>
      </w:tblGrid>
      <w:tr w:rsidR="00E428ED" w:rsidRPr="00E73A66" w:rsidTr="00BF685C">
        <w:tc>
          <w:tcPr>
            <w:tcW w:w="2340" w:type="dxa"/>
            <w:vAlign w:val="center"/>
          </w:tcPr>
          <w:p w:rsidR="00E428ED" w:rsidRPr="00E73A66" w:rsidRDefault="00E428ED" w:rsidP="00E73A66">
            <w:pPr>
              <w:pStyle w:val="BodyText"/>
              <w:spacing w:after="0"/>
              <w:jc w:val="center"/>
              <w:rPr>
                <w:rFonts w:asciiTheme="majorBidi" w:hAnsiTheme="majorBidi" w:cstheme="majorBidi"/>
                <w:b/>
                <w:bCs/>
                <w:sz w:val="22"/>
                <w:szCs w:val="22"/>
              </w:rPr>
            </w:pPr>
            <w:r w:rsidRPr="00E73A66">
              <w:rPr>
                <w:rFonts w:asciiTheme="majorBidi" w:hAnsiTheme="majorBidi" w:cstheme="majorBidi"/>
                <w:b/>
                <w:bCs/>
                <w:sz w:val="22"/>
                <w:szCs w:val="22"/>
              </w:rPr>
              <w:t>Payments</w:t>
            </w:r>
          </w:p>
        </w:tc>
        <w:tc>
          <w:tcPr>
            <w:tcW w:w="3150" w:type="dxa"/>
            <w:vAlign w:val="center"/>
          </w:tcPr>
          <w:p w:rsidR="00E428ED" w:rsidRPr="00E73A66" w:rsidRDefault="00E428ED" w:rsidP="00E73A66">
            <w:pPr>
              <w:pStyle w:val="BodyText"/>
              <w:spacing w:after="0"/>
              <w:jc w:val="center"/>
              <w:rPr>
                <w:rFonts w:asciiTheme="majorBidi" w:hAnsiTheme="majorBidi" w:cstheme="majorBidi"/>
                <w:b/>
                <w:bCs/>
                <w:sz w:val="22"/>
                <w:szCs w:val="22"/>
              </w:rPr>
            </w:pPr>
            <w:r w:rsidRPr="00E73A66">
              <w:rPr>
                <w:rFonts w:asciiTheme="majorBidi" w:hAnsiTheme="majorBidi" w:cstheme="majorBidi"/>
                <w:b/>
                <w:bCs/>
                <w:sz w:val="22"/>
                <w:szCs w:val="22"/>
              </w:rPr>
              <w:t>Payment date</w:t>
            </w:r>
          </w:p>
        </w:tc>
        <w:tc>
          <w:tcPr>
            <w:tcW w:w="3348" w:type="dxa"/>
            <w:vAlign w:val="center"/>
          </w:tcPr>
          <w:p w:rsidR="00E428ED" w:rsidRPr="00E73A66" w:rsidRDefault="00E428ED" w:rsidP="00E73A66">
            <w:pPr>
              <w:pStyle w:val="BodyText"/>
              <w:spacing w:after="0"/>
              <w:jc w:val="center"/>
              <w:rPr>
                <w:rFonts w:asciiTheme="majorBidi" w:hAnsiTheme="majorBidi" w:cstheme="majorBidi"/>
                <w:b/>
                <w:bCs/>
                <w:sz w:val="22"/>
                <w:szCs w:val="22"/>
              </w:rPr>
            </w:pPr>
            <w:r w:rsidRPr="00E73A66">
              <w:rPr>
                <w:rFonts w:asciiTheme="majorBidi" w:hAnsiTheme="majorBidi" w:cstheme="majorBidi"/>
                <w:b/>
                <w:bCs/>
                <w:sz w:val="22"/>
                <w:szCs w:val="22"/>
              </w:rPr>
              <w:t>Rent payment</w:t>
            </w:r>
          </w:p>
        </w:tc>
      </w:tr>
      <w:tr w:rsidR="008A103B" w:rsidRPr="00E73A66" w:rsidTr="00BF685C">
        <w:tc>
          <w:tcPr>
            <w:tcW w:w="2340"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1</w:t>
            </w:r>
          </w:p>
        </w:tc>
        <w:tc>
          <w:tcPr>
            <w:tcW w:w="3150"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From date of deed transfer</w:t>
            </w:r>
          </w:p>
        </w:tc>
        <w:tc>
          <w:tcPr>
            <w:tcW w:w="3348" w:type="dxa"/>
            <w:vAlign w:val="center"/>
          </w:tcPr>
          <w:p w:rsidR="008A103B" w:rsidRPr="00E73A66" w:rsidRDefault="008A103B" w:rsidP="00E73A66">
            <w:pPr>
              <w:bidi/>
              <w:ind w:left="720"/>
              <w:jc w:val="center"/>
              <w:rPr>
                <w:rFonts w:asciiTheme="majorBidi" w:eastAsia="Calibri" w:hAnsiTheme="majorBidi" w:cstheme="majorBidi"/>
                <w:b/>
                <w:bCs/>
                <w:sz w:val="22"/>
                <w:szCs w:val="22"/>
                <w:rtl/>
                <w:lang w:eastAsia="en-GB"/>
              </w:rPr>
            </w:pPr>
            <w:r w:rsidRPr="00E73A66">
              <w:rPr>
                <w:rFonts w:asciiTheme="majorBidi" w:eastAsia="Calibri" w:hAnsiTheme="majorBidi" w:cstheme="majorBidi"/>
                <w:sz w:val="22"/>
                <w:szCs w:val="22"/>
                <w:rtl/>
                <w:lang w:val="en-GB" w:eastAsia="en-GB"/>
              </w:rPr>
              <w:t>6,412,500</w:t>
            </w:r>
          </w:p>
        </w:tc>
      </w:tr>
      <w:tr w:rsidR="008A103B" w:rsidRPr="00E73A66" w:rsidTr="00BF685C">
        <w:tc>
          <w:tcPr>
            <w:tcW w:w="2340"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w:t>
            </w:r>
          </w:p>
        </w:tc>
        <w:tc>
          <w:tcPr>
            <w:tcW w:w="3150"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---/----/2018</w:t>
            </w:r>
          </w:p>
        </w:tc>
        <w:tc>
          <w:tcPr>
            <w:tcW w:w="3348" w:type="dxa"/>
            <w:vAlign w:val="center"/>
          </w:tcPr>
          <w:p w:rsidR="008A103B" w:rsidRPr="00E73A66" w:rsidRDefault="008A103B" w:rsidP="00E73A66">
            <w:pPr>
              <w:bidi/>
              <w:ind w:left="720"/>
              <w:jc w:val="center"/>
              <w:rPr>
                <w:rFonts w:asciiTheme="majorBidi" w:eastAsia="Calibri" w:hAnsiTheme="majorBidi" w:cstheme="majorBidi"/>
                <w:sz w:val="22"/>
                <w:szCs w:val="22"/>
                <w:rtl/>
                <w:lang w:val="en-GB" w:eastAsia="en-GB"/>
              </w:rPr>
            </w:pPr>
            <w:r w:rsidRPr="00E73A66">
              <w:rPr>
                <w:rFonts w:asciiTheme="majorBidi" w:eastAsia="Calibri" w:hAnsiTheme="majorBidi" w:cstheme="majorBidi"/>
                <w:sz w:val="22"/>
                <w:szCs w:val="22"/>
                <w:rtl/>
                <w:lang w:val="en-GB" w:eastAsia="en-GB"/>
              </w:rPr>
              <w:t>6,412,500</w:t>
            </w:r>
          </w:p>
        </w:tc>
      </w:tr>
      <w:tr w:rsidR="008A103B" w:rsidRPr="00E73A66" w:rsidTr="00BF685C">
        <w:tc>
          <w:tcPr>
            <w:tcW w:w="2340"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3</w:t>
            </w:r>
          </w:p>
        </w:tc>
        <w:tc>
          <w:tcPr>
            <w:tcW w:w="3150"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---/----/2018</w:t>
            </w:r>
          </w:p>
        </w:tc>
        <w:tc>
          <w:tcPr>
            <w:tcW w:w="3348" w:type="dxa"/>
            <w:vAlign w:val="center"/>
          </w:tcPr>
          <w:p w:rsidR="008A103B" w:rsidRPr="00E73A66" w:rsidRDefault="008A103B" w:rsidP="00E73A66">
            <w:pPr>
              <w:bidi/>
              <w:ind w:left="720"/>
              <w:jc w:val="center"/>
              <w:rPr>
                <w:rFonts w:asciiTheme="majorBidi" w:eastAsia="Calibri" w:hAnsiTheme="majorBidi" w:cstheme="majorBidi"/>
                <w:sz w:val="22"/>
                <w:szCs w:val="22"/>
                <w:rtl/>
                <w:lang w:val="en-GB" w:eastAsia="en-GB"/>
              </w:rPr>
            </w:pPr>
            <w:r w:rsidRPr="00E73A66">
              <w:rPr>
                <w:rFonts w:asciiTheme="majorBidi" w:eastAsia="Calibri" w:hAnsiTheme="majorBidi" w:cstheme="majorBidi"/>
                <w:sz w:val="22"/>
                <w:szCs w:val="22"/>
                <w:rtl/>
                <w:lang w:val="en-GB" w:eastAsia="en-GB"/>
              </w:rPr>
              <w:t>6,412,500</w:t>
            </w:r>
          </w:p>
        </w:tc>
      </w:tr>
      <w:tr w:rsidR="008A103B" w:rsidRPr="00E73A66" w:rsidTr="00BF685C">
        <w:tc>
          <w:tcPr>
            <w:tcW w:w="2340"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4</w:t>
            </w:r>
          </w:p>
        </w:tc>
        <w:tc>
          <w:tcPr>
            <w:tcW w:w="3150"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---/----/2019</w:t>
            </w:r>
          </w:p>
        </w:tc>
        <w:tc>
          <w:tcPr>
            <w:tcW w:w="3348" w:type="dxa"/>
            <w:vAlign w:val="center"/>
          </w:tcPr>
          <w:p w:rsidR="008A103B" w:rsidRPr="00E73A66" w:rsidRDefault="008A103B" w:rsidP="00E73A66">
            <w:pPr>
              <w:bidi/>
              <w:ind w:left="720"/>
              <w:jc w:val="center"/>
              <w:rPr>
                <w:rFonts w:asciiTheme="majorBidi" w:eastAsia="Calibri" w:hAnsiTheme="majorBidi" w:cstheme="majorBidi"/>
                <w:sz w:val="22"/>
                <w:szCs w:val="22"/>
                <w:rtl/>
                <w:lang w:val="en-GB" w:eastAsia="en-GB"/>
              </w:rPr>
            </w:pPr>
            <w:r w:rsidRPr="00E73A66">
              <w:rPr>
                <w:rFonts w:asciiTheme="majorBidi" w:eastAsia="Calibri" w:hAnsiTheme="majorBidi" w:cstheme="majorBidi"/>
                <w:sz w:val="22"/>
                <w:szCs w:val="22"/>
                <w:rtl/>
                <w:lang w:val="en-GB" w:eastAsia="en-GB"/>
              </w:rPr>
              <w:t>6,412,500</w:t>
            </w:r>
          </w:p>
        </w:tc>
      </w:tr>
      <w:tr w:rsidR="008A103B" w:rsidRPr="00E73A66" w:rsidTr="00BF685C">
        <w:tc>
          <w:tcPr>
            <w:tcW w:w="2340"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5</w:t>
            </w:r>
          </w:p>
        </w:tc>
        <w:tc>
          <w:tcPr>
            <w:tcW w:w="3150"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---/----/2019</w:t>
            </w:r>
          </w:p>
        </w:tc>
        <w:tc>
          <w:tcPr>
            <w:tcW w:w="3348" w:type="dxa"/>
            <w:vAlign w:val="center"/>
          </w:tcPr>
          <w:p w:rsidR="008A103B" w:rsidRPr="00E73A66" w:rsidRDefault="008A103B" w:rsidP="00E73A66">
            <w:pPr>
              <w:bidi/>
              <w:ind w:left="720"/>
              <w:jc w:val="center"/>
              <w:rPr>
                <w:rFonts w:asciiTheme="majorBidi" w:eastAsia="Calibri" w:hAnsiTheme="majorBidi" w:cstheme="majorBidi"/>
                <w:sz w:val="22"/>
                <w:szCs w:val="22"/>
                <w:rtl/>
                <w:lang w:val="en-GB" w:eastAsia="en-GB"/>
              </w:rPr>
            </w:pPr>
            <w:r w:rsidRPr="00E73A66">
              <w:rPr>
                <w:rFonts w:asciiTheme="majorBidi" w:eastAsia="Calibri" w:hAnsiTheme="majorBidi" w:cstheme="majorBidi"/>
                <w:sz w:val="22"/>
                <w:szCs w:val="22"/>
                <w:rtl/>
                <w:lang w:val="en-GB" w:eastAsia="en-GB"/>
              </w:rPr>
              <w:t>6,412,500</w:t>
            </w:r>
          </w:p>
        </w:tc>
      </w:tr>
      <w:tr w:rsidR="008A103B" w:rsidRPr="00E73A66" w:rsidTr="00BF685C">
        <w:tc>
          <w:tcPr>
            <w:tcW w:w="2340"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6</w:t>
            </w:r>
          </w:p>
        </w:tc>
        <w:tc>
          <w:tcPr>
            <w:tcW w:w="3150"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---/----/2020</w:t>
            </w:r>
          </w:p>
        </w:tc>
        <w:tc>
          <w:tcPr>
            <w:tcW w:w="3348" w:type="dxa"/>
            <w:vAlign w:val="center"/>
          </w:tcPr>
          <w:p w:rsidR="008A103B" w:rsidRPr="00E73A66" w:rsidRDefault="008A103B" w:rsidP="00E73A66">
            <w:pPr>
              <w:bidi/>
              <w:ind w:left="720"/>
              <w:jc w:val="center"/>
              <w:rPr>
                <w:rFonts w:asciiTheme="majorBidi" w:eastAsia="Calibri" w:hAnsiTheme="majorBidi" w:cstheme="majorBidi"/>
                <w:sz w:val="22"/>
                <w:szCs w:val="22"/>
                <w:rtl/>
                <w:lang w:eastAsia="en-GB"/>
              </w:rPr>
            </w:pPr>
            <w:r w:rsidRPr="00E73A66">
              <w:rPr>
                <w:rFonts w:asciiTheme="majorBidi" w:eastAsia="Calibri" w:hAnsiTheme="majorBidi" w:cstheme="majorBidi"/>
                <w:sz w:val="22"/>
                <w:szCs w:val="22"/>
                <w:rtl/>
                <w:lang w:val="en-GB" w:eastAsia="en-GB"/>
              </w:rPr>
              <w:t>6,412,500</w:t>
            </w:r>
          </w:p>
        </w:tc>
      </w:tr>
      <w:tr w:rsidR="008A103B" w:rsidRPr="00E73A66" w:rsidTr="00BF685C">
        <w:tc>
          <w:tcPr>
            <w:tcW w:w="2340"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7</w:t>
            </w:r>
          </w:p>
        </w:tc>
        <w:tc>
          <w:tcPr>
            <w:tcW w:w="3150"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---/----/2020</w:t>
            </w:r>
          </w:p>
        </w:tc>
        <w:tc>
          <w:tcPr>
            <w:tcW w:w="3348" w:type="dxa"/>
            <w:vAlign w:val="center"/>
          </w:tcPr>
          <w:p w:rsidR="008A103B" w:rsidRPr="00E73A66" w:rsidRDefault="008A103B" w:rsidP="00E73A66">
            <w:pPr>
              <w:bidi/>
              <w:ind w:left="720"/>
              <w:jc w:val="center"/>
              <w:rPr>
                <w:rFonts w:asciiTheme="majorBidi" w:eastAsia="Calibri" w:hAnsiTheme="majorBidi" w:cstheme="majorBidi"/>
                <w:sz w:val="22"/>
                <w:szCs w:val="22"/>
                <w:rtl/>
                <w:lang w:val="en-GB" w:eastAsia="en-GB"/>
              </w:rPr>
            </w:pPr>
            <w:r w:rsidRPr="00E73A66">
              <w:rPr>
                <w:rFonts w:asciiTheme="majorBidi" w:eastAsia="Calibri" w:hAnsiTheme="majorBidi" w:cstheme="majorBidi"/>
                <w:sz w:val="22"/>
                <w:szCs w:val="22"/>
                <w:rtl/>
                <w:lang w:val="en-GB" w:eastAsia="en-GB"/>
              </w:rPr>
              <w:t>6,412,500</w:t>
            </w:r>
          </w:p>
        </w:tc>
      </w:tr>
      <w:tr w:rsidR="008A103B" w:rsidRPr="00E73A66" w:rsidTr="00BF685C">
        <w:tc>
          <w:tcPr>
            <w:tcW w:w="2340"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8</w:t>
            </w:r>
          </w:p>
        </w:tc>
        <w:tc>
          <w:tcPr>
            <w:tcW w:w="3150"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w:t>
            </w:r>
            <w:r w:rsidR="00F72701" w:rsidRPr="00E73A66">
              <w:rPr>
                <w:rFonts w:asciiTheme="majorBidi" w:hAnsiTheme="majorBidi" w:cstheme="majorBidi"/>
                <w:sz w:val="22"/>
                <w:szCs w:val="22"/>
              </w:rPr>
              <w:t>2021</w:t>
            </w:r>
          </w:p>
        </w:tc>
        <w:tc>
          <w:tcPr>
            <w:tcW w:w="3348" w:type="dxa"/>
            <w:vAlign w:val="center"/>
          </w:tcPr>
          <w:p w:rsidR="008A103B" w:rsidRPr="00E73A66" w:rsidRDefault="008A103B" w:rsidP="00E73A66">
            <w:pPr>
              <w:bidi/>
              <w:ind w:left="720"/>
              <w:jc w:val="center"/>
              <w:rPr>
                <w:rFonts w:asciiTheme="majorBidi" w:eastAsia="Calibri" w:hAnsiTheme="majorBidi" w:cstheme="majorBidi"/>
                <w:sz w:val="22"/>
                <w:szCs w:val="22"/>
                <w:rtl/>
                <w:lang w:val="en-GB" w:eastAsia="en-GB"/>
              </w:rPr>
            </w:pPr>
            <w:r w:rsidRPr="00E73A66">
              <w:rPr>
                <w:rFonts w:asciiTheme="majorBidi" w:eastAsia="Calibri" w:hAnsiTheme="majorBidi" w:cstheme="majorBidi"/>
                <w:sz w:val="22"/>
                <w:szCs w:val="22"/>
                <w:rtl/>
                <w:lang w:val="en-GB" w:eastAsia="en-GB"/>
              </w:rPr>
              <w:t>6,412,500</w:t>
            </w:r>
          </w:p>
        </w:tc>
      </w:tr>
      <w:tr w:rsidR="008A103B" w:rsidRPr="00E73A66" w:rsidTr="00BF685C">
        <w:tc>
          <w:tcPr>
            <w:tcW w:w="2340"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9</w:t>
            </w:r>
          </w:p>
        </w:tc>
        <w:tc>
          <w:tcPr>
            <w:tcW w:w="3150"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---/----/2021</w:t>
            </w:r>
          </w:p>
        </w:tc>
        <w:tc>
          <w:tcPr>
            <w:tcW w:w="3348" w:type="dxa"/>
            <w:vAlign w:val="center"/>
          </w:tcPr>
          <w:p w:rsidR="008A103B" w:rsidRPr="00E73A66" w:rsidRDefault="008A103B" w:rsidP="00E73A66">
            <w:pPr>
              <w:bidi/>
              <w:ind w:left="720"/>
              <w:jc w:val="center"/>
              <w:rPr>
                <w:rFonts w:asciiTheme="majorBidi" w:eastAsia="Calibri" w:hAnsiTheme="majorBidi" w:cstheme="majorBidi"/>
                <w:sz w:val="22"/>
                <w:szCs w:val="22"/>
                <w:rtl/>
                <w:lang w:val="en-GB" w:eastAsia="en-GB"/>
              </w:rPr>
            </w:pPr>
            <w:r w:rsidRPr="00E73A66">
              <w:rPr>
                <w:rFonts w:asciiTheme="majorBidi" w:eastAsia="Calibri" w:hAnsiTheme="majorBidi" w:cstheme="majorBidi"/>
                <w:sz w:val="22"/>
                <w:szCs w:val="22"/>
                <w:rtl/>
                <w:lang w:val="en-GB" w:eastAsia="en-GB"/>
              </w:rPr>
              <w:t>6,412,500</w:t>
            </w:r>
          </w:p>
        </w:tc>
      </w:tr>
      <w:tr w:rsidR="008A103B" w:rsidRPr="00E73A66" w:rsidTr="00BF685C">
        <w:tc>
          <w:tcPr>
            <w:tcW w:w="2340"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10</w:t>
            </w:r>
          </w:p>
        </w:tc>
        <w:tc>
          <w:tcPr>
            <w:tcW w:w="3150"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---/----/2022</w:t>
            </w:r>
          </w:p>
        </w:tc>
        <w:tc>
          <w:tcPr>
            <w:tcW w:w="3348" w:type="dxa"/>
            <w:vAlign w:val="center"/>
          </w:tcPr>
          <w:p w:rsidR="008A103B" w:rsidRPr="00E73A66" w:rsidRDefault="008A103B" w:rsidP="00E73A66">
            <w:pPr>
              <w:bidi/>
              <w:ind w:left="720"/>
              <w:jc w:val="center"/>
              <w:rPr>
                <w:rFonts w:asciiTheme="majorBidi" w:eastAsia="Calibri" w:hAnsiTheme="majorBidi" w:cstheme="majorBidi"/>
                <w:sz w:val="22"/>
                <w:szCs w:val="22"/>
                <w:rtl/>
                <w:lang w:val="en-GB" w:eastAsia="en-GB"/>
              </w:rPr>
            </w:pPr>
            <w:r w:rsidRPr="00E73A66">
              <w:rPr>
                <w:rFonts w:asciiTheme="majorBidi" w:eastAsia="Calibri" w:hAnsiTheme="majorBidi" w:cstheme="majorBidi"/>
                <w:sz w:val="22"/>
                <w:szCs w:val="22"/>
                <w:rtl/>
                <w:lang w:val="en-GB" w:eastAsia="en-GB"/>
              </w:rPr>
              <w:t>6,412,500</w:t>
            </w:r>
          </w:p>
        </w:tc>
      </w:tr>
    </w:tbl>
    <w:p w:rsidR="00E428ED" w:rsidRPr="00E73A66" w:rsidRDefault="00E428ED" w:rsidP="00E73A66">
      <w:pPr>
        <w:pStyle w:val="BodyText"/>
        <w:ind w:left="720"/>
        <w:jc w:val="both"/>
        <w:rPr>
          <w:rFonts w:asciiTheme="majorBidi" w:hAnsiTheme="majorBidi" w:cstheme="majorBidi"/>
          <w:sz w:val="22"/>
          <w:szCs w:val="22"/>
        </w:rPr>
      </w:pPr>
    </w:p>
    <w:p w:rsidR="008A103B" w:rsidRPr="00E73A66" w:rsidRDefault="008A103B" w:rsidP="00E73A66">
      <w:pPr>
        <w:pStyle w:val="Heading1"/>
        <w:tabs>
          <w:tab w:val="clear" w:pos="720"/>
        </w:tabs>
        <w:rPr>
          <w:rFonts w:asciiTheme="majorBidi" w:hAnsiTheme="majorBidi" w:cstheme="majorBidi"/>
          <w:szCs w:val="22"/>
        </w:rPr>
      </w:pPr>
      <w:r w:rsidRPr="00E73A66">
        <w:rPr>
          <w:rFonts w:asciiTheme="majorBidi" w:hAnsiTheme="majorBidi" w:cstheme="majorBidi"/>
          <w:szCs w:val="22"/>
        </w:rPr>
        <w:t xml:space="preserve">Second Property </w:t>
      </w:r>
    </w:p>
    <w:p w:rsidR="008A103B" w:rsidRPr="00E73A66" w:rsidRDefault="008A103B" w:rsidP="00E73A66">
      <w:pPr>
        <w:pStyle w:val="Heading1"/>
        <w:tabs>
          <w:tab w:val="clear" w:pos="720"/>
        </w:tabs>
        <w:ind w:left="0" w:firstLine="0"/>
        <w:rPr>
          <w:rFonts w:asciiTheme="majorBidi" w:hAnsiTheme="majorBidi" w:cstheme="majorBidi"/>
          <w:b w:val="0"/>
          <w:bCs/>
          <w:szCs w:val="22"/>
          <w:rtl/>
        </w:rPr>
      </w:pPr>
      <w:r w:rsidRPr="00E73A66">
        <w:rPr>
          <w:rFonts w:asciiTheme="majorBidi" w:hAnsiTheme="majorBidi" w:cstheme="majorBidi"/>
          <w:b w:val="0"/>
          <w:bCs/>
          <w:szCs w:val="22"/>
        </w:rPr>
        <w:t xml:space="preserve">The lease contract of </w:t>
      </w:r>
      <w:proofErr w:type="spellStart"/>
      <w:r w:rsidR="002364B5" w:rsidRPr="00E73A66">
        <w:rPr>
          <w:rFonts w:asciiTheme="majorBidi" w:hAnsiTheme="majorBidi" w:cstheme="majorBidi"/>
          <w:b w:val="0"/>
          <w:bCs/>
          <w:szCs w:val="22"/>
        </w:rPr>
        <w:t>Eskan</w:t>
      </w:r>
      <w:proofErr w:type="spellEnd"/>
      <w:r w:rsidR="002364B5" w:rsidRPr="00E73A66">
        <w:rPr>
          <w:rFonts w:asciiTheme="majorBidi" w:hAnsiTheme="majorBidi" w:cstheme="majorBidi"/>
          <w:b w:val="0"/>
          <w:bCs/>
          <w:szCs w:val="22"/>
        </w:rPr>
        <w:t xml:space="preserve"> Tower</w:t>
      </w:r>
      <w:r w:rsidRPr="00E73A66">
        <w:rPr>
          <w:rFonts w:asciiTheme="majorBidi" w:hAnsiTheme="majorBidi" w:cstheme="majorBidi"/>
          <w:b w:val="0"/>
          <w:bCs/>
          <w:szCs w:val="22"/>
        </w:rPr>
        <w:t xml:space="preserve"> 5 is for fifteen years </w:t>
      </w:r>
      <w:r w:rsidR="00905E3E" w:rsidRPr="00E73A66">
        <w:rPr>
          <w:rFonts w:asciiTheme="majorBidi" w:hAnsiTheme="majorBidi" w:cstheme="majorBidi"/>
          <w:b w:val="0"/>
          <w:bCs/>
          <w:szCs w:val="22"/>
        </w:rPr>
        <w:t xml:space="preserve">including the first irrevocable </w:t>
      </w:r>
      <w:r w:rsidRPr="00E73A66">
        <w:rPr>
          <w:rFonts w:asciiTheme="majorBidi" w:hAnsiTheme="majorBidi" w:cstheme="majorBidi"/>
          <w:b w:val="0"/>
          <w:bCs/>
          <w:szCs w:val="22"/>
        </w:rPr>
        <w:t xml:space="preserve">five years, </w:t>
      </w:r>
      <w:r w:rsidR="007A27F7" w:rsidRPr="00E73A66">
        <w:rPr>
          <w:rFonts w:asciiTheme="majorBidi" w:hAnsiTheme="majorBidi" w:cstheme="majorBidi"/>
          <w:b w:val="0"/>
          <w:bCs/>
          <w:szCs w:val="22"/>
        </w:rPr>
        <w:t>for</w:t>
      </w:r>
      <w:r w:rsidRPr="00E73A66">
        <w:rPr>
          <w:rFonts w:asciiTheme="majorBidi" w:hAnsiTheme="majorBidi" w:cstheme="majorBidi"/>
          <w:b w:val="0"/>
          <w:bCs/>
          <w:szCs w:val="22"/>
        </w:rPr>
        <w:t xml:space="preserve"> total amount of SR 12,312,000 per annum, payable semi-annually and distributed in 10 instalments over the </w:t>
      </w:r>
      <w:r w:rsidR="006535BD" w:rsidRPr="00E73A66">
        <w:rPr>
          <w:rFonts w:asciiTheme="majorBidi" w:hAnsiTheme="majorBidi" w:cstheme="majorBidi"/>
          <w:b w:val="0"/>
          <w:bCs/>
          <w:szCs w:val="22"/>
        </w:rPr>
        <w:t xml:space="preserve">irrevocable </w:t>
      </w:r>
      <w:r w:rsidRPr="00E73A66">
        <w:rPr>
          <w:rFonts w:asciiTheme="majorBidi" w:hAnsiTheme="majorBidi" w:cstheme="majorBidi"/>
          <w:b w:val="0"/>
          <w:bCs/>
          <w:szCs w:val="22"/>
        </w:rPr>
        <w:t xml:space="preserve">five-year period. The lease </w:t>
      </w:r>
      <w:r w:rsidR="00EC17DA" w:rsidRPr="00E73A66">
        <w:rPr>
          <w:rFonts w:asciiTheme="majorBidi" w:hAnsiTheme="majorBidi" w:cstheme="majorBidi"/>
          <w:b w:val="0"/>
          <w:bCs/>
          <w:szCs w:val="22"/>
        </w:rPr>
        <w:t xml:space="preserve">amount </w:t>
      </w:r>
      <w:r w:rsidRPr="00E73A66">
        <w:rPr>
          <w:rFonts w:asciiTheme="majorBidi" w:hAnsiTheme="majorBidi" w:cstheme="majorBidi"/>
          <w:b w:val="0"/>
          <w:bCs/>
          <w:szCs w:val="22"/>
        </w:rPr>
        <w:t xml:space="preserve">will increase by 10% every five years thereafter. The annual rental amount is net of any maintenance, management or </w:t>
      </w:r>
      <w:r w:rsidRPr="00E73A66">
        <w:rPr>
          <w:rFonts w:asciiTheme="majorBidi" w:hAnsiTheme="majorBidi" w:cstheme="majorBidi"/>
          <w:b w:val="0"/>
          <w:bCs/>
          <w:szCs w:val="22"/>
        </w:rPr>
        <w:lastRenderedPageBreak/>
        <w:t xml:space="preserve">marketing expenses. </w:t>
      </w:r>
      <w:proofErr w:type="spellStart"/>
      <w:r w:rsidRPr="00E73A66">
        <w:rPr>
          <w:rFonts w:asciiTheme="majorBidi" w:hAnsiTheme="majorBidi" w:cstheme="majorBidi"/>
          <w:b w:val="0"/>
          <w:bCs/>
          <w:szCs w:val="22"/>
        </w:rPr>
        <w:t>Eskan</w:t>
      </w:r>
      <w:proofErr w:type="spellEnd"/>
      <w:r w:rsidRPr="00E73A66">
        <w:rPr>
          <w:rFonts w:asciiTheme="majorBidi" w:hAnsiTheme="majorBidi" w:cstheme="majorBidi"/>
          <w:b w:val="0"/>
          <w:bCs/>
          <w:szCs w:val="22"/>
        </w:rPr>
        <w:t xml:space="preserve"> </w:t>
      </w:r>
      <w:r w:rsidR="00EC17DA" w:rsidRPr="00E73A66">
        <w:rPr>
          <w:rFonts w:asciiTheme="majorBidi" w:hAnsiTheme="majorBidi" w:cstheme="majorBidi"/>
          <w:b w:val="0"/>
          <w:bCs/>
          <w:szCs w:val="22"/>
        </w:rPr>
        <w:t xml:space="preserve">for </w:t>
      </w:r>
      <w:r w:rsidRPr="00E73A66">
        <w:rPr>
          <w:rFonts w:asciiTheme="majorBidi" w:hAnsiTheme="majorBidi" w:cstheme="majorBidi"/>
          <w:b w:val="0"/>
          <w:bCs/>
          <w:szCs w:val="22"/>
        </w:rPr>
        <w:t xml:space="preserve">Development and Investment Company will </w:t>
      </w:r>
      <w:r w:rsidR="00EC17DA" w:rsidRPr="00E73A66">
        <w:rPr>
          <w:rFonts w:asciiTheme="majorBidi" w:hAnsiTheme="majorBidi" w:cstheme="majorBidi"/>
          <w:b w:val="0"/>
          <w:bCs/>
          <w:szCs w:val="22"/>
        </w:rPr>
        <w:t>bear</w:t>
      </w:r>
      <w:r w:rsidRPr="00E73A66">
        <w:rPr>
          <w:rFonts w:asciiTheme="majorBidi" w:hAnsiTheme="majorBidi" w:cstheme="majorBidi"/>
          <w:b w:val="0"/>
          <w:bCs/>
          <w:szCs w:val="22"/>
        </w:rPr>
        <w:t xml:space="preserve"> all such expenses regardless of the </w:t>
      </w:r>
      <w:r w:rsidR="00EC17DA" w:rsidRPr="00E73A66">
        <w:rPr>
          <w:rFonts w:asciiTheme="majorBidi" w:hAnsiTheme="majorBidi" w:cstheme="majorBidi"/>
          <w:b w:val="0"/>
          <w:bCs/>
          <w:szCs w:val="22"/>
        </w:rPr>
        <w:t>amount</w:t>
      </w:r>
      <w:r w:rsidRPr="00E73A66">
        <w:rPr>
          <w:rFonts w:asciiTheme="majorBidi" w:hAnsiTheme="majorBidi" w:cstheme="majorBidi"/>
          <w:b w:val="0"/>
          <w:bCs/>
          <w:szCs w:val="22"/>
        </w:rPr>
        <w:t xml:space="preserve"> of these expenses.</w:t>
      </w:r>
    </w:p>
    <w:tbl>
      <w:tblPr>
        <w:tblW w:w="898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6102"/>
      </w:tblGrid>
      <w:tr w:rsidR="00EC17DA" w:rsidRPr="00E73A66" w:rsidTr="00746E39">
        <w:tc>
          <w:tcPr>
            <w:tcW w:w="8982" w:type="dxa"/>
            <w:gridSpan w:val="2"/>
            <w:shd w:val="clear" w:color="auto" w:fill="C00000"/>
          </w:tcPr>
          <w:p w:rsidR="008A103B" w:rsidRPr="00E73A66" w:rsidRDefault="008A103B" w:rsidP="00E73A66">
            <w:pPr>
              <w:widowControl w:val="0"/>
              <w:autoSpaceDE w:val="0"/>
              <w:autoSpaceDN w:val="0"/>
              <w:bidi/>
              <w:adjustRightInd w:val="0"/>
              <w:spacing w:after="0" w:line="240" w:lineRule="auto"/>
              <w:jc w:val="center"/>
              <w:rPr>
                <w:rFonts w:asciiTheme="majorBidi" w:hAnsiTheme="majorBidi" w:cstheme="majorBidi"/>
                <w:b/>
                <w:bCs/>
                <w:rtl/>
              </w:rPr>
            </w:pPr>
            <w:r w:rsidRPr="00E73A66">
              <w:rPr>
                <w:rFonts w:asciiTheme="majorBidi" w:hAnsiTheme="majorBidi" w:cstheme="majorBidi"/>
                <w:b/>
                <w:bCs/>
              </w:rPr>
              <w:t xml:space="preserve">The most important </w:t>
            </w:r>
            <w:r w:rsidR="00244A9E" w:rsidRPr="00E73A66">
              <w:rPr>
                <w:rFonts w:asciiTheme="majorBidi" w:hAnsiTheme="majorBidi" w:cstheme="majorBidi"/>
                <w:b/>
                <w:bCs/>
              </w:rPr>
              <w:t>items</w:t>
            </w:r>
            <w:r w:rsidRPr="00E73A66">
              <w:rPr>
                <w:rFonts w:asciiTheme="majorBidi" w:hAnsiTheme="majorBidi" w:cstheme="majorBidi"/>
                <w:b/>
                <w:bCs/>
              </w:rPr>
              <w:t xml:space="preserve"> of the lease contract of </w:t>
            </w:r>
            <w:proofErr w:type="spellStart"/>
            <w:r w:rsidR="002364B5" w:rsidRPr="00E73A66">
              <w:rPr>
                <w:rFonts w:asciiTheme="majorBidi" w:hAnsiTheme="majorBidi" w:cstheme="majorBidi"/>
                <w:b/>
                <w:bCs/>
              </w:rPr>
              <w:t>Eskan</w:t>
            </w:r>
            <w:proofErr w:type="spellEnd"/>
            <w:r w:rsidR="002364B5" w:rsidRPr="00E73A66">
              <w:rPr>
                <w:rFonts w:asciiTheme="majorBidi" w:hAnsiTheme="majorBidi" w:cstheme="majorBidi"/>
                <w:b/>
                <w:bCs/>
              </w:rPr>
              <w:t xml:space="preserve"> Tower</w:t>
            </w:r>
            <w:r w:rsidRPr="00E73A66">
              <w:rPr>
                <w:rFonts w:asciiTheme="majorBidi" w:hAnsiTheme="majorBidi" w:cstheme="majorBidi"/>
                <w:b/>
                <w:bCs/>
              </w:rPr>
              <w:t xml:space="preserve"> (5)</w:t>
            </w:r>
          </w:p>
        </w:tc>
      </w:tr>
      <w:tr w:rsidR="00EC17DA" w:rsidRPr="00E73A66" w:rsidTr="00746E39">
        <w:tc>
          <w:tcPr>
            <w:tcW w:w="2880" w:type="dxa"/>
            <w:shd w:val="clear" w:color="auto" w:fill="auto"/>
            <w:vAlign w:val="center"/>
          </w:tcPr>
          <w:p w:rsidR="008A103B" w:rsidRPr="00E73A66" w:rsidRDefault="00634B54" w:rsidP="00E73A66">
            <w:pPr>
              <w:spacing w:after="0" w:line="240" w:lineRule="auto"/>
              <w:jc w:val="center"/>
              <w:rPr>
                <w:rFonts w:asciiTheme="majorBidi" w:hAnsiTheme="majorBidi" w:cstheme="majorBidi"/>
                <w:b/>
                <w:bCs/>
              </w:rPr>
            </w:pPr>
            <w:r w:rsidRPr="00E73A66">
              <w:rPr>
                <w:rFonts w:asciiTheme="majorBidi" w:hAnsiTheme="majorBidi" w:cstheme="majorBidi"/>
                <w:b/>
                <w:bCs/>
              </w:rPr>
              <w:t>Item</w:t>
            </w:r>
          </w:p>
        </w:tc>
        <w:tc>
          <w:tcPr>
            <w:tcW w:w="6102" w:type="dxa"/>
            <w:shd w:val="clear" w:color="auto" w:fill="auto"/>
            <w:vAlign w:val="center"/>
          </w:tcPr>
          <w:p w:rsidR="008A103B" w:rsidRPr="00E73A66" w:rsidRDefault="008A103B" w:rsidP="00E73A66">
            <w:pPr>
              <w:spacing w:after="0" w:line="240" w:lineRule="auto"/>
              <w:jc w:val="center"/>
              <w:rPr>
                <w:rFonts w:asciiTheme="majorBidi" w:hAnsiTheme="majorBidi" w:cstheme="majorBidi"/>
                <w:b/>
                <w:bCs/>
              </w:rPr>
            </w:pPr>
            <w:r w:rsidRPr="00E73A66">
              <w:rPr>
                <w:rFonts w:asciiTheme="majorBidi" w:hAnsiTheme="majorBidi" w:cstheme="majorBidi"/>
                <w:b/>
                <w:bCs/>
              </w:rPr>
              <w:t>Description</w:t>
            </w:r>
          </w:p>
        </w:tc>
      </w:tr>
      <w:tr w:rsidR="00EC17DA" w:rsidRPr="00E73A66" w:rsidTr="00746E39">
        <w:tc>
          <w:tcPr>
            <w:tcW w:w="2880" w:type="dxa"/>
            <w:shd w:val="clear" w:color="auto" w:fill="auto"/>
            <w:vAlign w:val="center"/>
          </w:tcPr>
          <w:p w:rsidR="008A103B" w:rsidRPr="00E73A66" w:rsidRDefault="00634B54" w:rsidP="00E73A66">
            <w:pPr>
              <w:spacing w:after="0" w:line="240" w:lineRule="auto"/>
              <w:jc w:val="both"/>
              <w:rPr>
                <w:rFonts w:asciiTheme="majorBidi" w:hAnsiTheme="majorBidi" w:cstheme="majorBidi"/>
              </w:rPr>
            </w:pPr>
            <w:r w:rsidRPr="00E73A66">
              <w:rPr>
                <w:rFonts w:asciiTheme="majorBidi" w:hAnsiTheme="majorBidi" w:cstheme="majorBidi"/>
              </w:rPr>
              <w:t>Property P</w:t>
            </w:r>
            <w:r w:rsidR="008A103B" w:rsidRPr="00E73A66">
              <w:rPr>
                <w:rFonts w:asciiTheme="majorBidi" w:hAnsiTheme="majorBidi" w:cstheme="majorBidi"/>
              </w:rPr>
              <w:t xml:space="preserve">urchase value </w:t>
            </w:r>
          </w:p>
        </w:tc>
        <w:tc>
          <w:tcPr>
            <w:tcW w:w="6102" w:type="dxa"/>
            <w:shd w:val="clear" w:color="auto" w:fill="auto"/>
            <w:vAlign w:val="center"/>
          </w:tcPr>
          <w:p w:rsidR="008A103B" w:rsidRPr="00E73A66" w:rsidRDefault="008A103B" w:rsidP="00E73A66">
            <w:pPr>
              <w:spacing w:after="0" w:line="240" w:lineRule="auto"/>
              <w:jc w:val="both"/>
              <w:rPr>
                <w:rFonts w:asciiTheme="majorBidi" w:hAnsiTheme="majorBidi" w:cstheme="majorBidi"/>
              </w:rPr>
            </w:pPr>
            <w:r w:rsidRPr="00E73A66">
              <w:rPr>
                <w:rFonts w:asciiTheme="majorBidi" w:hAnsiTheme="majorBidi" w:cstheme="majorBidi"/>
              </w:rPr>
              <w:t xml:space="preserve">SR </w:t>
            </w:r>
            <w:r w:rsidR="00EC17DA" w:rsidRPr="00E73A66">
              <w:rPr>
                <w:rFonts w:asciiTheme="majorBidi" w:hAnsiTheme="majorBidi" w:cstheme="majorBidi"/>
                <w:rtl/>
              </w:rPr>
              <w:t>182,400,000</w:t>
            </w:r>
          </w:p>
        </w:tc>
      </w:tr>
      <w:tr w:rsidR="00EC17DA" w:rsidRPr="00E73A66" w:rsidTr="00746E39">
        <w:tc>
          <w:tcPr>
            <w:tcW w:w="2880" w:type="dxa"/>
            <w:vAlign w:val="center"/>
          </w:tcPr>
          <w:p w:rsidR="008A103B" w:rsidRPr="00E73A66" w:rsidRDefault="008A103B" w:rsidP="00E73A66">
            <w:pPr>
              <w:spacing w:after="0" w:line="240" w:lineRule="auto"/>
              <w:jc w:val="both"/>
              <w:rPr>
                <w:rFonts w:asciiTheme="majorBidi" w:hAnsiTheme="majorBidi" w:cstheme="majorBidi"/>
              </w:rPr>
            </w:pPr>
            <w:r w:rsidRPr="00E73A66">
              <w:rPr>
                <w:rFonts w:asciiTheme="majorBidi" w:hAnsiTheme="majorBidi" w:cstheme="majorBidi"/>
              </w:rPr>
              <w:t>Lessor</w:t>
            </w:r>
          </w:p>
        </w:tc>
        <w:tc>
          <w:tcPr>
            <w:tcW w:w="6102" w:type="dxa"/>
            <w:vAlign w:val="center"/>
          </w:tcPr>
          <w:p w:rsidR="008A103B" w:rsidRPr="00E73A66" w:rsidRDefault="00997341" w:rsidP="00E73A66">
            <w:pPr>
              <w:spacing w:after="0" w:line="240" w:lineRule="auto"/>
              <w:jc w:val="both"/>
              <w:rPr>
                <w:rFonts w:asciiTheme="majorBidi" w:hAnsiTheme="majorBidi" w:cstheme="majorBidi"/>
              </w:rPr>
            </w:pPr>
            <w:r>
              <w:rPr>
                <w:rFonts w:asciiTheme="majorBidi" w:hAnsiTheme="majorBidi" w:cstheme="majorBidi"/>
              </w:rPr>
              <w:t xml:space="preserve">SICO Saudi </w:t>
            </w:r>
            <w:r w:rsidR="008A103B" w:rsidRPr="00E73A66">
              <w:rPr>
                <w:rFonts w:asciiTheme="majorBidi" w:hAnsiTheme="majorBidi" w:cstheme="majorBidi"/>
              </w:rPr>
              <w:t>REIT Fund</w:t>
            </w:r>
          </w:p>
        </w:tc>
      </w:tr>
      <w:tr w:rsidR="00EC17DA" w:rsidRPr="00E73A66" w:rsidTr="00746E39">
        <w:tc>
          <w:tcPr>
            <w:tcW w:w="2880" w:type="dxa"/>
            <w:vAlign w:val="center"/>
          </w:tcPr>
          <w:p w:rsidR="008A103B" w:rsidRPr="00E73A66" w:rsidRDefault="008A103B" w:rsidP="00E73A66">
            <w:pPr>
              <w:spacing w:after="0" w:line="240" w:lineRule="auto"/>
              <w:jc w:val="both"/>
              <w:rPr>
                <w:rFonts w:asciiTheme="majorBidi" w:hAnsiTheme="majorBidi" w:cstheme="majorBidi"/>
              </w:rPr>
            </w:pPr>
            <w:r w:rsidRPr="00E73A66">
              <w:rPr>
                <w:rFonts w:asciiTheme="majorBidi" w:hAnsiTheme="majorBidi" w:cstheme="majorBidi"/>
              </w:rPr>
              <w:t>Lessee</w:t>
            </w:r>
          </w:p>
        </w:tc>
        <w:tc>
          <w:tcPr>
            <w:tcW w:w="6102" w:type="dxa"/>
            <w:vAlign w:val="center"/>
          </w:tcPr>
          <w:p w:rsidR="008A103B" w:rsidRPr="00E73A66" w:rsidRDefault="008A103B" w:rsidP="00E73A66">
            <w:pPr>
              <w:spacing w:after="0" w:line="240" w:lineRule="auto"/>
              <w:jc w:val="both"/>
              <w:rPr>
                <w:rFonts w:asciiTheme="majorBidi" w:hAnsiTheme="majorBidi" w:cstheme="majorBidi"/>
              </w:rPr>
            </w:pPr>
            <w:proofErr w:type="spellStart"/>
            <w:r w:rsidRPr="00E73A66">
              <w:rPr>
                <w:rFonts w:asciiTheme="majorBidi" w:hAnsiTheme="majorBidi" w:cstheme="majorBidi"/>
              </w:rPr>
              <w:t>Eskan</w:t>
            </w:r>
            <w:proofErr w:type="spellEnd"/>
            <w:r w:rsidRPr="00E73A66">
              <w:rPr>
                <w:rFonts w:asciiTheme="majorBidi" w:hAnsiTheme="majorBidi" w:cstheme="majorBidi"/>
              </w:rPr>
              <w:t xml:space="preserve"> for Development &amp; Investment Company</w:t>
            </w:r>
          </w:p>
        </w:tc>
      </w:tr>
      <w:tr w:rsidR="00EC17DA" w:rsidRPr="00E73A66" w:rsidTr="00746E39">
        <w:tc>
          <w:tcPr>
            <w:tcW w:w="2880" w:type="dxa"/>
            <w:vAlign w:val="center"/>
          </w:tcPr>
          <w:p w:rsidR="008A103B" w:rsidRPr="00E73A66" w:rsidRDefault="008A103B" w:rsidP="00E73A66">
            <w:pPr>
              <w:spacing w:after="0" w:line="240" w:lineRule="auto"/>
              <w:jc w:val="both"/>
              <w:rPr>
                <w:rFonts w:asciiTheme="majorBidi" w:hAnsiTheme="majorBidi" w:cstheme="majorBidi"/>
              </w:rPr>
            </w:pPr>
            <w:r w:rsidRPr="00E73A66">
              <w:rPr>
                <w:rFonts w:asciiTheme="majorBidi" w:hAnsiTheme="majorBidi" w:cstheme="majorBidi"/>
              </w:rPr>
              <w:t>Lease Term</w:t>
            </w:r>
          </w:p>
        </w:tc>
        <w:tc>
          <w:tcPr>
            <w:tcW w:w="6102" w:type="dxa"/>
            <w:vAlign w:val="center"/>
          </w:tcPr>
          <w:p w:rsidR="008A103B" w:rsidRPr="00E73A66" w:rsidRDefault="008A103B" w:rsidP="00E73A66">
            <w:pPr>
              <w:spacing w:after="0" w:line="240" w:lineRule="auto"/>
              <w:jc w:val="both"/>
              <w:rPr>
                <w:rFonts w:asciiTheme="majorBidi" w:hAnsiTheme="majorBidi" w:cstheme="majorBidi"/>
              </w:rPr>
            </w:pPr>
            <w:r w:rsidRPr="00E73A66">
              <w:rPr>
                <w:rFonts w:asciiTheme="majorBidi" w:hAnsiTheme="majorBidi" w:cstheme="majorBidi"/>
              </w:rPr>
              <w:t xml:space="preserve">15 years of which </w:t>
            </w:r>
            <w:r w:rsidR="00EC17DA" w:rsidRPr="00E73A66">
              <w:rPr>
                <w:rFonts w:asciiTheme="majorBidi" w:hAnsiTheme="majorBidi" w:cstheme="majorBidi"/>
              </w:rPr>
              <w:t>4</w:t>
            </w:r>
            <w:r w:rsidRPr="00E73A66">
              <w:rPr>
                <w:rFonts w:asciiTheme="majorBidi" w:hAnsiTheme="majorBidi" w:cstheme="majorBidi"/>
              </w:rPr>
              <w:t xml:space="preserve"> </w:t>
            </w:r>
            <w:r w:rsidR="00EC17DA" w:rsidRPr="00E73A66">
              <w:rPr>
                <w:rFonts w:asciiTheme="majorBidi" w:hAnsiTheme="majorBidi" w:cstheme="majorBidi"/>
              </w:rPr>
              <w:t xml:space="preserve">irrevocable </w:t>
            </w:r>
            <w:r w:rsidRPr="00E73A66">
              <w:rPr>
                <w:rFonts w:asciiTheme="majorBidi" w:hAnsiTheme="majorBidi" w:cstheme="majorBidi"/>
              </w:rPr>
              <w:t xml:space="preserve">years </w:t>
            </w:r>
          </w:p>
        </w:tc>
      </w:tr>
      <w:tr w:rsidR="00EC17DA" w:rsidRPr="00E73A66" w:rsidTr="00746E39">
        <w:tc>
          <w:tcPr>
            <w:tcW w:w="2880" w:type="dxa"/>
            <w:vAlign w:val="center"/>
          </w:tcPr>
          <w:p w:rsidR="008A103B" w:rsidRPr="00E73A66" w:rsidRDefault="008A103B" w:rsidP="00E73A66">
            <w:pPr>
              <w:spacing w:after="0" w:line="240" w:lineRule="auto"/>
              <w:jc w:val="both"/>
              <w:rPr>
                <w:rFonts w:asciiTheme="majorBidi" w:hAnsiTheme="majorBidi" w:cstheme="majorBidi"/>
              </w:rPr>
            </w:pPr>
            <w:r w:rsidRPr="00E73A66">
              <w:rPr>
                <w:rFonts w:asciiTheme="majorBidi" w:hAnsiTheme="majorBidi" w:cstheme="majorBidi"/>
              </w:rPr>
              <w:t>Lease start date</w:t>
            </w:r>
          </w:p>
        </w:tc>
        <w:tc>
          <w:tcPr>
            <w:tcW w:w="6102" w:type="dxa"/>
            <w:vAlign w:val="center"/>
          </w:tcPr>
          <w:p w:rsidR="008A103B" w:rsidRPr="00E73A66" w:rsidRDefault="00244A9E" w:rsidP="00E73A66">
            <w:pPr>
              <w:spacing w:after="0" w:line="240" w:lineRule="auto"/>
              <w:jc w:val="both"/>
              <w:rPr>
                <w:rFonts w:asciiTheme="majorBidi" w:hAnsiTheme="majorBidi" w:cstheme="majorBidi"/>
              </w:rPr>
            </w:pPr>
            <w:r w:rsidRPr="00E73A66">
              <w:rPr>
                <w:rFonts w:asciiTheme="majorBidi" w:hAnsiTheme="majorBidi" w:cstheme="majorBidi"/>
              </w:rPr>
              <w:t>As of the date of</w:t>
            </w:r>
            <w:r w:rsidR="00233D22" w:rsidRPr="00E73A66">
              <w:rPr>
                <w:rFonts w:asciiTheme="majorBidi" w:hAnsiTheme="majorBidi" w:cstheme="majorBidi"/>
              </w:rPr>
              <w:t xml:space="preserve"> </w:t>
            </w:r>
            <w:r w:rsidR="008A103B" w:rsidRPr="00E73A66">
              <w:rPr>
                <w:rFonts w:asciiTheme="majorBidi" w:hAnsiTheme="majorBidi" w:cstheme="majorBidi"/>
              </w:rPr>
              <w:t xml:space="preserve">transfer of the </w:t>
            </w:r>
            <w:r w:rsidRPr="00E73A66">
              <w:rPr>
                <w:rFonts w:asciiTheme="majorBidi" w:hAnsiTheme="majorBidi" w:cstheme="majorBidi"/>
              </w:rPr>
              <w:t xml:space="preserve">ownership </w:t>
            </w:r>
          </w:p>
        </w:tc>
      </w:tr>
      <w:tr w:rsidR="008A103B" w:rsidRPr="00E73A66" w:rsidTr="00746E39">
        <w:tc>
          <w:tcPr>
            <w:tcW w:w="2880" w:type="dxa"/>
            <w:vAlign w:val="center"/>
          </w:tcPr>
          <w:p w:rsidR="008A103B" w:rsidRPr="00E73A66" w:rsidRDefault="00634B54" w:rsidP="00E73A66">
            <w:pPr>
              <w:spacing w:after="0" w:line="240" w:lineRule="auto"/>
              <w:jc w:val="both"/>
              <w:rPr>
                <w:rFonts w:asciiTheme="majorBidi" w:hAnsiTheme="majorBidi" w:cstheme="majorBidi"/>
              </w:rPr>
            </w:pPr>
            <w:r w:rsidRPr="00E73A66">
              <w:rPr>
                <w:rFonts w:asciiTheme="majorBidi" w:hAnsiTheme="majorBidi" w:cstheme="majorBidi"/>
              </w:rPr>
              <w:t>Lease contract e</w:t>
            </w:r>
            <w:r w:rsidR="008A103B" w:rsidRPr="00E73A66">
              <w:rPr>
                <w:rFonts w:asciiTheme="majorBidi" w:hAnsiTheme="majorBidi" w:cstheme="majorBidi"/>
              </w:rPr>
              <w:t xml:space="preserve">xpiry date </w:t>
            </w:r>
          </w:p>
        </w:tc>
        <w:tc>
          <w:tcPr>
            <w:tcW w:w="6102" w:type="dxa"/>
            <w:vAlign w:val="center"/>
          </w:tcPr>
          <w:p w:rsidR="008A103B" w:rsidRPr="00E73A66" w:rsidRDefault="008A103B" w:rsidP="00E73A66">
            <w:pPr>
              <w:spacing w:after="0" w:line="240" w:lineRule="auto"/>
              <w:jc w:val="both"/>
              <w:rPr>
                <w:rFonts w:asciiTheme="majorBidi" w:hAnsiTheme="majorBidi" w:cstheme="majorBidi"/>
              </w:rPr>
            </w:pPr>
            <w:r w:rsidRPr="00E73A66">
              <w:rPr>
                <w:rFonts w:asciiTheme="majorBidi" w:hAnsiTheme="majorBidi" w:cstheme="majorBidi"/>
              </w:rPr>
              <w:t xml:space="preserve">After fifteen years </w:t>
            </w:r>
            <w:r w:rsidR="00233D22" w:rsidRPr="00E73A66">
              <w:rPr>
                <w:rFonts w:asciiTheme="majorBidi" w:hAnsiTheme="majorBidi" w:cstheme="majorBidi"/>
              </w:rPr>
              <w:t>a</w:t>
            </w:r>
            <w:r w:rsidR="00244A9E" w:rsidRPr="00E73A66">
              <w:rPr>
                <w:rFonts w:asciiTheme="majorBidi" w:hAnsiTheme="majorBidi" w:cstheme="majorBidi"/>
              </w:rPr>
              <w:t>s of the date of</w:t>
            </w:r>
            <w:r w:rsidR="00233D22" w:rsidRPr="00E73A66">
              <w:rPr>
                <w:rFonts w:asciiTheme="majorBidi" w:hAnsiTheme="majorBidi" w:cstheme="majorBidi"/>
              </w:rPr>
              <w:t xml:space="preserve"> </w:t>
            </w:r>
            <w:r w:rsidRPr="00E73A66">
              <w:rPr>
                <w:rFonts w:asciiTheme="majorBidi" w:hAnsiTheme="majorBidi" w:cstheme="majorBidi"/>
              </w:rPr>
              <w:t xml:space="preserve">transfer of </w:t>
            </w:r>
            <w:r w:rsidR="00244A9E" w:rsidRPr="00E73A66">
              <w:rPr>
                <w:rFonts w:asciiTheme="majorBidi" w:hAnsiTheme="majorBidi" w:cstheme="majorBidi"/>
              </w:rPr>
              <w:t>the ownership</w:t>
            </w:r>
          </w:p>
        </w:tc>
      </w:tr>
      <w:tr w:rsidR="00D301EC" w:rsidRPr="00E73A66" w:rsidTr="00746E39">
        <w:tc>
          <w:tcPr>
            <w:tcW w:w="2880" w:type="dxa"/>
            <w:vAlign w:val="center"/>
          </w:tcPr>
          <w:p w:rsidR="008A103B" w:rsidRPr="00E73A66" w:rsidRDefault="006657C2" w:rsidP="00E73A66">
            <w:pPr>
              <w:spacing w:after="0" w:line="240" w:lineRule="auto"/>
              <w:jc w:val="both"/>
              <w:rPr>
                <w:rFonts w:asciiTheme="majorBidi" w:hAnsiTheme="majorBidi" w:cstheme="majorBidi"/>
              </w:rPr>
            </w:pPr>
            <w:r w:rsidRPr="00E73A66">
              <w:rPr>
                <w:rFonts w:asciiTheme="majorBidi" w:hAnsiTheme="majorBidi" w:cstheme="majorBidi"/>
              </w:rPr>
              <w:t>Lase contract cancelation c</w:t>
            </w:r>
            <w:r w:rsidR="008A103B" w:rsidRPr="00E73A66">
              <w:rPr>
                <w:rFonts w:asciiTheme="majorBidi" w:hAnsiTheme="majorBidi" w:cstheme="majorBidi"/>
              </w:rPr>
              <w:t xml:space="preserve">onditions </w:t>
            </w:r>
          </w:p>
        </w:tc>
        <w:tc>
          <w:tcPr>
            <w:tcW w:w="6102" w:type="dxa"/>
            <w:vAlign w:val="center"/>
          </w:tcPr>
          <w:p w:rsidR="008A103B" w:rsidRPr="00E73A66" w:rsidRDefault="008A103B" w:rsidP="00E73A66">
            <w:pPr>
              <w:pStyle w:val="ListParagraph"/>
              <w:numPr>
                <w:ilvl w:val="0"/>
                <w:numId w:val="122"/>
              </w:numPr>
              <w:ind w:left="342" w:hanging="342"/>
              <w:jc w:val="both"/>
              <w:rPr>
                <w:rFonts w:asciiTheme="majorBidi" w:hAnsiTheme="majorBidi" w:cstheme="majorBidi"/>
                <w:sz w:val="22"/>
                <w:szCs w:val="22"/>
              </w:rPr>
            </w:pPr>
            <w:r w:rsidRPr="00E73A66">
              <w:rPr>
                <w:rFonts w:asciiTheme="majorBidi" w:hAnsiTheme="majorBidi" w:cstheme="majorBidi"/>
                <w:sz w:val="22"/>
                <w:szCs w:val="22"/>
              </w:rPr>
              <w:t xml:space="preserve">The Lessor </w:t>
            </w:r>
            <w:r w:rsidR="006657C2" w:rsidRPr="00E73A66">
              <w:rPr>
                <w:rFonts w:asciiTheme="majorBidi" w:hAnsiTheme="majorBidi" w:cstheme="majorBidi"/>
                <w:sz w:val="22"/>
                <w:szCs w:val="22"/>
              </w:rPr>
              <w:t xml:space="preserve">alone </w:t>
            </w:r>
            <w:r w:rsidRPr="00E73A66">
              <w:rPr>
                <w:rFonts w:asciiTheme="majorBidi" w:hAnsiTheme="majorBidi" w:cstheme="majorBidi"/>
                <w:sz w:val="22"/>
                <w:szCs w:val="22"/>
              </w:rPr>
              <w:t xml:space="preserve">shall have the right to terminate the contract in case the </w:t>
            </w:r>
            <w:r w:rsidR="00B308CB" w:rsidRPr="00E73A66">
              <w:rPr>
                <w:rFonts w:asciiTheme="majorBidi" w:hAnsiTheme="majorBidi" w:cstheme="majorBidi"/>
                <w:sz w:val="22"/>
                <w:szCs w:val="22"/>
              </w:rPr>
              <w:t>Tenant</w:t>
            </w:r>
            <w:r w:rsidRPr="00E73A66">
              <w:rPr>
                <w:rFonts w:asciiTheme="majorBidi" w:hAnsiTheme="majorBidi" w:cstheme="majorBidi"/>
                <w:sz w:val="22"/>
                <w:szCs w:val="22"/>
              </w:rPr>
              <w:t xml:space="preserve"> fails to meet his obligations for more than 15 days without prejudice to any rights due to the lessor. This does not require prior notice </w:t>
            </w:r>
            <w:r w:rsidR="00FB5769" w:rsidRPr="00E73A66">
              <w:rPr>
                <w:rFonts w:asciiTheme="majorBidi" w:hAnsiTheme="majorBidi" w:cstheme="majorBidi"/>
                <w:sz w:val="22"/>
                <w:szCs w:val="22"/>
              </w:rPr>
              <w:t>or communication</w:t>
            </w:r>
            <w:r w:rsidRPr="00E73A66">
              <w:rPr>
                <w:rFonts w:asciiTheme="majorBidi" w:hAnsiTheme="majorBidi" w:cstheme="majorBidi"/>
                <w:sz w:val="22"/>
                <w:szCs w:val="22"/>
              </w:rPr>
              <w:t xml:space="preserve"> to satisfy financial obligations.</w:t>
            </w:r>
          </w:p>
          <w:p w:rsidR="008A103B" w:rsidRPr="00E73A66" w:rsidRDefault="008A103B" w:rsidP="00E73A66">
            <w:pPr>
              <w:pStyle w:val="ListParagraph"/>
              <w:numPr>
                <w:ilvl w:val="0"/>
                <w:numId w:val="122"/>
              </w:numPr>
              <w:ind w:left="342" w:hanging="342"/>
              <w:jc w:val="both"/>
              <w:rPr>
                <w:rFonts w:asciiTheme="majorBidi" w:hAnsiTheme="majorBidi" w:cstheme="majorBidi"/>
                <w:sz w:val="22"/>
                <w:szCs w:val="22"/>
              </w:rPr>
            </w:pPr>
            <w:r w:rsidRPr="00E73A66">
              <w:rPr>
                <w:rFonts w:asciiTheme="majorBidi" w:hAnsiTheme="majorBidi" w:cstheme="majorBidi"/>
                <w:sz w:val="22"/>
                <w:szCs w:val="22"/>
              </w:rPr>
              <w:t xml:space="preserve">The </w:t>
            </w:r>
            <w:r w:rsidR="00B308CB" w:rsidRPr="00E73A66">
              <w:rPr>
                <w:rFonts w:asciiTheme="majorBidi" w:hAnsiTheme="majorBidi" w:cstheme="majorBidi"/>
                <w:sz w:val="22"/>
                <w:szCs w:val="22"/>
              </w:rPr>
              <w:t>Tenant</w:t>
            </w:r>
            <w:r w:rsidRPr="00E73A66">
              <w:rPr>
                <w:rFonts w:asciiTheme="majorBidi" w:hAnsiTheme="majorBidi" w:cstheme="majorBidi"/>
                <w:sz w:val="22"/>
                <w:szCs w:val="22"/>
              </w:rPr>
              <w:t xml:space="preserve"> has no right to cancel the contract before five calendar years </w:t>
            </w:r>
            <w:r w:rsidR="00FB5769" w:rsidRPr="00E73A66">
              <w:rPr>
                <w:rFonts w:asciiTheme="majorBidi" w:hAnsiTheme="majorBidi" w:cstheme="majorBidi"/>
                <w:sz w:val="22"/>
                <w:szCs w:val="22"/>
              </w:rPr>
              <w:t>as of</w:t>
            </w:r>
            <w:r w:rsidRPr="00E73A66">
              <w:rPr>
                <w:rFonts w:asciiTheme="majorBidi" w:hAnsiTheme="majorBidi" w:cstheme="majorBidi"/>
                <w:sz w:val="22"/>
                <w:szCs w:val="22"/>
              </w:rPr>
              <w:t xml:space="preserve"> the beginning of the </w:t>
            </w:r>
            <w:r w:rsidR="00E85CCE" w:rsidRPr="00E73A66">
              <w:rPr>
                <w:rFonts w:asciiTheme="majorBidi" w:hAnsiTheme="majorBidi" w:cstheme="majorBidi"/>
                <w:sz w:val="22"/>
                <w:szCs w:val="22"/>
              </w:rPr>
              <w:t>tenancy period</w:t>
            </w:r>
            <w:r w:rsidRPr="00E73A66">
              <w:rPr>
                <w:rFonts w:asciiTheme="majorBidi" w:hAnsiTheme="majorBidi" w:cstheme="majorBidi"/>
                <w:sz w:val="22"/>
                <w:szCs w:val="22"/>
              </w:rPr>
              <w:t>.</w:t>
            </w:r>
          </w:p>
          <w:p w:rsidR="008A1A8F" w:rsidRPr="00E73A66" w:rsidRDefault="00233D22" w:rsidP="00E73A66">
            <w:pPr>
              <w:pStyle w:val="ListParagraph"/>
              <w:numPr>
                <w:ilvl w:val="0"/>
                <w:numId w:val="122"/>
              </w:numPr>
              <w:ind w:left="342" w:hanging="342"/>
              <w:jc w:val="both"/>
              <w:rPr>
                <w:rFonts w:asciiTheme="majorBidi" w:hAnsiTheme="majorBidi" w:cstheme="majorBidi"/>
                <w:sz w:val="22"/>
                <w:szCs w:val="22"/>
              </w:rPr>
            </w:pPr>
            <w:r w:rsidRPr="00E73A66">
              <w:rPr>
                <w:rFonts w:asciiTheme="majorBidi" w:hAnsiTheme="majorBidi" w:cstheme="majorBidi"/>
                <w:sz w:val="22"/>
                <w:szCs w:val="22"/>
              </w:rPr>
              <w:t>Either</w:t>
            </w:r>
            <w:r w:rsidR="008A1A8F" w:rsidRPr="00E73A66">
              <w:rPr>
                <w:rFonts w:asciiTheme="majorBidi" w:hAnsiTheme="majorBidi" w:cstheme="majorBidi"/>
                <w:sz w:val="22"/>
                <w:szCs w:val="22"/>
              </w:rPr>
              <w:t xml:space="preserve"> party may terminate the lease after the initial period provided that a reasonable notice of one year (365 calendar days) is served prior to the initial period expiry date. If either party fails to notify the other 365 days before the </w:t>
            </w:r>
            <w:r w:rsidR="00FB5769" w:rsidRPr="00E73A66">
              <w:rPr>
                <w:rFonts w:asciiTheme="majorBidi" w:hAnsiTheme="majorBidi" w:cstheme="majorBidi"/>
                <w:sz w:val="22"/>
                <w:szCs w:val="22"/>
              </w:rPr>
              <w:t>expiry</w:t>
            </w:r>
            <w:r w:rsidR="008A1A8F" w:rsidRPr="00E73A66">
              <w:rPr>
                <w:rFonts w:asciiTheme="majorBidi" w:hAnsiTheme="majorBidi" w:cstheme="majorBidi"/>
                <w:sz w:val="22"/>
                <w:szCs w:val="22"/>
              </w:rPr>
              <w:t xml:space="preserve"> of the </w:t>
            </w:r>
            <w:r w:rsidR="00E85CCE" w:rsidRPr="00E73A66">
              <w:rPr>
                <w:rFonts w:asciiTheme="majorBidi" w:hAnsiTheme="majorBidi" w:cstheme="majorBidi"/>
                <w:sz w:val="22"/>
                <w:szCs w:val="22"/>
              </w:rPr>
              <w:t>tenancy period</w:t>
            </w:r>
            <w:r w:rsidR="008A1A8F" w:rsidRPr="00E73A66">
              <w:rPr>
                <w:rFonts w:asciiTheme="majorBidi" w:hAnsiTheme="majorBidi" w:cstheme="majorBidi"/>
                <w:sz w:val="22"/>
                <w:szCs w:val="22"/>
              </w:rPr>
              <w:t>, the lease shall be automatically renewed for another five years, and neither party may terminate it without a written consent of the other party.</w:t>
            </w:r>
          </w:p>
        </w:tc>
      </w:tr>
      <w:tr w:rsidR="00D301EC" w:rsidRPr="00E73A66" w:rsidTr="00746E39">
        <w:tc>
          <w:tcPr>
            <w:tcW w:w="2880" w:type="dxa"/>
            <w:vAlign w:val="center"/>
          </w:tcPr>
          <w:p w:rsidR="008A103B" w:rsidRPr="00E73A66" w:rsidRDefault="006657C2" w:rsidP="00E73A66">
            <w:pPr>
              <w:spacing w:after="0" w:line="240" w:lineRule="auto"/>
              <w:jc w:val="both"/>
              <w:rPr>
                <w:rFonts w:asciiTheme="majorBidi" w:hAnsiTheme="majorBidi" w:cstheme="majorBidi"/>
              </w:rPr>
            </w:pPr>
            <w:r w:rsidRPr="00E73A66">
              <w:rPr>
                <w:rFonts w:asciiTheme="majorBidi" w:hAnsiTheme="majorBidi" w:cstheme="majorBidi"/>
              </w:rPr>
              <w:t>L</w:t>
            </w:r>
            <w:r w:rsidR="008A103B" w:rsidRPr="00E73A66">
              <w:rPr>
                <w:rFonts w:asciiTheme="majorBidi" w:hAnsiTheme="majorBidi" w:cstheme="majorBidi"/>
              </w:rPr>
              <w:t>ease</w:t>
            </w:r>
            <w:r w:rsidRPr="00E73A66">
              <w:rPr>
                <w:rFonts w:asciiTheme="majorBidi" w:hAnsiTheme="majorBidi" w:cstheme="majorBidi"/>
              </w:rPr>
              <w:t xml:space="preserve"> Type</w:t>
            </w:r>
          </w:p>
        </w:tc>
        <w:tc>
          <w:tcPr>
            <w:tcW w:w="6102" w:type="dxa"/>
            <w:vAlign w:val="center"/>
          </w:tcPr>
          <w:p w:rsidR="008A103B" w:rsidRPr="00E73A66" w:rsidRDefault="006657C2" w:rsidP="00E73A66">
            <w:pPr>
              <w:spacing w:after="0" w:line="240" w:lineRule="auto"/>
              <w:jc w:val="both"/>
              <w:rPr>
                <w:rFonts w:asciiTheme="majorBidi" w:hAnsiTheme="majorBidi" w:cstheme="majorBidi"/>
              </w:rPr>
            </w:pPr>
            <w:r w:rsidRPr="00E73A66">
              <w:rPr>
                <w:rFonts w:asciiTheme="majorBidi" w:hAnsiTheme="majorBidi" w:cstheme="majorBidi"/>
              </w:rPr>
              <w:t>A l</w:t>
            </w:r>
            <w:r w:rsidR="008A103B" w:rsidRPr="00E73A66">
              <w:rPr>
                <w:rFonts w:asciiTheme="majorBidi" w:hAnsiTheme="majorBidi" w:cstheme="majorBidi"/>
              </w:rPr>
              <w:t xml:space="preserve">ease </w:t>
            </w:r>
            <w:r w:rsidRPr="00E73A66">
              <w:rPr>
                <w:rFonts w:asciiTheme="majorBidi" w:hAnsiTheme="majorBidi" w:cstheme="majorBidi"/>
              </w:rPr>
              <w:t>c</w:t>
            </w:r>
            <w:r w:rsidR="008A103B" w:rsidRPr="00E73A66">
              <w:rPr>
                <w:rFonts w:asciiTheme="majorBidi" w:hAnsiTheme="majorBidi" w:cstheme="majorBidi"/>
              </w:rPr>
              <w:t xml:space="preserve">ontract where the </w:t>
            </w:r>
            <w:r w:rsidR="00B308CB" w:rsidRPr="00E73A66">
              <w:rPr>
                <w:rFonts w:asciiTheme="majorBidi" w:hAnsiTheme="majorBidi" w:cstheme="majorBidi"/>
              </w:rPr>
              <w:t>Tenant</w:t>
            </w:r>
            <w:r w:rsidR="008A103B" w:rsidRPr="00E73A66">
              <w:rPr>
                <w:rFonts w:asciiTheme="majorBidi" w:hAnsiTheme="majorBidi" w:cstheme="majorBidi"/>
              </w:rPr>
              <w:t xml:space="preserve"> (</w:t>
            </w:r>
            <w:proofErr w:type="spellStart"/>
            <w:r w:rsidR="008A103B" w:rsidRPr="00E73A66">
              <w:rPr>
                <w:rFonts w:asciiTheme="majorBidi" w:hAnsiTheme="majorBidi" w:cstheme="majorBidi"/>
              </w:rPr>
              <w:t>Eskan</w:t>
            </w:r>
            <w:proofErr w:type="spellEnd"/>
            <w:r w:rsidR="008A103B" w:rsidRPr="00E73A66">
              <w:rPr>
                <w:rFonts w:asciiTheme="majorBidi" w:hAnsiTheme="majorBidi" w:cstheme="majorBidi"/>
              </w:rPr>
              <w:t xml:space="preserve"> for Development &amp; Investment) shall bear the costs of management, maintenance, marketing and insurance </w:t>
            </w:r>
            <w:r w:rsidRPr="00E73A66">
              <w:rPr>
                <w:rFonts w:asciiTheme="majorBidi" w:hAnsiTheme="majorBidi" w:cstheme="majorBidi"/>
              </w:rPr>
              <w:t>of</w:t>
            </w:r>
            <w:r w:rsidR="008A103B" w:rsidRPr="00E73A66">
              <w:rPr>
                <w:rFonts w:asciiTheme="majorBidi" w:hAnsiTheme="majorBidi" w:cstheme="majorBidi"/>
              </w:rPr>
              <w:t xml:space="preserve"> the operation of the Tower</w:t>
            </w:r>
            <w:r w:rsidR="00FB5769" w:rsidRPr="00E73A66">
              <w:rPr>
                <w:rFonts w:asciiTheme="majorBidi" w:hAnsiTheme="majorBidi" w:cstheme="majorBidi"/>
              </w:rPr>
              <w:t>.</w:t>
            </w:r>
          </w:p>
        </w:tc>
      </w:tr>
      <w:tr w:rsidR="00D301EC" w:rsidRPr="00E73A66" w:rsidTr="00746E39">
        <w:tc>
          <w:tcPr>
            <w:tcW w:w="2880" w:type="dxa"/>
            <w:vAlign w:val="center"/>
          </w:tcPr>
          <w:p w:rsidR="008A103B" w:rsidRPr="00E73A66" w:rsidRDefault="008A103B" w:rsidP="00E73A66">
            <w:pPr>
              <w:spacing w:after="0" w:line="240" w:lineRule="auto"/>
              <w:jc w:val="both"/>
              <w:rPr>
                <w:rFonts w:asciiTheme="majorBidi" w:hAnsiTheme="majorBidi" w:cstheme="majorBidi"/>
              </w:rPr>
            </w:pPr>
            <w:r w:rsidRPr="00E73A66">
              <w:rPr>
                <w:rFonts w:asciiTheme="majorBidi" w:hAnsiTheme="majorBidi" w:cstheme="majorBidi"/>
              </w:rPr>
              <w:t xml:space="preserve">Authorized </w:t>
            </w:r>
            <w:r w:rsidR="006657C2" w:rsidRPr="00E73A66">
              <w:rPr>
                <w:rFonts w:asciiTheme="majorBidi" w:hAnsiTheme="majorBidi" w:cstheme="majorBidi"/>
              </w:rPr>
              <w:t>u</w:t>
            </w:r>
            <w:r w:rsidRPr="00E73A66">
              <w:rPr>
                <w:rFonts w:asciiTheme="majorBidi" w:hAnsiTheme="majorBidi" w:cstheme="majorBidi"/>
              </w:rPr>
              <w:t>se of the Tower</w:t>
            </w:r>
          </w:p>
        </w:tc>
        <w:tc>
          <w:tcPr>
            <w:tcW w:w="6102" w:type="dxa"/>
            <w:vAlign w:val="center"/>
          </w:tcPr>
          <w:p w:rsidR="008A103B" w:rsidRPr="00E73A66" w:rsidRDefault="008A103B" w:rsidP="00E73A66">
            <w:pPr>
              <w:spacing w:after="0" w:line="240" w:lineRule="auto"/>
              <w:jc w:val="both"/>
              <w:rPr>
                <w:rFonts w:asciiTheme="majorBidi" w:hAnsiTheme="majorBidi" w:cstheme="majorBidi"/>
              </w:rPr>
            </w:pPr>
            <w:r w:rsidRPr="00E73A66">
              <w:rPr>
                <w:rFonts w:asciiTheme="majorBidi" w:hAnsiTheme="majorBidi" w:cstheme="majorBidi"/>
              </w:rPr>
              <w:t xml:space="preserve">Hotel tower for housing pilgrims and </w:t>
            </w:r>
            <w:proofErr w:type="spellStart"/>
            <w:r w:rsidRPr="00E73A66">
              <w:rPr>
                <w:rFonts w:asciiTheme="majorBidi" w:hAnsiTheme="majorBidi" w:cstheme="majorBidi"/>
              </w:rPr>
              <w:t>Umrah</w:t>
            </w:r>
            <w:proofErr w:type="spellEnd"/>
            <w:r w:rsidRPr="00E73A66">
              <w:rPr>
                <w:rFonts w:asciiTheme="majorBidi" w:hAnsiTheme="majorBidi" w:cstheme="majorBidi"/>
              </w:rPr>
              <w:t xml:space="preserve"> performers</w:t>
            </w:r>
          </w:p>
        </w:tc>
      </w:tr>
      <w:tr w:rsidR="00D301EC" w:rsidRPr="00E73A66" w:rsidTr="00746E39">
        <w:tc>
          <w:tcPr>
            <w:tcW w:w="2880" w:type="dxa"/>
            <w:vAlign w:val="center"/>
          </w:tcPr>
          <w:p w:rsidR="008A103B" w:rsidRPr="00E73A66" w:rsidRDefault="008A103B" w:rsidP="00E73A66">
            <w:pPr>
              <w:spacing w:after="0" w:line="240" w:lineRule="auto"/>
              <w:jc w:val="both"/>
              <w:rPr>
                <w:rFonts w:asciiTheme="majorBidi" w:hAnsiTheme="majorBidi" w:cstheme="majorBidi"/>
              </w:rPr>
            </w:pPr>
            <w:r w:rsidRPr="00E73A66">
              <w:rPr>
                <w:rFonts w:asciiTheme="majorBidi" w:hAnsiTheme="majorBidi" w:cstheme="majorBidi"/>
              </w:rPr>
              <w:t xml:space="preserve">Total rent during the irrevocable </w:t>
            </w:r>
            <w:r w:rsidR="00E85CCE" w:rsidRPr="00E73A66">
              <w:rPr>
                <w:rFonts w:asciiTheme="majorBidi" w:hAnsiTheme="majorBidi" w:cstheme="majorBidi"/>
              </w:rPr>
              <w:t>tenancy period</w:t>
            </w:r>
            <w:r w:rsidRPr="00E73A66">
              <w:rPr>
                <w:rFonts w:asciiTheme="majorBidi" w:hAnsiTheme="majorBidi" w:cstheme="majorBidi"/>
              </w:rPr>
              <w:t xml:space="preserve"> </w:t>
            </w:r>
          </w:p>
        </w:tc>
        <w:tc>
          <w:tcPr>
            <w:tcW w:w="6102" w:type="dxa"/>
            <w:vAlign w:val="center"/>
          </w:tcPr>
          <w:p w:rsidR="008A103B" w:rsidRPr="00E73A66" w:rsidRDefault="008A103B" w:rsidP="00E73A66">
            <w:pPr>
              <w:spacing w:after="0" w:line="240" w:lineRule="auto"/>
              <w:jc w:val="both"/>
              <w:rPr>
                <w:rFonts w:asciiTheme="majorBidi" w:hAnsiTheme="majorBidi" w:cstheme="majorBidi"/>
              </w:rPr>
            </w:pPr>
            <w:r w:rsidRPr="00E73A66">
              <w:rPr>
                <w:rFonts w:asciiTheme="majorBidi" w:hAnsiTheme="majorBidi" w:cstheme="majorBidi"/>
              </w:rPr>
              <w:t xml:space="preserve">SR </w:t>
            </w:r>
            <w:r w:rsidR="008860BB" w:rsidRPr="00E73A66">
              <w:rPr>
                <w:rFonts w:asciiTheme="majorBidi" w:hAnsiTheme="majorBidi" w:cstheme="majorBidi"/>
                <w:rtl/>
              </w:rPr>
              <w:t>45,600,000</w:t>
            </w:r>
          </w:p>
        </w:tc>
      </w:tr>
      <w:tr w:rsidR="00D301EC" w:rsidRPr="00E73A66" w:rsidTr="00746E39">
        <w:tc>
          <w:tcPr>
            <w:tcW w:w="2880" w:type="dxa"/>
            <w:vAlign w:val="center"/>
          </w:tcPr>
          <w:p w:rsidR="008A103B" w:rsidRPr="00E73A66" w:rsidRDefault="008A103B" w:rsidP="00E73A66">
            <w:pPr>
              <w:spacing w:after="0" w:line="240" w:lineRule="auto"/>
              <w:jc w:val="both"/>
              <w:rPr>
                <w:rFonts w:asciiTheme="majorBidi" w:hAnsiTheme="majorBidi" w:cstheme="majorBidi"/>
              </w:rPr>
            </w:pPr>
            <w:r w:rsidRPr="00E73A66">
              <w:rPr>
                <w:rFonts w:asciiTheme="majorBidi" w:hAnsiTheme="majorBidi" w:cstheme="majorBidi"/>
              </w:rPr>
              <w:t xml:space="preserve">Annual rent </w:t>
            </w:r>
          </w:p>
        </w:tc>
        <w:tc>
          <w:tcPr>
            <w:tcW w:w="6102" w:type="dxa"/>
          </w:tcPr>
          <w:p w:rsidR="008A103B" w:rsidRPr="00E73A66" w:rsidRDefault="008A103B" w:rsidP="00E73A66">
            <w:pPr>
              <w:jc w:val="both"/>
              <w:rPr>
                <w:rFonts w:asciiTheme="majorBidi" w:hAnsiTheme="majorBidi" w:cstheme="majorBidi"/>
              </w:rPr>
            </w:pPr>
            <w:r w:rsidRPr="00E73A66">
              <w:rPr>
                <w:rFonts w:asciiTheme="majorBidi" w:hAnsiTheme="majorBidi" w:cstheme="majorBidi"/>
                <w:lang w:val="en-GB"/>
              </w:rPr>
              <w:t xml:space="preserve">SAR </w:t>
            </w:r>
            <w:r w:rsidR="008860BB" w:rsidRPr="00E73A66">
              <w:rPr>
                <w:rFonts w:asciiTheme="majorBidi" w:hAnsiTheme="majorBidi" w:cstheme="majorBidi"/>
                <w:rtl/>
              </w:rPr>
              <w:t>12,312,000</w:t>
            </w:r>
            <w:r w:rsidR="008860BB" w:rsidRPr="00E73A66">
              <w:rPr>
                <w:rFonts w:asciiTheme="majorBidi" w:hAnsiTheme="majorBidi" w:cstheme="majorBidi"/>
              </w:rPr>
              <w:t xml:space="preserve"> </w:t>
            </w:r>
            <w:r w:rsidRPr="00E73A66">
              <w:rPr>
                <w:rFonts w:asciiTheme="majorBidi" w:hAnsiTheme="majorBidi" w:cstheme="majorBidi"/>
              </w:rPr>
              <w:t xml:space="preserve">(for the first </w:t>
            </w:r>
            <w:r w:rsidR="008860BB" w:rsidRPr="00E73A66">
              <w:rPr>
                <w:rFonts w:asciiTheme="majorBidi" w:hAnsiTheme="majorBidi" w:cstheme="majorBidi"/>
              </w:rPr>
              <w:t>four</w:t>
            </w:r>
            <w:r w:rsidRPr="00E73A66">
              <w:rPr>
                <w:rFonts w:asciiTheme="majorBidi" w:hAnsiTheme="majorBidi" w:cstheme="majorBidi"/>
              </w:rPr>
              <w:t xml:space="preserve">-year period). The target </w:t>
            </w:r>
            <w:r w:rsidR="00351E4A" w:rsidRPr="00E73A66">
              <w:rPr>
                <w:rFonts w:asciiTheme="majorBidi" w:hAnsiTheme="majorBidi" w:cstheme="majorBidi"/>
              </w:rPr>
              <w:t xml:space="preserve">annual rent </w:t>
            </w:r>
            <w:r w:rsidRPr="00E73A66">
              <w:rPr>
                <w:rFonts w:asciiTheme="majorBidi" w:hAnsiTheme="majorBidi" w:cstheme="majorBidi"/>
              </w:rPr>
              <w:t>increase is 10% for the</w:t>
            </w:r>
            <w:r w:rsidR="008860BB" w:rsidRPr="00E73A66">
              <w:rPr>
                <w:rFonts w:asciiTheme="majorBidi" w:hAnsiTheme="majorBidi" w:cstheme="majorBidi"/>
              </w:rPr>
              <w:t xml:space="preserve"> second period (for five years), </w:t>
            </w:r>
            <w:r w:rsidRPr="00E73A66">
              <w:rPr>
                <w:rFonts w:asciiTheme="majorBidi" w:hAnsiTheme="majorBidi" w:cstheme="majorBidi"/>
              </w:rPr>
              <w:t>other 10% for the third period (for five years)</w:t>
            </w:r>
            <w:r w:rsidR="008860BB" w:rsidRPr="00E73A66">
              <w:rPr>
                <w:rFonts w:asciiTheme="majorBidi" w:hAnsiTheme="majorBidi" w:cstheme="majorBidi"/>
              </w:rPr>
              <w:t xml:space="preserve"> and 10% in the 15</w:t>
            </w:r>
            <w:r w:rsidR="008860BB" w:rsidRPr="00E73A66">
              <w:rPr>
                <w:rFonts w:asciiTheme="majorBidi" w:hAnsiTheme="majorBidi" w:cstheme="majorBidi"/>
                <w:vertAlign w:val="superscript"/>
              </w:rPr>
              <w:t>th</w:t>
            </w:r>
            <w:r w:rsidR="008860BB" w:rsidRPr="00E73A66">
              <w:rPr>
                <w:rFonts w:asciiTheme="majorBidi" w:hAnsiTheme="majorBidi" w:cstheme="majorBidi"/>
              </w:rPr>
              <w:t xml:space="preserve"> year</w:t>
            </w:r>
            <w:r w:rsidRPr="00E73A66">
              <w:rPr>
                <w:rFonts w:asciiTheme="majorBidi" w:hAnsiTheme="majorBidi" w:cstheme="majorBidi"/>
              </w:rPr>
              <w:t>.</w:t>
            </w:r>
          </w:p>
        </w:tc>
      </w:tr>
      <w:tr w:rsidR="00D301EC" w:rsidRPr="00E73A66" w:rsidTr="00746E39">
        <w:tc>
          <w:tcPr>
            <w:tcW w:w="2880" w:type="dxa"/>
            <w:vAlign w:val="center"/>
          </w:tcPr>
          <w:p w:rsidR="008A103B" w:rsidRPr="00E73A66" w:rsidRDefault="008A103B" w:rsidP="00E73A66">
            <w:pPr>
              <w:spacing w:after="0" w:line="240" w:lineRule="auto"/>
              <w:jc w:val="both"/>
              <w:rPr>
                <w:rFonts w:asciiTheme="majorBidi" w:hAnsiTheme="majorBidi" w:cstheme="majorBidi"/>
              </w:rPr>
            </w:pPr>
            <w:r w:rsidRPr="00E73A66">
              <w:rPr>
                <w:rFonts w:asciiTheme="majorBidi" w:hAnsiTheme="majorBidi" w:cstheme="majorBidi"/>
              </w:rPr>
              <w:t xml:space="preserve">Method of </w:t>
            </w:r>
            <w:r w:rsidR="006657C2" w:rsidRPr="00E73A66">
              <w:rPr>
                <w:rFonts w:asciiTheme="majorBidi" w:hAnsiTheme="majorBidi" w:cstheme="majorBidi"/>
              </w:rPr>
              <w:t xml:space="preserve">rent </w:t>
            </w:r>
            <w:r w:rsidRPr="00E73A66">
              <w:rPr>
                <w:rFonts w:asciiTheme="majorBidi" w:hAnsiTheme="majorBidi" w:cstheme="majorBidi"/>
              </w:rPr>
              <w:t xml:space="preserve">payment </w:t>
            </w:r>
          </w:p>
        </w:tc>
        <w:tc>
          <w:tcPr>
            <w:tcW w:w="6102" w:type="dxa"/>
          </w:tcPr>
          <w:p w:rsidR="008A103B" w:rsidRPr="00E73A66" w:rsidRDefault="00D301EC" w:rsidP="00E73A66">
            <w:pPr>
              <w:rPr>
                <w:rFonts w:asciiTheme="majorBidi" w:hAnsiTheme="majorBidi" w:cstheme="majorBidi"/>
                <w:lang w:val="en-GB"/>
              </w:rPr>
            </w:pPr>
            <w:r w:rsidRPr="00E73A66">
              <w:rPr>
                <w:rFonts w:asciiTheme="majorBidi" w:hAnsiTheme="majorBidi" w:cstheme="majorBidi"/>
              </w:rPr>
              <w:t>S</w:t>
            </w:r>
            <w:r w:rsidR="008A103B" w:rsidRPr="00E73A66">
              <w:rPr>
                <w:rFonts w:asciiTheme="majorBidi" w:hAnsiTheme="majorBidi" w:cstheme="majorBidi"/>
              </w:rPr>
              <w:t xml:space="preserve">emi-annual payments at the beginning of each six months </w:t>
            </w:r>
            <w:r w:rsidR="00244A9E" w:rsidRPr="00E73A66">
              <w:rPr>
                <w:rFonts w:asciiTheme="majorBidi" w:hAnsiTheme="majorBidi" w:cstheme="majorBidi"/>
              </w:rPr>
              <w:t>as of</w:t>
            </w:r>
            <w:r w:rsidR="008A103B" w:rsidRPr="00E73A66">
              <w:rPr>
                <w:rFonts w:asciiTheme="majorBidi" w:hAnsiTheme="majorBidi" w:cstheme="majorBidi"/>
              </w:rPr>
              <w:t xml:space="preserve"> the date of the contract</w:t>
            </w:r>
            <w:r w:rsidR="008860BB" w:rsidRPr="00E73A66">
              <w:rPr>
                <w:rFonts w:asciiTheme="majorBidi" w:hAnsiTheme="majorBidi" w:cstheme="majorBidi"/>
                <w:lang w:val="en-GB"/>
              </w:rPr>
              <w:t>.</w:t>
            </w:r>
          </w:p>
        </w:tc>
      </w:tr>
      <w:tr w:rsidR="00D301EC" w:rsidRPr="00E73A66" w:rsidTr="00746E39">
        <w:tc>
          <w:tcPr>
            <w:tcW w:w="2880" w:type="dxa"/>
            <w:vAlign w:val="center"/>
          </w:tcPr>
          <w:p w:rsidR="008A103B" w:rsidRPr="00E73A66" w:rsidRDefault="008A103B" w:rsidP="00E73A66">
            <w:pPr>
              <w:spacing w:after="0" w:line="240" w:lineRule="auto"/>
              <w:jc w:val="both"/>
              <w:rPr>
                <w:rFonts w:asciiTheme="majorBidi" w:hAnsiTheme="majorBidi" w:cstheme="majorBidi"/>
              </w:rPr>
            </w:pPr>
            <w:r w:rsidRPr="00E73A66">
              <w:rPr>
                <w:rFonts w:asciiTheme="majorBidi" w:hAnsiTheme="majorBidi" w:cstheme="majorBidi"/>
              </w:rPr>
              <w:t xml:space="preserve">Guarantees of </w:t>
            </w:r>
            <w:r w:rsidR="00B308CB" w:rsidRPr="00E73A66">
              <w:rPr>
                <w:rFonts w:asciiTheme="majorBidi" w:hAnsiTheme="majorBidi" w:cstheme="majorBidi"/>
              </w:rPr>
              <w:t>Tenant</w:t>
            </w:r>
            <w:r w:rsidRPr="00E73A66">
              <w:rPr>
                <w:rFonts w:asciiTheme="majorBidi" w:hAnsiTheme="majorBidi" w:cstheme="majorBidi"/>
              </w:rPr>
              <w:t xml:space="preserve">'s </w:t>
            </w:r>
            <w:r w:rsidR="00FB5769" w:rsidRPr="00E73A66">
              <w:rPr>
                <w:rFonts w:asciiTheme="majorBidi" w:hAnsiTheme="majorBidi" w:cstheme="majorBidi"/>
              </w:rPr>
              <w:t>Obligations</w:t>
            </w:r>
          </w:p>
        </w:tc>
        <w:tc>
          <w:tcPr>
            <w:tcW w:w="6102" w:type="dxa"/>
          </w:tcPr>
          <w:p w:rsidR="008A103B" w:rsidRPr="00E73A66" w:rsidRDefault="008A103B" w:rsidP="00E73A66">
            <w:pPr>
              <w:jc w:val="both"/>
              <w:rPr>
                <w:rFonts w:asciiTheme="majorBidi" w:hAnsiTheme="majorBidi" w:cstheme="majorBidi"/>
              </w:rPr>
            </w:pPr>
            <w:r w:rsidRPr="00E73A66">
              <w:rPr>
                <w:rFonts w:asciiTheme="majorBidi" w:hAnsiTheme="majorBidi" w:cstheme="majorBidi"/>
              </w:rPr>
              <w:t xml:space="preserve">The </w:t>
            </w:r>
            <w:r w:rsidR="00B308CB" w:rsidRPr="00E73A66">
              <w:rPr>
                <w:rFonts w:asciiTheme="majorBidi" w:hAnsiTheme="majorBidi" w:cstheme="majorBidi"/>
              </w:rPr>
              <w:t>Tenant</w:t>
            </w:r>
            <w:r w:rsidRPr="00E73A66">
              <w:rPr>
                <w:rFonts w:asciiTheme="majorBidi" w:hAnsiTheme="majorBidi" w:cstheme="majorBidi"/>
              </w:rPr>
              <w:t xml:space="preserve"> shall execute </w:t>
            </w:r>
            <w:r w:rsidR="008860BB" w:rsidRPr="00E73A66">
              <w:rPr>
                <w:rFonts w:asciiTheme="majorBidi" w:hAnsiTheme="majorBidi" w:cstheme="majorBidi"/>
              </w:rPr>
              <w:t>7</w:t>
            </w:r>
            <w:r w:rsidRPr="00E73A66">
              <w:rPr>
                <w:rFonts w:asciiTheme="majorBidi" w:hAnsiTheme="majorBidi" w:cstheme="majorBidi"/>
              </w:rPr>
              <w:t xml:space="preserve"> promissory notes in favor of the Special Purpose Vehicle (the company that will own the Real Estate Assets </w:t>
            </w:r>
            <w:r w:rsidR="00351E4A" w:rsidRPr="00E73A66">
              <w:rPr>
                <w:rFonts w:asciiTheme="majorBidi" w:hAnsiTheme="majorBidi" w:cstheme="majorBidi"/>
              </w:rPr>
              <w:t>on behalf of the Fund</w:t>
            </w:r>
            <w:r w:rsidRPr="00E73A66">
              <w:rPr>
                <w:rFonts w:asciiTheme="majorBidi" w:hAnsiTheme="majorBidi" w:cstheme="majorBidi"/>
              </w:rPr>
              <w:t xml:space="preserve">). Each </w:t>
            </w:r>
            <w:r w:rsidR="008860BB" w:rsidRPr="00E73A66">
              <w:rPr>
                <w:rFonts w:asciiTheme="majorBidi" w:hAnsiTheme="majorBidi" w:cstheme="majorBidi"/>
              </w:rPr>
              <w:t>guarantee</w:t>
            </w:r>
            <w:r w:rsidRPr="00E73A66">
              <w:rPr>
                <w:rFonts w:asciiTheme="majorBidi" w:hAnsiTheme="majorBidi" w:cstheme="majorBidi"/>
              </w:rPr>
              <w:t xml:space="preserve"> represents a rental value of SR</w:t>
            </w:r>
            <w:r w:rsidR="006F178B">
              <w:rPr>
                <w:rFonts w:asciiTheme="majorBidi" w:hAnsiTheme="majorBidi" w:cstheme="majorBidi"/>
              </w:rPr>
              <w:t xml:space="preserve"> </w:t>
            </w:r>
            <w:r w:rsidRPr="00E73A66">
              <w:rPr>
                <w:rFonts w:asciiTheme="majorBidi" w:hAnsiTheme="majorBidi" w:cstheme="majorBidi"/>
              </w:rPr>
              <w:t>6,</w:t>
            </w:r>
            <w:r w:rsidR="00D301EC" w:rsidRPr="00E73A66">
              <w:rPr>
                <w:rFonts w:asciiTheme="majorBidi" w:hAnsiTheme="majorBidi" w:cstheme="majorBidi"/>
              </w:rPr>
              <w:t>156</w:t>
            </w:r>
            <w:r w:rsidRPr="00E73A66">
              <w:rPr>
                <w:rFonts w:asciiTheme="majorBidi" w:hAnsiTheme="majorBidi" w:cstheme="majorBidi"/>
              </w:rPr>
              <w:t>,</w:t>
            </w:r>
            <w:r w:rsidR="00D301EC" w:rsidRPr="00E73A66">
              <w:rPr>
                <w:rFonts w:asciiTheme="majorBidi" w:hAnsiTheme="majorBidi" w:cstheme="majorBidi"/>
              </w:rPr>
              <w:t>000</w:t>
            </w:r>
            <w:r w:rsidRPr="00E73A66">
              <w:rPr>
                <w:rFonts w:asciiTheme="majorBidi" w:hAnsiTheme="majorBidi" w:cstheme="majorBidi"/>
              </w:rPr>
              <w:t xml:space="preserve"> (only six million and </w:t>
            </w:r>
            <w:r w:rsidR="00D301EC" w:rsidRPr="00E73A66">
              <w:rPr>
                <w:rFonts w:asciiTheme="majorBidi" w:hAnsiTheme="majorBidi" w:cstheme="majorBidi"/>
              </w:rPr>
              <w:t>one</w:t>
            </w:r>
            <w:r w:rsidRPr="00E73A66">
              <w:rPr>
                <w:rFonts w:asciiTheme="majorBidi" w:hAnsiTheme="majorBidi" w:cstheme="majorBidi"/>
              </w:rPr>
              <w:t xml:space="preserve"> hundred and </w:t>
            </w:r>
            <w:proofErr w:type="gramStart"/>
            <w:r w:rsidR="00D301EC" w:rsidRPr="00E73A66">
              <w:rPr>
                <w:rFonts w:asciiTheme="majorBidi" w:hAnsiTheme="majorBidi" w:cstheme="majorBidi"/>
              </w:rPr>
              <w:t>fifty six</w:t>
            </w:r>
            <w:proofErr w:type="gramEnd"/>
            <w:r w:rsidRPr="00E73A66">
              <w:rPr>
                <w:rFonts w:asciiTheme="majorBidi" w:hAnsiTheme="majorBidi" w:cstheme="majorBidi"/>
              </w:rPr>
              <w:t xml:space="preserve"> thousand </w:t>
            </w:r>
            <w:r w:rsidR="00351E4A" w:rsidRPr="00E73A66">
              <w:rPr>
                <w:rFonts w:asciiTheme="majorBidi" w:hAnsiTheme="majorBidi" w:cstheme="majorBidi"/>
              </w:rPr>
              <w:t xml:space="preserve">Saudi </w:t>
            </w:r>
            <w:r w:rsidRPr="00E73A66">
              <w:rPr>
                <w:rFonts w:asciiTheme="majorBidi" w:hAnsiTheme="majorBidi" w:cstheme="majorBidi"/>
              </w:rPr>
              <w:t xml:space="preserve">Riyals per </w:t>
            </w:r>
            <w:r w:rsidR="00D301EC" w:rsidRPr="00E73A66">
              <w:rPr>
                <w:rFonts w:asciiTheme="majorBidi" w:hAnsiTheme="majorBidi" w:cstheme="majorBidi"/>
              </w:rPr>
              <w:t>promissory note</w:t>
            </w:r>
            <w:r w:rsidRPr="00E73A66">
              <w:rPr>
                <w:rFonts w:asciiTheme="majorBidi" w:hAnsiTheme="majorBidi" w:cstheme="majorBidi"/>
              </w:rPr>
              <w:t>)</w:t>
            </w:r>
            <w:r w:rsidR="00D301EC" w:rsidRPr="00E73A66">
              <w:rPr>
                <w:rFonts w:asciiTheme="majorBidi" w:hAnsiTheme="majorBidi" w:cstheme="majorBidi"/>
              </w:rPr>
              <w:t>.</w:t>
            </w:r>
            <w:r w:rsidRPr="00E73A66">
              <w:rPr>
                <w:rFonts w:asciiTheme="majorBidi" w:hAnsiTheme="majorBidi" w:cstheme="majorBidi"/>
              </w:rPr>
              <w:t xml:space="preserve"> The </w:t>
            </w:r>
            <w:r w:rsidR="00ED7FE1" w:rsidRPr="00E73A66">
              <w:rPr>
                <w:rFonts w:asciiTheme="majorBidi" w:hAnsiTheme="majorBidi" w:cstheme="majorBidi"/>
              </w:rPr>
              <w:t>value date</w:t>
            </w:r>
            <w:r w:rsidR="00351E4A" w:rsidRPr="00E73A66">
              <w:rPr>
                <w:rFonts w:asciiTheme="majorBidi" w:hAnsiTheme="majorBidi" w:cstheme="majorBidi"/>
              </w:rPr>
              <w:t xml:space="preserve"> each promissory note shall be</w:t>
            </w:r>
            <w:r w:rsidRPr="00E73A66">
              <w:rPr>
                <w:rFonts w:asciiTheme="majorBidi" w:hAnsiTheme="majorBidi" w:cstheme="majorBidi"/>
              </w:rPr>
              <w:t xml:space="preserve"> the date of payment of the lease payments for six months, respectively. The first installment will be received </w:t>
            </w:r>
            <w:r w:rsidR="00233D22" w:rsidRPr="00E73A66">
              <w:rPr>
                <w:rFonts w:asciiTheme="majorBidi" w:hAnsiTheme="majorBidi" w:cstheme="majorBidi"/>
              </w:rPr>
              <w:t xml:space="preserve">directly </w:t>
            </w:r>
            <w:r w:rsidRPr="00E73A66">
              <w:rPr>
                <w:rFonts w:asciiTheme="majorBidi" w:hAnsiTheme="majorBidi" w:cstheme="majorBidi"/>
              </w:rPr>
              <w:t xml:space="preserve">upon the </w:t>
            </w:r>
            <w:r w:rsidR="00233D22" w:rsidRPr="00E73A66">
              <w:rPr>
                <w:rFonts w:asciiTheme="majorBidi" w:hAnsiTheme="majorBidi" w:cstheme="majorBidi"/>
              </w:rPr>
              <w:t>signature</w:t>
            </w:r>
            <w:r w:rsidRPr="00E73A66">
              <w:rPr>
                <w:rFonts w:asciiTheme="majorBidi" w:hAnsiTheme="majorBidi" w:cstheme="majorBidi"/>
              </w:rPr>
              <w:t xml:space="preserve"> of the lease by a certified check issued by one of the banks operating in the Kingdom of Saudi Arabia. </w:t>
            </w:r>
          </w:p>
        </w:tc>
      </w:tr>
    </w:tbl>
    <w:p w:rsidR="008A103B" w:rsidRPr="00E73A66" w:rsidRDefault="008A103B" w:rsidP="00E73A66">
      <w:pPr>
        <w:pStyle w:val="Default"/>
        <w:rPr>
          <w:rFonts w:asciiTheme="majorBidi" w:hAnsiTheme="majorBidi" w:cstheme="majorBidi"/>
          <w:color w:val="auto"/>
          <w:sz w:val="22"/>
          <w:szCs w:val="22"/>
        </w:rPr>
      </w:pPr>
    </w:p>
    <w:p w:rsidR="008A103B" w:rsidRPr="00E73A66" w:rsidRDefault="008A103B" w:rsidP="00E73A66">
      <w:pPr>
        <w:pStyle w:val="Default"/>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Summary of annual rent of </w:t>
      </w:r>
      <w:proofErr w:type="spellStart"/>
      <w:r w:rsidR="002364B5" w:rsidRPr="00E73A66">
        <w:rPr>
          <w:rFonts w:asciiTheme="majorBidi" w:hAnsiTheme="majorBidi" w:cstheme="majorBidi"/>
          <w:b/>
          <w:bCs/>
          <w:color w:val="auto"/>
          <w:sz w:val="22"/>
          <w:szCs w:val="22"/>
        </w:rPr>
        <w:t>Eskan</w:t>
      </w:r>
      <w:proofErr w:type="spellEnd"/>
      <w:r w:rsidR="002364B5" w:rsidRPr="00E73A66">
        <w:rPr>
          <w:rFonts w:asciiTheme="majorBidi" w:hAnsiTheme="majorBidi" w:cstheme="majorBidi"/>
          <w:b/>
          <w:bCs/>
          <w:color w:val="auto"/>
          <w:sz w:val="22"/>
          <w:szCs w:val="22"/>
        </w:rPr>
        <w:t xml:space="preserve"> Tower</w:t>
      </w:r>
      <w:r w:rsidRPr="00E73A66">
        <w:rPr>
          <w:rFonts w:asciiTheme="majorBidi" w:hAnsiTheme="majorBidi" w:cstheme="majorBidi"/>
          <w:b/>
          <w:bCs/>
          <w:color w:val="auto"/>
          <w:sz w:val="22"/>
          <w:szCs w:val="22"/>
        </w:rPr>
        <w:t xml:space="preserve"> </w:t>
      </w:r>
      <w:r w:rsidR="00D301EC" w:rsidRPr="00E73A66">
        <w:rPr>
          <w:rFonts w:asciiTheme="majorBidi" w:hAnsiTheme="majorBidi" w:cstheme="majorBidi"/>
          <w:b/>
          <w:bCs/>
          <w:color w:val="auto"/>
          <w:sz w:val="22"/>
          <w:szCs w:val="22"/>
        </w:rPr>
        <w:t>5</w:t>
      </w:r>
    </w:p>
    <w:p w:rsidR="008A103B" w:rsidRPr="00E73A66" w:rsidRDefault="008A103B" w:rsidP="00E73A66">
      <w:pPr>
        <w:pStyle w:val="Default"/>
        <w:rPr>
          <w:rFonts w:asciiTheme="majorBidi" w:hAnsiTheme="majorBidi" w:cstheme="majorBidi"/>
          <w:color w:val="auto"/>
          <w:sz w:val="22"/>
          <w:szCs w:val="22"/>
        </w:rPr>
      </w:pPr>
    </w:p>
    <w:tbl>
      <w:tblPr>
        <w:tblStyle w:val="TableGrid"/>
        <w:tblW w:w="0" w:type="auto"/>
        <w:tblLook w:val="04A0" w:firstRow="1" w:lastRow="0" w:firstColumn="1" w:lastColumn="0" w:noHBand="0" w:noVBand="1"/>
      </w:tblPr>
      <w:tblGrid>
        <w:gridCol w:w="2880"/>
        <w:gridCol w:w="2882"/>
        <w:gridCol w:w="2868"/>
      </w:tblGrid>
      <w:tr w:rsidR="00F72701" w:rsidRPr="00E73A66" w:rsidTr="008A103B">
        <w:tc>
          <w:tcPr>
            <w:tcW w:w="2952" w:type="dxa"/>
            <w:shd w:val="clear" w:color="auto" w:fill="C00000"/>
            <w:vAlign w:val="center"/>
          </w:tcPr>
          <w:p w:rsidR="008A103B" w:rsidRPr="00E73A66" w:rsidRDefault="008A103B" w:rsidP="00E73A66">
            <w:pPr>
              <w:jc w:val="center"/>
              <w:rPr>
                <w:rFonts w:asciiTheme="majorBidi" w:hAnsiTheme="majorBidi" w:cstheme="majorBidi"/>
                <w:b/>
                <w:bCs/>
                <w:sz w:val="22"/>
                <w:szCs w:val="22"/>
              </w:rPr>
            </w:pPr>
            <w:r w:rsidRPr="00E73A66">
              <w:rPr>
                <w:rFonts w:asciiTheme="majorBidi" w:hAnsiTheme="majorBidi" w:cstheme="majorBidi"/>
                <w:b/>
                <w:bCs/>
                <w:sz w:val="22"/>
                <w:szCs w:val="22"/>
              </w:rPr>
              <w:t>Period (years)</w:t>
            </w:r>
          </w:p>
        </w:tc>
        <w:tc>
          <w:tcPr>
            <w:tcW w:w="2952" w:type="dxa"/>
            <w:shd w:val="clear" w:color="auto" w:fill="C00000"/>
            <w:vAlign w:val="center"/>
          </w:tcPr>
          <w:p w:rsidR="008A103B" w:rsidRPr="00E73A66" w:rsidRDefault="008A103B" w:rsidP="00E73A66">
            <w:pPr>
              <w:jc w:val="center"/>
              <w:rPr>
                <w:rFonts w:asciiTheme="majorBidi" w:hAnsiTheme="majorBidi" w:cstheme="majorBidi"/>
                <w:b/>
                <w:bCs/>
                <w:sz w:val="22"/>
                <w:szCs w:val="22"/>
              </w:rPr>
            </w:pPr>
            <w:r w:rsidRPr="00E73A66">
              <w:rPr>
                <w:rFonts w:asciiTheme="majorBidi" w:hAnsiTheme="majorBidi" w:cstheme="majorBidi"/>
                <w:b/>
                <w:bCs/>
                <w:sz w:val="22"/>
                <w:szCs w:val="22"/>
              </w:rPr>
              <w:t>Amount (SR)</w:t>
            </w:r>
          </w:p>
        </w:tc>
        <w:tc>
          <w:tcPr>
            <w:tcW w:w="2952" w:type="dxa"/>
            <w:shd w:val="clear" w:color="auto" w:fill="C00000"/>
            <w:vAlign w:val="center"/>
          </w:tcPr>
          <w:p w:rsidR="008A103B" w:rsidRPr="00E73A66" w:rsidRDefault="008A103B" w:rsidP="00E73A66">
            <w:pPr>
              <w:rPr>
                <w:rFonts w:asciiTheme="majorBidi" w:hAnsiTheme="majorBidi" w:cstheme="majorBidi"/>
                <w:b/>
                <w:bCs/>
                <w:sz w:val="22"/>
                <w:szCs w:val="22"/>
              </w:rPr>
            </w:pPr>
            <w:r w:rsidRPr="00E73A66">
              <w:rPr>
                <w:rFonts w:asciiTheme="majorBidi" w:hAnsiTheme="majorBidi" w:cstheme="majorBidi"/>
                <w:b/>
                <w:bCs/>
                <w:sz w:val="22"/>
                <w:szCs w:val="22"/>
              </w:rPr>
              <w:t xml:space="preserve">Annual rent target increase </w:t>
            </w:r>
          </w:p>
        </w:tc>
      </w:tr>
      <w:tr w:rsidR="00F72701" w:rsidRPr="00E73A66" w:rsidTr="008A103B">
        <w:tc>
          <w:tcPr>
            <w:tcW w:w="2952" w:type="dxa"/>
            <w:vAlign w:val="center"/>
          </w:tcPr>
          <w:p w:rsidR="008A103B" w:rsidRPr="00E73A66" w:rsidRDefault="008A103B" w:rsidP="00E73A66">
            <w:pPr>
              <w:rPr>
                <w:rFonts w:asciiTheme="majorBidi" w:hAnsiTheme="majorBidi" w:cstheme="majorBidi"/>
                <w:sz w:val="22"/>
                <w:szCs w:val="22"/>
              </w:rPr>
            </w:pPr>
            <w:r w:rsidRPr="00E73A66">
              <w:rPr>
                <w:rFonts w:asciiTheme="majorBidi" w:hAnsiTheme="majorBidi" w:cstheme="majorBidi"/>
                <w:sz w:val="22"/>
                <w:szCs w:val="22"/>
              </w:rPr>
              <w:t>1-</w:t>
            </w:r>
            <w:r w:rsidR="00D301EC" w:rsidRPr="00E73A66">
              <w:rPr>
                <w:rFonts w:asciiTheme="majorBidi" w:hAnsiTheme="majorBidi" w:cstheme="majorBidi"/>
                <w:sz w:val="22"/>
                <w:szCs w:val="22"/>
              </w:rPr>
              <w:t>4</w:t>
            </w:r>
            <w:r w:rsidRPr="00E73A66">
              <w:rPr>
                <w:rFonts w:asciiTheme="majorBidi" w:hAnsiTheme="majorBidi" w:cstheme="majorBidi"/>
                <w:sz w:val="22"/>
                <w:szCs w:val="22"/>
              </w:rPr>
              <w:t xml:space="preserve"> (</w:t>
            </w:r>
            <w:r w:rsidR="00233D22" w:rsidRPr="00E73A66">
              <w:rPr>
                <w:rFonts w:asciiTheme="majorBidi" w:hAnsiTheme="majorBidi" w:cstheme="majorBidi"/>
                <w:sz w:val="22"/>
                <w:szCs w:val="22"/>
              </w:rPr>
              <w:t>i</w:t>
            </w:r>
            <w:r w:rsidR="00351E4A" w:rsidRPr="00E73A66">
              <w:rPr>
                <w:rFonts w:asciiTheme="majorBidi" w:hAnsiTheme="majorBidi" w:cstheme="majorBidi"/>
                <w:sz w:val="22"/>
                <w:szCs w:val="22"/>
              </w:rPr>
              <w:t>rrevocable period</w:t>
            </w:r>
            <w:r w:rsidRPr="00E73A66">
              <w:rPr>
                <w:rFonts w:asciiTheme="majorBidi" w:hAnsiTheme="majorBidi" w:cstheme="majorBidi"/>
                <w:sz w:val="22"/>
                <w:szCs w:val="22"/>
              </w:rPr>
              <w:t>)</w:t>
            </w:r>
          </w:p>
        </w:tc>
        <w:tc>
          <w:tcPr>
            <w:tcW w:w="2952" w:type="dxa"/>
            <w:vAlign w:val="center"/>
          </w:tcPr>
          <w:p w:rsidR="008A103B" w:rsidRPr="00E73A66" w:rsidRDefault="00D301EC" w:rsidP="00E73A66">
            <w:pPr>
              <w:rPr>
                <w:rFonts w:asciiTheme="majorBidi" w:hAnsiTheme="majorBidi" w:cstheme="majorBidi"/>
                <w:sz w:val="22"/>
                <w:szCs w:val="22"/>
              </w:rPr>
            </w:pPr>
            <w:r w:rsidRPr="00E73A66">
              <w:rPr>
                <w:rFonts w:asciiTheme="majorBidi" w:hAnsiTheme="majorBidi" w:cstheme="majorBidi"/>
                <w:sz w:val="22"/>
                <w:szCs w:val="22"/>
                <w:rtl/>
              </w:rPr>
              <w:t>12,312,000</w:t>
            </w:r>
            <w:r w:rsidRPr="00E73A66">
              <w:rPr>
                <w:rFonts w:asciiTheme="majorBidi" w:hAnsiTheme="majorBidi" w:cstheme="majorBidi"/>
                <w:sz w:val="22"/>
                <w:szCs w:val="22"/>
              </w:rPr>
              <w:t xml:space="preserve"> per annum</w:t>
            </w:r>
          </w:p>
        </w:tc>
        <w:tc>
          <w:tcPr>
            <w:tcW w:w="2952" w:type="dxa"/>
            <w:vAlign w:val="center"/>
          </w:tcPr>
          <w:p w:rsidR="008A103B" w:rsidRPr="00E73A66" w:rsidRDefault="008A103B" w:rsidP="00E73A66">
            <w:pPr>
              <w:rPr>
                <w:rFonts w:asciiTheme="majorBidi" w:hAnsiTheme="majorBidi" w:cstheme="majorBidi"/>
                <w:sz w:val="22"/>
                <w:szCs w:val="22"/>
              </w:rPr>
            </w:pPr>
            <w:r w:rsidRPr="00E73A66">
              <w:rPr>
                <w:rFonts w:asciiTheme="majorBidi" w:hAnsiTheme="majorBidi" w:cstheme="majorBidi"/>
                <w:sz w:val="22"/>
                <w:szCs w:val="22"/>
              </w:rPr>
              <w:t>N/A</w:t>
            </w:r>
          </w:p>
        </w:tc>
      </w:tr>
      <w:tr w:rsidR="00F72701" w:rsidRPr="00E73A66" w:rsidTr="008A103B">
        <w:tc>
          <w:tcPr>
            <w:tcW w:w="2952" w:type="dxa"/>
            <w:vAlign w:val="center"/>
          </w:tcPr>
          <w:p w:rsidR="008A103B" w:rsidRPr="00E73A66" w:rsidRDefault="00F72701" w:rsidP="00E73A66">
            <w:pPr>
              <w:rPr>
                <w:rFonts w:asciiTheme="majorBidi" w:hAnsiTheme="majorBidi" w:cstheme="majorBidi"/>
                <w:sz w:val="22"/>
                <w:szCs w:val="22"/>
              </w:rPr>
            </w:pPr>
            <w:r w:rsidRPr="00E73A66">
              <w:rPr>
                <w:rFonts w:asciiTheme="majorBidi" w:hAnsiTheme="majorBidi" w:cstheme="majorBidi"/>
                <w:sz w:val="22"/>
                <w:szCs w:val="22"/>
              </w:rPr>
              <w:t>5</w:t>
            </w:r>
            <w:r w:rsidR="008A103B" w:rsidRPr="00E73A66">
              <w:rPr>
                <w:rFonts w:asciiTheme="majorBidi" w:hAnsiTheme="majorBidi" w:cstheme="majorBidi"/>
                <w:sz w:val="22"/>
                <w:szCs w:val="22"/>
              </w:rPr>
              <w:t>-</w:t>
            </w:r>
            <w:r w:rsidRPr="00E73A66">
              <w:rPr>
                <w:rFonts w:asciiTheme="majorBidi" w:hAnsiTheme="majorBidi" w:cstheme="majorBidi"/>
                <w:sz w:val="22"/>
                <w:szCs w:val="22"/>
              </w:rPr>
              <w:t>9</w:t>
            </w:r>
          </w:p>
        </w:tc>
        <w:tc>
          <w:tcPr>
            <w:tcW w:w="2952" w:type="dxa"/>
            <w:vAlign w:val="center"/>
          </w:tcPr>
          <w:p w:rsidR="008A103B" w:rsidRPr="00E73A66" w:rsidRDefault="00F72701" w:rsidP="00E73A66">
            <w:pPr>
              <w:rPr>
                <w:rFonts w:asciiTheme="majorBidi" w:hAnsiTheme="majorBidi" w:cstheme="majorBidi"/>
                <w:sz w:val="22"/>
                <w:szCs w:val="22"/>
              </w:rPr>
            </w:pPr>
            <w:r w:rsidRPr="00E73A66">
              <w:rPr>
                <w:rFonts w:asciiTheme="majorBidi" w:hAnsiTheme="majorBidi" w:cstheme="majorBidi"/>
                <w:sz w:val="22"/>
                <w:szCs w:val="22"/>
                <w:rtl/>
              </w:rPr>
              <w:t>13,543,200</w:t>
            </w:r>
            <w:r w:rsidRPr="00E73A66">
              <w:rPr>
                <w:rFonts w:asciiTheme="majorBidi" w:hAnsiTheme="majorBidi" w:cstheme="majorBidi"/>
                <w:sz w:val="22"/>
                <w:szCs w:val="22"/>
              </w:rPr>
              <w:t xml:space="preserve"> </w:t>
            </w:r>
            <w:r w:rsidR="008A103B" w:rsidRPr="00E73A66">
              <w:rPr>
                <w:rFonts w:asciiTheme="majorBidi" w:hAnsiTheme="majorBidi" w:cstheme="majorBidi"/>
                <w:sz w:val="22"/>
                <w:szCs w:val="22"/>
              </w:rPr>
              <w:t>per year</w:t>
            </w:r>
          </w:p>
        </w:tc>
        <w:tc>
          <w:tcPr>
            <w:tcW w:w="2952" w:type="dxa"/>
            <w:vAlign w:val="center"/>
          </w:tcPr>
          <w:p w:rsidR="008A103B" w:rsidRPr="00E73A66" w:rsidRDefault="008A103B" w:rsidP="00E73A66">
            <w:pPr>
              <w:rPr>
                <w:rFonts w:asciiTheme="majorBidi" w:hAnsiTheme="majorBidi" w:cstheme="majorBidi"/>
                <w:sz w:val="22"/>
                <w:szCs w:val="22"/>
              </w:rPr>
            </w:pPr>
            <w:r w:rsidRPr="00E73A66">
              <w:rPr>
                <w:rFonts w:asciiTheme="majorBidi" w:hAnsiTheme="majorBidi" w:cstheme="majorBidi"/>
                <w:sz w:val="22"/>
                <w:szCs w:val="22"/>
              </w:rPr>
              <w:t>10% during the five years</w:t>
            </w:r>
          </w:p>
        </w:tc>
      </w:tr>
      <w:tr w:rsidR="006C2B97" w:rsidRPr="00E73A66" w:rsidTr="008A103B">
        <w:tc>
          <w:tcPr>
            <w:tcW w:w="2952" w:type="dxa"/>
            <w:vAlign w:val="center"/>
          </w:tcPr>
          <w:p w:rsidR="00F72701" w:rsidRPr="00E73A66" w:rsidRDefault="00F72701" w:rsidP="00E73A66">
            <w:pPr>
              <w:rPr>
                <w:rFonts w:asciiTheme="majorBidi" w:hAnsiTheme="majorBidi" w:cstheme="majorBidi"/>
                <w:sz w:val="22"/>
                <w:szCs w:val="22"/>
              </w:rPr>
            </w:pPr>
            <w:r w:rsidRPr="00E73A66">
              <w:rPr>
                <w:rFonts w:asciiTheme="majorBidi" w:hAnsiTheme="majorBidi" w:cstheme="majorBidi"/>
                <w:sz w:val="22"/>
                <w:szCs w:val="22"/>
              </w:rPr>
              <w:t>10-14</w:t>
            </w:r>
          </w:p>
        </w:tc>
        <w:tc>
          <w:tcPr>
            <w:tcW w:w="2952" w:type="dxa"/>
            <w:vAlign w:val="center"/>
          </w:tcPr>
          <w:p w:rsidR="00F72701" w:rsidRPr="00E73A66" w:rsidRDefault="00F72701" w:rsidP="00E73A66">
            <w:pPr>
              <w:rPr>
                <w:rFonts w:asciiTheme="majorBidi" w:hAnsiTheme="majorBidi" w:cstheme="majorBidi"/>
                <w:sz w:val="22"/>
                <w:szCs w:val="22"/>
              </w:rPr>
            </w:pPr>
            <w:r w:rsidRPr="00E73A66">
              <w:rPr>
                <w:rFonts w:asciiTheme="majorBidi" w:hAnsiTheme="majorBidi" w:cstheme="majorBidi"/>
                <w:sz w:val="22"/>
                <w:szCs w:val="22"/>
                <w:rtl/>
              </w:rPr>
              <w:t>14,897,520</w:t>
            </w:r>
            <w:r w:rsidRPr="00E73A66">
              <w:rPr>
                <w:rFonts w:asciiTheme="majorBidi" w:hAnsiTheme="majorBidi" w:cstheme="majorBidi"/>
                <w:sz w:val="22"/>
                <w:szCs w:val="22"/>
              </w:rPr>
              <w:t xml:space="preserve"> per annum</w:t>
            </w:r>
          </w:p>
        </w:tc>
        <w:tc>
          <w:tcPr>
            <w:tcW w:w="2952" w:type="dxa"/>
            <w:vAlign w:val="center"/>
          </w:tcPr>
          <w:p w:rsidR="00F72701" w:rsidRPr="00E73A66" w:rsidRDefault="00F72701" w:rsidP="00E73A66">
            <w:pPr>
              <w:rPr>
                <w:rFonts w:asciiTheme="majorBidi" w:hAnsiTheme="majorBidi" w:cstheme="majorBidi"/>
                <w:sz w:val="22"/>
                <w:szCs w:val="22"/>
              </w:rPr>
            </w:pPr>
            <w:r w:rsidRPr="00E73A66">
              <w:rPr>
                <w:rFonts w:asciiTheme="majorBidi" w:hAnsiTheme="majorBidi" w:cstheme="majorBidi"/>
                <w:sz w:val="22"/>
                <w:szCs w:val="22"/>
              </w:rPr>
              <w:t>10% during the five years</w:t>
            </w:r>
          </w:p>
        </w:tc>
      </w:tr>
      <w:tr w:rsidR="00F72701" w:rsidRPr="00E73A66" w:rsidTr="008A103B">
        <w:tc>
          <w:tcPr>
            <w:tcW w:w="2952" w:type="dxa"/>
            <w:vAlign w:val="center"/>
          </w:tcPr>
          <w:p w:rsidR="00F72701" w:rsidRPr="00E73A66" w:rsidRDefault="00F72701" w:rsidP="00E73A66">
            <w:pPr>
              <w:rPr>
                <w:rFonts w:asciiTheme="majorBidi" w:hAnsiTheme="majorBidi" w:cstheme="majorBidi"/>
                <w:sz w:val="22"/>
                <w:szCs w:val="22"/>
              </w:rPr>
            </w:pPr>
            <w:r w:rsidRPr="00E73A66">
              <w:rPr>
                <w:rFonts w:asciiTheme="majorBidi" w:hAnsiTheme="majorBidi" w:cstheme="majorBidi"/>
                <w:sz w:val="22"/>
                <w:szCs w:val="22"/>
              </w:rPr>
              <w:t>15</w:t>
            </w:r>
          </w:p>
        </w:tc>
        <w:tc>
          <w:tcPr>
            <w:tcW w:w="2952" w:type="dxa"/>
            <w:vAlign w:val="center"/>
          </w:tcPr>
          <w:p w:rsidR="00F72701" w:rsidRPr="00E73A66" w:rsidRDefault="00F72701" w:rsidP="00E73A66">
            <w:pPr>
              <w:rPr>
                <w:rFonts w:asciiTheme="majorBidi" w:hAnsiTheme="majorBidi" w:cstheme="majorBidi"/>
                <w:sz w:val="22"/>
                <w:szCs w:val="22"/>
              </w:rPr>
            </w:pPr>
            <w:r w:rsidRPr="00E73A66">
              <w:rPr>
                <w:rFonts w:asciiTheme="majorBidi" w:hAnsiTheme="majorBidi" w:cstheme="majorBidi"/>
                <w:sz w:val="22"/>
                <w:szCs w:val="22"/>
                <w:rtl/>
              </w:rPr>
              <w:t>16,387,272</w:t>
            </w:r>
          </w:p>
        </w:tc>
        <w:tc>
          <w:tcPr>
            <w:tcW w:w="2952" w:type="dxa"/>
            <w:vAlign w:val="center"/>
          </w:tcPr>
          <w:p w:rsidR="00F72701" w:rsidRPr="00E73A66" w:rsidRDefault="00F72701" w:rsidP="00E73A66">
            <w:pPr>
              <w:rPr>
                <w:rFonts w:asciiTheme="majorBidi" w:hAnsiTheme="majorBidi" w:cstheme="majorBidi"/>
                <w:sz w:val="22"/>
                <w:szCs w:val="22"/>
              </w:rPr>
            </w:pPr>
            <w:r w:rsidRPr="00E73A66">
              <w:rPr>
                <w:rFonts w:asciiTheme="majorBidi" w:hAnsiTheme="majorBidi" w:cstheme="majorBidi"/>
                <w:sz w:val="22"/>
                <w:szCs w:val="22"/>
              </w:rPr>
              <w:t>10% during the fifteenth year only</w:t>
            </w:r>
          </w:p>
        </w:tc>
      </w:tr>
      <w:tr w:rsidR="00F72701" w:rsidRPr="00E73A66" w:rsidTr="00005F7F">
        <w:tc>
          <w:tcPr>
            <w:tcW w:w="2952" w:type="dxa"/>
            <w:vAlign w:val="center"/>
          </w:tcPr>
          <w:p w:rsidR="00F72701" w:rsidRPr="00E73A66" w:rsidRDefault="00F72701" w:rsidP="00E73A66">
            <w:pPr>
              <w:rPr>
                <w:rFonts w:asciiTheme="majorBidi" w:hAnsiTheme="majorBidi" w:cstheme="majorBidi"/>
                <w:sz w:val="22"/>
                <w:szCs w:val="22"/>
              </w:rPr>
            </w:pPr>
            <w:r w:rsidRPr="00E73A66">
              <w:rPr>
                <w:rFonts w:asciiTheme="majorBidi" w:hAnsiTheme="majorBidi" w:cstheme="majorBidi"/>
                <w:sz w:val="22"/>
                <w:szCs w:val="22"/>
              </w:rPr>
              <w:t>For a period of 15 years</w:t>
            </w:r>
          </w:p>
        </w:tc>
        <w:tc>
          <w:tcPr>
            <w:tcW w:w="2952" w:type="dxa"/>
          </w:tcPr>
          <w:p w:rsidR="00F72701" w:rsidRPr="00E73A66" w:rsidRDefault="00F72701" w:rsidP="00E73A66">
            <w:pPr>
              <w:bidi/>
              <w:jc w:val="right"/>
              <w:rPr>
                <w:rFonts w:asciiTheme="majorBidi" w:hAnsiTheme="majorBidi" w:cstheme="majorBidi"/>
                <w:sz w:val="22"/>
                <w:szCs w:val="22"/>
                <w:rtl/>
              </w:rPr>
            </w:pPr>
            <w:r w:rsidRPr="00E73A66">
              <w:rPr>
                <w:rFonts w:asciiTheme="majorBidi" w:hAnsiTheme="majorBidi" w:cstheme="majorBidi"/>
                <w:sz w:val="22"/>
                <w:szCs w:val="22"/>
                <w:rtl/>
              </w:rPr>
              <w:t xml:space="preserve"> 207,838,827</w:t>
            </w:r>
          </w:p>
        </w:tc>
        <w:tc>
          <w:tcPr>
            <w:tcW w:w="2952" w:type="dxa"/>
            <w:vAlign w:val="center"/>
          </w:tcPr>
          <w:p w:rsidR="00F72701" w:rsidRPr="00E73A66" w:rsidRDefault="00F72701" w:rsidP="00E73A66">
            <w:pPr>
              <w:rPr>
                <w:rFonts w:asciiTheme="majorBidi" w:hAnsiTheme="majorBidi" w:cstheme="majorBidi"/>
                <w:sz w:val="22"/>
                <w:szCs w:val="22"/>
              </w:rPr>
            </w:pPr>
          </w:p>
        </w:tc>
      </w:tr>
    </w:tbl>
    <w:p w:rsidR="008A103B" w:rsidRPr="00E73A66" w:rsidRDefault="008A103B" w:rsidP="00E73A66">
      <w:pPr>
        <w:pStyle w:val="Default"/>
        <w:rPr>
          <w:rFonts w:asciiTheme="majorBidi" w:hAnsiTheme="majorBidi" w:cstheme="majorBidi"/>
          <w:color w:val="auto"/>
          <w:sz w:val="22"/>
          <w:szCs w:val="22"/>
        </w:rPr>
      </w:pPr>
    </w:p>
    <w:p w:rsidR="008A103B" w:rsidRPr="00E73A66" w:rsidRDefault="008A103B" w:rsidP="00E73A66">
      <w:pPr>
        <w:pStyle w:val="BodyText"/>
        <w:jc w:val="both"/>
        <w:rPr>
          <w:rFonts w:asciiTheme="majorBidi" w:hAnsiTheme="majorBidi" w:cstheme="majorBidi"/>
          <w:sz w:val="22"/>
          <w:szCs w:val="22"/>
        </w:rPr>
      </w:pPr>
      <w:r w:rsidRPr="00E73A66">
        <w:rPr>
          <w:rFonts w:asciiTheme="majorBidi" w:hAnsiTheme="majorBidi" w:cstheme="majorBidi"/>
          <w:sz w:val="22"/>
          <w:szCs w:val="22"/>
        </w:rPr>
        <w:t xml:space="preserve">Dates and </w:t>
      </w:r>
      <w:r w:rsidR="00BF685C" w:rsidRPr="00E73A66">
        <w:rPr>
          <w:rFonts w:asciiTheme="majorBidi" w:hAnsiTheme="majorBidi" w:cstheme="majorBidi"/>
          <w:sz w:val="22"/>
          <w:szCs w:val="22"/>
        </w:rPr>
        <w:t xml:space="preserve">rent </w:t>
      </w:r>
      <w:r w:rsidR="00717FDC" w:rsidRPr="00E73A66">
        <w:rPr>
          <w:rFonts w:asciiTheme="majorBidi" w:hAnsiTheme="majorBidi" w:cstheme="majorBidi"/>
          <w:sz w:val="22"/>
          <w:szCs w:val="22"/>
        </w:rPr>
        <w:t>payment</w:t>
      </w:r>
      <w:r w:rsidR="00FB5769" w:rsidRPr="00E73A66">
        <w:rPr>
          <w:rFonts w:asciiTheme="majorBidi" w:hAnsiTheme="majorBidi" w:cstheme="majorBidi"/>
          <w:sz w:val="22"/>
          <w:szCs w:val="22"/>
        </w:rPr>
        <w:t>s</w:t>
      </w:r>
      <w:r w:rsidR="00851869" w:rsidRPr="00E73A66">
        <w:rPr>
          <w:rFonts w:asciiTheme="majorBidi" w:hAnsiTheme="majorBidi" w:cstheme="majorBidi"/>
          <w:sz w:val="22"/>
          <w:szCs w:val="22"/>
        </w:rPr>
        <w:t xml:space="preserve"> </w:t>
      </w:r>
      <w:r w:rsidR="00BF685C" w:rsidRPr="00E73A66">
        <w:rPr>
          <w:rFonts w:asciiTheme="majorBidi" w:hAnsiTheme="majorBidi" w:cstheme="majorBidi"/>
          <w:sz w:val="22"/>
          <w:szCs w:val="22"/>
        </w:rPr>
        <w:t>of</w:t>
      </w:r>
      <w:r w:rsidRPr="00E73A66">
        <w:rPr>
          <w:rFonts w:asciiTheme="majorBidi" w:hAnsiTheme="majorBidi" w:cstheme="majorBidi"/>
          <w:sz w:val="22"/>
          <w:szCs w:val="22"/>
        </w:rPr>
        <w:t xml:space="preserve"> Tower </w:t>
      </w:r>
      <w:r w:rsidR="00F72701" w:rsidRPr="00E73A66">
        <w:rPr>
          <w:rFonts w:asciiTheme="majorBidi" w:hAnsiTheme="majorBidi" w:cstheme="majorBidi"/>
          <w:sz w:val="22"/>
          <w:szCs w:val="22"/>
        </w:rPr>
        <w:t>5</w:t>
      </w:r>
      <w:r w:rsidRPr="00E73A66">
        <w:rPr>
          <w:rFonts w:asciiTheme="majorBidi" w:hAnsiTheme="majorBidi" w:cstheme="majorBidi"/>
          <w:sz w:val="22"/>
          <w:szCs w:val="22"/>
        </w:rPr>
        <w:t xml:space="preserve"> for the </w:t>
      </w:r>
      <w:r w:rsidR="00BF685C" w:rsidRPr="00E73A66">
        <w:rPr>
          <w:rFonts w:asciiTheme="majorBidi" w:hAnsiTheme="majorBidi" w:cstheme="majorBidi"/>
          <w:sz w:val="22"/>
          <w:szCs w:val="22"/>
        </w:rPr>
        <w:t>irrevocable</w:t>
      </w:r>
      <w:r w:rsidRPr="00E73A66">
        <w:rPr>
          <w:rFonts w:asciiTheme="majorBidi" w:hAnsiTheme="majorBidi" w:cstheme="majorBidi"/>
          <w:sz w:val="22"/>
          <w:szCs w:val="22"/>
        </w:rPr>
        <w:t xml:space="preserve"> tenancy period (first </w:t>
      </w:r>
      <w:r w:rsidR="00F72701" w:rsidRPr="00E73A66">
        <w:rPr>
          <w:rFonts w:asciiTheme="majorBidi" w:hAnsiTheme="majorBidi" w:cstheme="majorBidi"/>
          <w:sz w:val="22"/>
          <w:szCs w:val="22"/>
        </w:rPr>
        <w:t>four</w:t>
      </w:r>
      <w:r w:rsidRPr="00E73A66">
        <w:rPr>
          <w:rFonts w:asciiTheme="majorBidi" w:hAnsiTheme="majorBidi" w:cstheme="majorBidi"/>
          <w:sz w:val="22"/>
          <w:szCs w:val="22"/>
        </w:rPr>
        <w:t xml:space="preserve"> years)</w:t>
      </w:r>
    </w:p>
    <w:tbl>
      <w:tblPr>
        <w:tblStyle w:val="TableGrid"/>
        <w:tblW w:w="8753" w:type="dxa"/>
        <w:jc w:val="center"/>
        <w:tblLook w:val="04A0" w:firstRow="1" w:lastRow="0" w:firstColumn="1" w:lastColumn="0" w:noHBand="0" w:noVBand="1"/>
      </w:tblPr>
      <w:tblGrid>
        <w:gridCol w:w="2970"/>
        <w:gridCol w:w="2880"/>
        <w:gridCol w:w="2903"/>
      </w:tblGrid>
      <w:tr w:rsidR="00BB77D0" w:rsidRPr="00E73A66" w:rsidTr="008F6DB2">
        <w:trPr>
          <w:jc w:val="center"/>
        </w:trPr>
        <w:tc>
          <w:tcPr>
            <w:tcW w:w="2970"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Payments</w:t>
            </w:r>
          </w:p>
        </w:tc>
        <w:tc>
          <w:tcPr>
            <w:tcW w:w="2880"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Payment date</w:t>
            </w:r>
          </w:p>
        </w:tc>
        <w:tc>
          <w:tcPr>
            <w:tcW w:w="2903" w:type="dxa"/>
            <w:vAlign w:val="center"/>
          </w:tcPr>
          <w:p w:rsidR="008A103B" w:rsidRPr="00E73A66" w:rsidRDefault="008A103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Rent payment</w:t>
            </w:r>
          </w:p>
        </w:tc>
      </w:tr>
      <w:tr w:rsidR="00BB77D0" w:rsidRPr="00E73A66" w:rsidTr="008F6DB2">
        <w:trPr>
          <w:jc w:val="center"/>
        </w:trPr>
        <w:tc>
          <w:tcPr>
            <w:tcW w:w="2970" w:type="dxa"/>
            <w:vAlign w:val="center"/>
          </w:tcPr>
          <w:p w:rsidR="000D1C61" w:rsidRPr="00E73A66" w:rsidRDefault="000D1C61"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1</w:t>
            </w:r>
          </w:p>
        </w:tc>
        <w:tc>
          <w:tcPr>
            <w:tcW w:w="2880" w:type="dxa"/>
            <w:vAlign w:val="center"/>
          </w:tcPr>
          <w:p w:rsidR="000D1C61" w:rsidRPr="00E73A66" w:rsidRDefault="000D1C61"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From date of deed transfer</w:t>
            </w:r>
          </w:p>
        </w:tc>
        <w:tc>
          <w:tcPr>
            <w:tcW w:w="2903" w:type="dxa"/>
          </w:tcPr>
          <w:p w:rsidR="000D1C61" w:rsidRPr="00E73A66" w:rsidRDefault="000D1C61" w:rsidP="00E73A66">
            <w:pPr>
              <w:bidi/>
              <w:ind w:left="720"/>
              <w:jc w:val="both"/>
              <w:rPr>
                <w:rFonts w:asciiTheme="majorBidi" w:eastAsia="Calibri" w:hAnsiTheme="majorBidi" w:cstheme="majorBidi"/>
                <w:b/>
                <w:bCs/>
                <w:sz w:val="22"/>
                <w:szCs w:val="22"/>
                <w:rtl/>
                <w:lang w:val="en-GB" w:eastAsia="en-GB"/>
              </w:rPr>
            </w:pPr>
            <w:r w:rsidRPr="00E73A66">
              <w:rPr>
                <w:rFonts w:asciiTheme="majorBidi" w:eastAsia="Calibri" w:hAnsiTheme="majorBidi" w:cstheme="majorBidi"/>
                <w:sz w:val="22"/>
                <w:szCs w:val="22"/>
                <w:rtl/>
                <w:lang w:val="en-GB" w:eastAsia="en-GB"/>
              </w:rPr>
              <w:t xml:space="preserve"> 6,156,000</w:t>
            </w:r>
          </w:p>
        </w:tc>
      </w:tr>
      <w:tr w:rsidR="00BB77D0" w:rsidRPr="00E73A66" w:rsidTr="008F6DB2">
        <w:trPr>
          <w:jc w:val="center"/>
        </w:trPr>
        <w:tc>
          <w:tcPr>
            <w:tcW w:w="2970" w:type="dxa"/>
            <w:vAlign w:val="center"/>
          </w:tcPr>
          <w:p w:rsidR="000D1C61" w:rsidRPr="00E73A66" w:rsidRDefault="000D1C61"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w:t>
            </w:r>
          </w:p>
        </w:tc>
        <w:tc>
          <w:tcPr>
            <w:tcW w:w="2880" w:type="dxa"/>
            <w:vAlign w:val="center"/>
          </w:tcPr>
          <w:p w:rsidR="000D1C61" w:rsidRPr="00E73A66" w:rsidRDefault="000D1C61"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---/----/2018</w:t>
            </w:r>
          </w:p>
        </w:tc>
        <w:tc>
          <w:tcPr>
            <w:tcW w:w="2903" w:type="dxa"/>
          </w:tcPr>
          <w:p w:rsidR="000D1C61" w:rsidRPr="00E73A66" w:rsidRDefault="000D1C61" w:rsidP="00E73A66">
            <w:pPr>
              <w:bidi/>
              <w:ind w:left="720"/>
              <w:jc w:val="both"/>
              <w:rPr>
                <w:rFonts w:asciiTheme="majorBidi" w:eastAsia="Calibri" w:hAnsiTheme="majorBidi" w:cstheme="majorBidi"/>
                <w:b/>
                <w:bCs/>
                <w:sz w:val="22"/>
                <w:szCs w:val="22"/>
                <w:rtl/>
                <w:lang w:val="en-GB" w:eastAsia="en-GB"/>
              </w:rPr>
            </w:pPr>
            <w:r w:rsidRPr="00E73A66">
              <w:rPr>
                <w:rFonts w:asciiTheme="majorBidi" w:eastAsia="Calibri" w:hAnsiTheme="majorBidi" w:cstheme="majorBidi"/>
                <w:sz w:val="22"/>
                <w:szCs w:val="22"/>
                <w:rtl/>
                <w:lang w:val="en-GB" w:eastAsia="en-GB"/>
              </w:rPr>
              <w:t xml:space="preserve"> 6,156,000</w:t>
            </w:r>
          </w:p>
        </w:tc>
      </w:tr>
      <w:tr w:rsidR="00BB77D0" w:rsidRPr="00E73A66" w:rsidTr="008F6DB2">
        <w:trPr>
          <w:jc w:val="center"/>
        </w:trPr>
        <w:tc>
          <w:tcPr>
            <w:tcW w:w="2970" w:type="dxa"/>
            <w:vAlign w:val="center"/>
          </w:tcPr>
          <w:p w:rsidR="000D1C61" w:rsidRPr="00E73A66" w:rsidRDefault="000D1C61"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3</w:t>
            </w:r>
          </w:p>
        </w:tc>
        <w:tc>
          <w:tcPr>
            <w:tcW w:w="2880" w:type="dxa"/>
            <w:vAlign w:val="center"/>
          </w:tcPr>
          <w:p w:rsidR="000D1C61" w:rsidRPr="00E73A66" w:rsidRDefault="000D1C61"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---/----/2018</w:t>
            </w:r>
          </w:p>
        </w:tc>
        <w:tc>
          <w:tcPr>
            <w:tcW w:w="2903" w:type="dxa"/>
          </w:tcPr>
          <w:p w:rsidR="000D1C61" w:rsidRPr="00E73A66" w:rsidRDefault="000D1C61" w:rsidP="00E73A66">
            <w:pPr>
              <w:bidi/>
              <w:ind w:left="720"/>
              <w:jc w:val="both"/>
              <w:rPr>
                <w:rFonts w:asciiTheme="majorBidi" w:eastAsia="Calibri" w:hAnsiTheme="majorBidi" w:cstheme="majorBidi"/>
                <w:b/>
                <w:bCs/>
                <w:sz w:val="22"/>
                <w:szCs w:val="22"/>
                <w:rtl/>
                <w:lang w:val="en-GB" w:eastAsia="en-GB"/>
              </w:rPr>
            </w:pPr>
            <w:r w:rsidRPr="00E73A66">
              <w:rPr>
                <w:rFonts w:asciiTheme="majorBidi" w:eastAsia="Calibri" w:hAnsiTheme="majorBidi" w:cstheme="majorBidi"/>
                <w:sz w:val="22"/>
                <w:szCs w:val="22"/>
                <w:rtl/>
                <w:lang w:val="en-GB" w:eastAsia="en-GB"/>
              </w:rPr>
              <w:t xml:space="preserve"> 6,156,000</w:t>
            </w:r>
          </w:p>
        </w:tc>
      </w:tr>
      <w:tr w:rsidR="00BB77D0" w:rsidRPr="00E73A66" w:rsidTr="008F6DB2">
        <w:trPr>
          <w:jc w:val="center"/>
        </w:trPr>
        <w:tc>
          <w:tcPr>
            <w:tcW w:w="2970" w:type="dxa"/>
            <w:vAlign w:val="center"/>
          </w:tcPr>
          <w:p w:rsidR="000D1C61" w:rsidRPr="00E73A66" w:rsidRDefault="000D1C61"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4</w:t>
            </w:r>
          </w:p>
        </w:tc>
        <w:tc>
          <w:tcPr>
            <w:tcW w:w="2880" w:type="dxa"/>
            <w:vAlign w:val="center"/>
          </w:tcPr>
          <w:p w:rsidR="000D1C61" w:rsidRPr="00E73A66" w:rsidRDefault="000D1C61"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---/----/2019</w:t>
            </w:r>
          </w:p>
        </w:tc>
        <w:tc>
          <w:tcPr>
            <w:tcW w:w="2903" w:type="dxa"/>
          </w:tcPr>
          <w:p w:rsidR="000D1C61" w:rsidRPr="00E73A66" w:rsidRDefault="000D1C61" w:rsidP="00E73A66">
            <w:pPr>
              <w:bidi/>
              <w:ind w:left="720"/>
              <w:jc w:val="both"/>
              <w:rPr>
                <w:rFonts w:asciiTheme="majorBidi" w:eastAsia="Calibri" w:hAnsiTheme="majorBidi" w:cstheme="majorBidi"/>
                <w:b/>
                <w:bCs/>
                <w:sz w:val="22"/>
                <w:szCs w:val="22"/>
                <w:rtl/>
                <w:lang w:val="en-GB" w:eastAsia="en-GB"/>
              </w:rPr>
            </w:pPr>
            <w:r w:rsidRPr="00E73A66">
              <w:rPr>
                <w:rFonts w:asciiTheme="majorBidi" w:eastAsia="Calibri" w:hAnsiTheme="majorBidi" w:cstheme="majorBidi"/>
                <w:sz w:val="22"/>
                <w:szCs w:val="22"/>
                <w:rtl/>
                <w:lang w:val="en-GB" w:eastAsia="en-GB"/>
              </w:rPr>
              <w:t xml:space="preserve"> 6,156,000</w:t>
            </w:r>
          </w:p>
        </w:tc>
      </w:tr>
      <w:tr w:rsidR="00BB77D0" w:rsidRPr="00E73A66" w:rsidTr="008F6DB2">
        <w:trPr>
          <w:jc w:val="center"/>
        </w:trPr>
        <w:tc>
          <w:tcPr>
            <w:tcW w:w="2970" w:type="dxa"/>
            <w:vAlign w:val="center"/>
          </w:tcPr>
          <w:p w:rsidR="000D1C61" w:rsidRPr="00E73A66" w:rsidRDefault="000D1C61"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5</w:t>
            </w:r>
          </w:p>
        </w:tc>
        <w:tc>
          <w:tcPr>
            <w:tcW w:w="2880" w:type="dxa"/>
            <w:vAlign w:val="center"/>
          </w:tcPr>
          <w:p w:rsidR="000D1C61" w:rsidRPr="00E73A66" w:rsidRDefault="000D1C61"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---/----/2019</w:t>
            </w:r>
          </w:p>
        </w:tc>
        <w:tc>
          <w:tcPr>
            <w:tcW w:w="2903" w:type="dxa"/>
          </w:tcPr>
          <w:p w:rsidR="000D1C61" w:rsidRPr="00E73A66" w:rsidRDefault="000D1C61" w:rsidP="00E73A66">
            <w:pPr>
              <w:bidi/>
              <w:ind w:left="720"/>
              <w:jc w:val="both"/>
              <w:rPr>
                <w:rFonts w:asciiTheme="majorBidi" w:eastAsia="Calibri" w:hAnsiTheme="majorBidi" w:cstheme="majorBidi"/>
                <w:b/>
                <w:bCs/>
                <w:sz w:val="22"/>
                <w:szCs w:val="22"/>
                <w:rtl/>
                <w:lang w:val="en-GB" w:eastAsia="en-GB"/>
              </w:rPr>
            </w:pPr>
            <w:r w:rsidRPr="00E73A66">
              <w:rPr>
                <w:rFonts w:asciiTheme="majorBidi" w:eastAsia="Calibri" w:hAnsiTheme="majorBidi" w:cstheme="majorBidi"/>
                <w:sz w:val="22"/>
                <w:szCs w:val="22"/>
                <w:rtl/>
                <w:lang w:val="en-GB" w:eastAsia="en-GB"/>
              </w:rPr>
              <w:t xml:space="preserve"> 6,156,000</w:t>
            </w:r>
          </w:p>
        </w:tc>
      </w:tr>
      <w:tr w:rsidR="00BB77D0" w:rsidRPr="00E73A66" w:rsidTr="008F6DB2">
        <w:trPr>
          <w:jc w:val="center"/>
        </w:trPr>
        <w:tc>
          <w:tcPr>
            <w:tcW w:w="2970" w:type="dxa"/>
            <w:vAlign w:val="center"/>
          </w:tcPr>
          <w:p w:rsidR="000D1C61" w:rsidRPr="00E73A66" w:rsidRDefault="000D1C61"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6</w:t>
            </w:r>
          </w:p>
        </w:tc>
        <w:tc>
          <w:tcPr>
            <w:tcW w:w="2880" w:type="dxa"/>
            <w:vAlign w:val="center"/>
          </w:tcPr>
          <w:p w:rsidR="000D1C61" w:rsidRPr="00E73A66" w:rsidRDefault="000D1C61"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---/----/2020</w:t>
            </w:r>
          </w:p>
        </w:tc>
        <w:tc>
          <w:tcPr>
            <w:tcW w:w="2903" w:type="dxa"/>
          </w:tcPr>
          <w:p w:rsidR="000D1C61" w:rsidRPr="00E73A66" w:rsidRDefault="000D1C61" w:rsidP="00E73A66">
            <w:pPr>
              <w:bidi/>
              <w:ind w:left="720"/>
              <w:jc w:val="both"/>
              <w:rPr>
                <w:rFonts w:asciiTheme="majorBidi" w:eastAsia="Calibri" w:hAnsiTheme="majorBidi" w:cstheme="majorBidi"/>
                <w:b/>
                <w:bCs/>
                <w:sz w:val="22"/>
                <w:szCs w:val="22"/>
                <w:rtl/>
                <w:lang w:val="en-GB" w:eastAsia="en-GB"/>
              </w:rPr>
            </w:pPr>
            <w:r w:rsidRPr="00E73A66">
              <w:rPr>
                <w:rFonts w:asciiTheme="majorBidi" w:eastAsia="Calibri" w:hAnsiTheme="majorBidi" w:cstheme="majorBidi"/>
                <w:sz w:val="22"/>
                <w:szCs w:val="22"/>
                <w:rtl/>
                <w:lang w:val="en-GB" w:eastAsia="en-GB"/>
              </w:rPr>
              <w:t xml:space="preserve"> 6,156,000</w:t>
            </w:r>
          </w:p>
        </w:tc>
      </w:tr>
      <w:tr w:rsidR="00BB77D0" w:rsidRPr="00E73A66" w:rsidTr="008F6DB2">
        <w:trPr>
          <w:jc w:val="center"/>
        </w:trPr>
        <w:tc>
          <w:tcPr>
            <w:tcW w:w="2970" w:type="dxa"/>
            <w:vAlign w:val="center"/>
          </w:tcPr>
          <w:p w:rsidR="000D1C61" w:rsidRPr="00E73A66" w:rsidRDefault="000D1C61"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7</w:t>
            </w:r>
          </w:p>
        </w:tc>
        <w:tc>
          <w:tcPr>
            <w:tcW w:w="2880" w:type="dxa"/>
            <w:vAlign w:val="center"/>
          </w:tcPr>
          <w:p w:rsidR="000D1C61" w:rsidRPr="00E73A66" w:rsidRDefault="000D1C61"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---/----/2020</w:t>
            </w:r>
          </w:p>
        </w:tc>
        <w:tc>
          <w:tcPr>
            <w:tcW w:w="2903" w:type="dxa"/>
          </w:tcPr>
          <w:p w:rsidR="000D1C61" w:rsidRPr="00E73A66" w:rsidRDefault="000D1C61" w:rsidP="00E73A66">
            <w:pPr>
              <w:bidi/>
              <w:ind w:left="720"/>
              <w:jc w:val="both"/>
              <w:rPr>
                <w:rFonts w:asciiTheme="majorBidi" w:eastAsia="Calibri" w:hAnsiTheme="majorBidi" w:cstheme="majorBidi"/>
                <w:b/>
                <w:bCs/>
                <w:sz w:val="22"/>
                <w:szCs w:val="22"/>
                <w:rtl/>
                <w:lang w:val="en-GB" w:eastAsia="en-GB"/>
              </w:rPr>
            </w:pPr>
            <w:r w:rsidRPr="00E73A66">
              <w:rPr>
                <w:rFonts w:asciiTheme="majorBidi" w:eastAsia="Calibri" w:hAnsiTheme="majorBidi" w:cstheme="majorBidi"/>
                <w:sz w:val="22"/>
                <w:szCs w:val="22"/>
                <w:rtl/>
                <w:lang w:val="en-GB" w:eastAsia="en-GB"/>
              </w:rPr>
              <w:t xml:space="preserve"> 6,156,000</w:t>
            </w:r>
          </w:p>
        </w:tc>
      </w:tr>
      <w:tr w:rsidR="00BB77D0" w:rsidRPr="00E73A66" w:rsidTr="008F6DB2">
        <w:trPr>
          <w:jc w:val="center"/>
        </w:trPr>
        <w:tc>
          <w:tcPr>
            <w:tcW w:w="2970" w:type="dxa"/>
            <w:vAlign w:val="center"/>
          </w:tcPr>
          <w:p w:rsidR="000D1C61" w:rsidRPr="00E73A66" w:rsidRDefault="000D1C61"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8</w:t>
            </w:r>
          </w:p>
        </w:tc>
        <w:tc>
          <w:tcPr>
            <w:tcW w:w="2880" w:type="dxa"/>
            <w:vAlign w:val="center"/>
          </w:tcPr>
          <w:p w:rsidR="000D1C61" w:rsidRPr="00E73A66" w:rsidRDefault="000D1C61"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w:t>
            </w:r>
            <w:r w:rsidR="00BB77D0" w:rsidRPr="00E73A66">
              <w:rPr>
                <w:rFonts w:asciiTheme="majorBidi" w:hAnsiTheme="majorBidi" w:cstheme="majorBidi"/>
                <w:sz w:val="22"/>
                <w:szCs w:val="22"/>
              </w:rPr>
              <w:t>2021</w:t>
            </w:r>
          </w:p>
        </w:tc>
        <w:tc>
          <w:tcPr>
            <w:tcW w:w="2903" w:type="dxa"/>
          </w:tcPr>
          <w:p w:rsidR="000D1C61" w:rsidRPr="00E73A66" w:rsidRDefault="000D1C61" w:rsidP="00E73A66">
            <w:pPr>
              <w:bidi/>
              <w:ind w:left="720"/>
              <w:jc w:val="both"/>
              <w:rPr>
                <w:rFonts w:asciiTheme="majorBidi" w:eastAsia="Calibri" w:hAnsiTheme="majorBidi" w:cstheme="majorBidi"/>
                <w:b/>
                <w:bCs/>
                <w:sz w:val="22"/>
                <w:szCs w:val="22"/>
                <w:rtl/>
                <w:lang w:val="en-GB" w:eastAsia="en-GB"/>
              </w:rPr>
            </w:pPr>
            <w:r w:rsidRPr="00E73A66">
              <w:rPr>
                <w:rFonts w:asciiTheme="majorBidi" w:eastAsia="Calibri" w:hAnsiTheme="majorBidi" w:cstheme="majorBidi"/>
                <w:sz w:val="22"/>
                <w:szCs w:val="22"/>
                <w:rtl/>
                <w:lang w:val="en-GB" w:eastAsia="en-GB"/>
              </w:rPr>
              <w:t xml:space="preserve"> 6,156,000</w:t>
            </w:r>
          </w:p>
        </w:tc>
      </w:tr>
    </w:tbl>
    <w:p w:rsidR="008A103B" w:rsidRPr="00E73A66" w:rsidRDefault="008A103B" w:rsidP="00E73A66">
      <w:pPr>
        <w:pStyle w:val="BodyText"/>
        <w:ind w:left="720"/>
        <w:jc w:val="both"/>
        <w:rPr>
          <w:rFonts w:asciiTheme="majorBidi" w:hAnsiTheme="majorBidi" w:cstheme="majorBidi"/>
          <w:sz w:val="22"/>
          <w:szCs w:val="22"/>
        </w:rPr>
      </w:pPr>
    </w:p>
    <w:p w:rsidR="00793C0B" w:rsidRPr="00E73A66" w:rsidRDefault="00793C0B" w:rsidP="00E73A66">
      <w:pPr>
        <w:pStyle w:val="Heading1"/>
        <w:tabs>
          <w:tab w:val="clear" w:pos="720"/>
        </w:tabs>
        <w:rPr>
          <w:rFonts w:asciiTheme="majorBidi" w:hAnsiTheme="majorBidi" w:cstheme="majorBidi"/>
          <w:szCs w:val="22"/>
        </w:rPr>
      </w:pPr>
      <w:r w:rsidRPr="00E73A66">
        <w:rPr>
          <w:rFonts w:asciiTheme="majorBidi" w:hAnsiTheme="majorBidi" w:cstheme="majorBidi"/>
          <w:szCs w:val="22"/>
        </w:rPr>
        <w:t xml:space="preserve">Third Property </w:t>
      </w:r>
    </w:p>
    <w:tbl>
      <w:tblPr>
        <w:tblW w:w="880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5742"/>
      </w:tblGrid>
      <w:tr w:rsidR="00793C0B" w:rsidRPr="00E73A66" w:rsidTr="008F6DB2">
        <w:tc>
          <w:tcPr>
            <w:tcW w:w="8802" w:type="dxa"/>
            <w:gridSpan w:val="2"/>
            <w:shd w:val="clear" w:color="auto" w:fill="C00000"/>
          </w:tcPr>
          <w:p w:rsidR="00793C0B" w:rsidRPr="00E73A66" w:rsidRDefault="00793C0B" w:rsidP="00E73A66">
            <w:pPr>
              <w:widowControl w:val="0"/>
              <w:autoSpaceDE w:val="0"/>
              <w:autoSpaceDN w:val="0"/>
              <w:bidi/>
              <w:adjustRightInd w:val="0"/>
              <w:spacing w:after="0" w:line="240" w:lineRule="auto"/>
              <w:jc w:val="center"/>
              <w:rPr>
                <w:rFonts w:asciiTheme="majorBidi" w:hAnsiTheme="majorBidi" w:cstheme="majorBidi"/>
                <w:b/>
                <w:bCs/>
                <w:rtl/>
              </w:rPr>
            </w:pPr>
            <w:r w:rsidRPr="00E73A66">
              <w:rPr>
                <w:rFonts w:asciiTheme="majorBidi" w:hAnsiTheme="majorBidi" w:cstheme="majorBidi"/>
                <w:b/>
                <w:bCs/>
              </w:rPr>
              <w:t xml:space="preserve">The most important </w:t>
            </w:r>
            <w:r w:rsidR="00FB5769" w:rsidRPr="00E73A66">
              <w:rPr>
                <w:rFonts w:asciiTheme="majorBidi" w:hAnsiTheme="majorBidi" w:cstheme="majorBidi"/>
                <w:b/>
                <w:bCs/>
              </w:rPr>
              <w:t>items</w:t>
            </w:r>
            <w:r w:rsidRPr="00E73A66">
              <w:rPr>
                <w:rFonts w:asciiTheme="majorBidi" w:hAnsiTheme="majorBidi" w:cstheme="majorBidi"/>
                <w:b/>
                <w:bCs/>
              </w:rPr>
              <w:t xml:space="preserve"> of the lease contract of </w:t>
            </w:r>
            <w:proofErr w:type="spellStart"/>
            <w:r w:rsidR="002364B5" w:rsidRPr="00E73A66">
              <w:rPr>
                <w:rFonts w:asciiTheme="majorBidi" w:hAnsiTheme="majorBidi" w:cstheme="majorBidi"/>
                <w:b/>
                <w:bCs/>
              </w:rPr>
              <w:t>Eskan</w:t>
            </w:r>
            <w:proofErr w:type="spellEnd"/>
            <w:r w:rsidR="002364B5" w:rsidRPr="00E73A66">
              <w:rPr>
                <w:rFonts w:asciiTheme="majorBidi" w:hAnsiTheme="majorBidi" w:cstheme="majorBidi"/>
                <w:b/>
                <w:bCs/>
              </w:rPr>
              <w:t xml:space="preserve"> Tower</w:t>
            </w:r>
            <w:r w:rsidRPr="00E73A66">
              <w:rPr>
                <w:rFonts w:asciiTheme="majorBidi" w:hAnsiTheme="majorBidi" w:cstheme="majorBidi"/>
                <w:b/>
                <w:bCs/>
              </w:rPr>
              <w:t xml:space="preserve"> </w:t>
            </w:r>
            <w:r w:rsidR="008F6DB2" w:rsidRPr="00E73A66">
              <w:rPr>
                <w:rFonts w:asciiTheme="majorBidi" w:hAnsiTheme="majorBidi" w:cstheme="majorBidi"/>
                <w:b/>
                <w:bCs/>
              </w:rPr>
              <w:t>6</w:t>
            </w:r>
          </w:p>
        </w:tc>
      </w:tr>
      <w:tr w:rsidR="00351E4A" w:rsidRPr="00E73A66" w:rsidTr="008F6DB2">
        <w:tc>
          <w:tcPr>
            <w:tcW w:w="3060" w:type="dxa"/>
            <w:shd w:val="clear" w:color="auto" w:fill="auto"/>
            <w:vAlign w:val="center"/>
          </w:tcPr>
          <w:p w:rsidR="00793C0B" w:rsidRPr="00E73A66" w:rsidRDefault="00634B54" w:rsidP="00E73A66">
            <w:pPr>
              <w:spacing w:after="0" w:line="240" w:lineRule="auto"/>
              <w:jc w:val="center"/>
              <w:rPr>
                <w:rFonts w:asciiTheme="majorBidi" w:hAnsiTheme="majorBidi" w:cstheme="majorBidi"/>
                <w:b/>
                <w:bCs/>
              </w:rPr>
            </w:pPr>
            <w:r w:rsidRPr="00E73A66">
              <w:rPr>
                <w:rFonts w:asciiTheme="majorBidi" w:hAnsiTheme="majorBidi" w:cstheme="majorBidi"/>
                <w:b/>
                <w:bCs/>
              </w:rPr>
              <w:t>Item</w:t>
            </w:r>
          </w:p>
        </w:tc>
        <w:tc>
          <w:tcPr>
            <w:tcW w:w="5742" w:type="dxa"/>
            <w:shd w:val="clear" w:color="auto" w:fill="auto"/>
            <w:vAlign w:val="center"/>
          </w:tcPr>
          <w:p w:rsidR="00793C0B" w:rsidRPr="00E73A66" w:rsidRDefault="00793C0B" w:rsidP="00E73A66">
            <w:pPr>
              <w:spacing w:after="0" w:line="240" w:lineRule="auto"/>
              <w:jc w:val="center"/>
              <w:rPr>
                <w:rFonts w:asciiTheme="majorBidi" w:hAnsiTheme="majorBidi" w:cstheme="majorBidi"/>
                <w:b/>
                <w:bCs/>
              </w:rPr>
            </w:pPr>
            <w:r w:rsidRPr="00E73A66">
              <w:rPr>
                <w:rFonts w:asciiTheme="majorBidi" w:hAnsiTheme="majorBidi" w:cstheme="majorBidi"/>
                <w:b/>
                <w:bCs/>
              </w:rPr>
              <w:t>Description</w:t>
            </w:r>
          </w:p>
        </w:tc>
      </w:tr>
      <w:tr w:rsidR="00793C0B" w:rsidRPr="00E73A66" w:rsidTr="008F6DB2">
        <w:tc>
          <w:tcPr>
            <w:tcW w:w="3060" w:type="dxa"/>
            <w:shd w:val="clear" w:color="auto" w:fill="auto"/>
            <w:vAlign w:val="center"/>
          </w:tcPr>
          <w:p w:rsidR="00793C0B" w:rsidRPr="00E73A66" w:rsidRDefault="00634B54" w:rsidP="00E73A66">
            <w:pPr>
              <w:spacing w:after="0" w:line="240" w:lineRule="auto"/>
              <w:jc w:val="both"/>
              <w:rPr>
                <w:rFonts w:asciiTheme="majorBidi" w:hAnsiTheme="majorBidi" w:cstheme="majorBidi"/>
              </w:rPr>
            </w:pPr>
            <w:r w:rsidRPr="00E73A66">
              <w:rPr>
                <w:rFonts w:asciiTheme="majorBidi" w:hAnsiTheme="majorBidi" w:cstheme="majorBidi"/>
              </w:rPr>
              <w:t xml:space="preserve">property </w:t>
            </w:r>
            <w:r w:rsidR="00FB5769" w:rsidRPr="00E73A66">
              <w:rPr>
                <w:rFonts w:asciiTheme="majorBidi" w:hAnsiTheme="majorBidi" w:cstheme="majorBidi"/>
              </w:rPr>
              <w:t>p</w:t>
            </w:r>
            <w:r w:rsidR="00793C0B" w:rsidRPr="00E73A66">
              <w:rPr>
                <w:rFonts w:asciiTheme="majorBidi" w:hAnsiTheme="majorBidi" w:cstheme="majorBidi"/>
              </w:rPr>
              <w:t xml:space="preserve">urchase value </w:t>
            </w:r>
          </w:p>
        </w:tc>
        <w:tc>
          <w:tcPr>
            <w:tcW w:w="5742" w:type="dxa"/>
            <w:shd w:val="clear" w:color="auto" w:fill="auto"/>
            <w:vAlign w:val="center"/>
          </w:tcPr>
          <w:p w:rsidR="00793C0B" w:rsidRPr="00E73A66" w:rsidRDefault="00793C0B" w:rsidP="00E73A66">
            <w:pPr>
              <w:spacing w:after="0" w:line="240" w:lineRule="auto"/>
              <w:jc w:val="both"/>
              <w:rPr>
                <w:rFonts w:asciiTheme="majorBidi" w:hAnsiTheme="majorBidi" w:cstheme="majorBidi"/>
              </w:rPr>
            </w:pPr>
            <w:r w:rsidRPr="00E73A66">
              <w:rPr>
                <w:rFonts w:asciiTheme="majorBidi" w:hAnsiTheme="majorBidi" w:cstheme="majorBidi"/>
              </w:rPr>
              <w:t xml:space="preserve">SR </w:t>
            </w:r>
            <w:r w:rsidR="00634B54" w:rsidRPr="00E73A66">
              <w:rPr>
                <w:rFonts w:asciiTheme="majorBidi" w:hAnsiTheme="majorBidi" w:cstheme="majorBidi"/>
                <w:rtl/>
              </w:rPr>
              <w:t>200,000,000</w:t>
            </w:r>
          </w:p>
        </w:tc>
      </w:tr>
      <w:tr w:rsidR="00793C0B" w:rsidRPr="00E73A66" w:rsidTr="008F6DB2">
        <w:tc>
          <w:tcPr>
            <w:tcW w:w="3060" w:type="dxa"/>
            <w:vAlign w:val="center"/>
          </w:tcPr>
          <w:p w:rsidR="00793C0B" w:rsidRPr="00E73A66" w:rsidRDefault="00793C0B" w:rsidP="00E73A66">
            <w:pPr>
              <w:spacing w:after="0" w:line="240" w:lineRule="auto"/>
              <w:jc w:val="both"/>
              <w:rPr>
                <w:rFonts w:asciiTheme="majorBidi" w:hAnsiTheme="majorBidi" w:cstheme="majorBidi"/>
              </w:rPr>
            </w:pPr>
            <w:r w:rsidRPr="00E73A66">
              <w:rPr>
                <w:rFonts w:asciiTheme="majorBidi" w:hAnsiTheme="majorBidi" w:cstheme="majorBidi"/>
              </w:rPr>
              <w:t>Lessor</w:t>
            </w:r>
          </w:p>
        </w:tc>
        <w:tc>
          <w:tcPr>
            <w:tcW w:w="5742" w:type="dxa"/>
            <w:vAlign w:val="center"/>
          </w:tcPr>
          <w:p w:rsidR="00793C0B" w:rsidRPr="00E73A66" w:rsidRDefault="00997341" w:rsidP="00E73A66">
            <w:pPr>
              <w:spacing w:after="0" w:line="240" w:lineRule="auto"/>
              <w:jc w:val="both"/>
              <w:rPr>
                <w:rFonts w:asciiTheme="majorBidi" w:hAnsiTheme="majorBidi" w:cstheme="majorBidi"/>
              </w:rPr>
            </w:pPr>
            <w:r>
              <w:rPr>
                <w:rFonts w:asciiTheme="majorBidi" w:hAnsiTheme="majorBidi" w:cstheme="majorBidi"/>
              </w:rPr>
              <w:t xml:space="preserve">SICO Saudi </w:t>
            </w:r>
            <w:r w:rsidR="00793C0B" w:rsidRPr="00E73A66">
              <w:rPr>
                <w:rFonts w:asciiTheme="majorBidi" w:hAnsiTheme="majorBidi" w:cstheme="majorBidi"/>
              </w:rPr>
              <w:t>REIT Fund</w:t>
            </w:r>
          </w:p>
        </w:tc>
      </w:tr>
      <w:tr w:rsidR="00793C0B" w:rsidRPr="00E73A66" w:rsidTr="008F6DB2">
        <w:tc>
          <w:tcPr>
            <w:tcW w:w="3060" w:type="dxa"/>
            <w:vAlign w:val="center"/>
          </w:tcPr>
          <w:p w:rsidR="00793C0B" w:rsidRPr="00E73A66" w:rsidRDefault="00793C0B" w:rsidP="00E73A66">
            <w:pPr>
              <w:spacing w:after="0" w:line="240" w:lineRule="auto"/>
              <w:jc w:val="both"/>
              <w:rPr>
                <w:rFonts w:asciiTheme="majorBidi" w:hAnsiTheme="majorBidi" w:cstheme="majorBidi"/>
              </w:rPr>
            </w:pPr>
            <w:r w:rsidRPr="00E73A66">
              <w:rPr>
                <w:rFonts w:asciiTheme="majorBidi" w:hAnsiTheme="majorBidi" w:cstheme="majorBidi"/>
              </w:rPr>
              <w:t>Lessee</w:t>
            </w:r>
          </w:p>
        </w:tc>
        <w:tc>
          <w:tcPr>
            <w:tcW w:w="5742" w:type="dxa"/>
            <w:vAlign w:val="center"/>
          </w:tcPr>
          <w:p w:rsidR="00793C0B" w:rsidRPr="00E73A66" w:rsidRDefault="00793C0B" w:rsidP="00E73A66">
            <w:pPr>
              <w:spacing w:after="0" w:line="240" w:lineRule="auto"/>
              <w:jc w:val="both"/>
              <w:rPr>
                <w:rFonts w:asciiTheme="majorBidi" w:hAnsiTheme="majorBidi" w:cstheme="majorBidi"/>
              </w:rPr>
            </w:pPr>
            <w:proofErr w:type="spellStart"/>
            <w:r w:rsidRPr="00E73A66">
              <w:rPr>
                <w:rFonts w:asciiTheme="majorBidi" w:hAnsiTheme="majorBidi" w:cstheme="majorBidi"/>
              </w:rPr>
              <w:t>Eskan</w:t>
            </w:r>
            <w:proofErr w:type="spellEnd"/>
            <w:r w:rsidRPr="00E73A66">
              <w:rPr>
                <w:rFonts w:asciiTheme="majorBidi" w:hAnsiTheme="majorBidi" w:cstheme="majorBidi"/>
              </w:rPr>
              <w:t xml:space="preserve"> for Development &amp; Investment Company</w:t>
            </w:r>
          </w:p>
        </w:tc>
      </w:tr>
      <w:tr w:rsidR="00793C0B" w:rsidRPr="00E73A66" w:rsidTr="008F6DB2">
        <w:tc>
          <w:tcPr>
            <w:tcW w:w="3060" w:type="dxa"/>
            <w:vAlign w:val="center"/>
          </w:tcPr>
          <w:p w:rsidR="00793C0B" w:rsidRPr="00E73A66" w:rsidRDefault="00793C0B" w:rsidP="00E73A66">
            <w:pPr>
              <w:spacing w:after="0" w:line="240" w:lineRule="auto"/>
              <w:jc w:val="both"/>
              <w:rPr>
                <w:rFonts w:asciiTheme="majorBidi" w:hAnsiTheme="majorBidi" w:cstheme="majorBidi"/>
              </w:rPr>
            </w:pPr>
            <w:r w:rsidRPr="00E73A66">
              <w:rPr>
                <w:rFonts w:asciiTheme="majorBidi" w:hAnsiTheme="majorBidi" w:cstheme="majorBidi"/>
              </w:rPr>
              <w:t>Lease Term</w:t>
            </w:r>
          </w:p>
        </w:tc>
        <w:tc>
          <w:tcPr>
            <w:tcW w:w="5742" w:type="dxa"/>
            <w:vAlign w:val="center"/>
          </w:tcPr>
          <w:p w:rsidR="00793C0B" w:rsidRPr="00E73A66" w:rsidRDefault="00793C0B" w:rsidP="00E73A66">
            <w:pPr>
              <w:spacing w:after="0" w:line="240" w:lineRule="auto"/>
              <w:jc w:val="both"/>
              <w:rPr>
                <w:rFonts w:asciiTheme="majorBidi" w:hAnsiTheme="majorBidi" w:cstheme="majorBidi"/>
              </w:rPr>
            </w:pPr>
            <w:r w:rsidRPr="00E73A66">
              <w:rPr>
                <w:rFonts w:asciiTheme="majorBidi" w:hAnsiTheme="majorBidi" w:cstheme="majorBidi"/>
              </w:rPr>
              <w:t xml:space="preserve">15 years of which </w:t>
            </w:r>
            <w:r w:rsidR="00634B54" w:rsidRPr="00E73A66">
              <w:rPr>
                <w:rFonts w:asciiTheme="majorBidi" w:hAnsiTheme="majorBidi" w:cstheme="majorBidi"/>
              </w:rPr>
              <w:t>5</w:t>
            </w:r>
            <w:r w:rsidRPr="00E73A66">
              <w:rPr>
                <w:rFonts w:asciiTheme="majorBidi" w:hAnsiTheme="majorBidi" w:cstheme="majorBidi"/>
              </w:rPr>
              <w:t xml:space="preserve"> irrevocable years </w:t>
            </w:r>
          </w:p>
        </w:tc>
      </w:tr>
      <w:tr w:rsidR="00793C0B" w:rsidRPr="00E73A66" w:rsidTr="008F6DB2">
        <w:tc>
          <w:tcPr>
            <w:tcW w:w="3060" w:type="dxa"/>
            <w:vAlign w:val="center"/>
          </w:tcPr>
          <w:p w:rsidR="00793C0B" w:rsidRPr="00E73A66" w:rsidRDefault="00793C0B" w:rsidP="00E73A66">
            <w:pPr>
              <w:spacing w:after="0" w:line="240" w:lineRule="auto"/>
              <w:jc w:val="both"/>
              <w:rPr>
                <w:rFonts w:asciiTheme="majorBidi" w:hAnsiTheme="majorBidi" w:cstheme="majorBidi"/>
              </w:rPr>
            </w:pPr>
            <w:r w:rsidRPr="00E73A66">
              <w:rPr>
                <w:rFonts w:asciiTheme="majorBidi" w:hAnsiTheme="majorBidi" w:cstheme="majorBidi"/>
              </w:rPr>
              <w:t>Lease start date</w:t>
            </w:r>
          </w:p>
        </w:tc>
        <w:tc>
          <w:tcPr>
            <w:tcW w:w="5742" w:type="dxa"/>
            <w:vAlign w:val="center"/>
          </w:tcPr>
          <w:p w:rsidR="00793C0B" w:rsidRPr="00E73A66" w:rsidRDefault="00244A9E" w:rsidP="00E73A66">
            <w:pPr>
              <w:spacing w:after="0" w:line="240" w:lineRule="auto"/>
              <w:jc w:val="both"/>
              <w:rPr>
                <w:rFonts w:asciiTheme="majorBidi" w:hAnsiTheme="majorBidi" w:cstheme="majorBidi"/>
              </w:rPr>
            </w:pPr>
            <w:r w:rsidRPr="00E73A66">
              <w:rPr>
                <w:rFonts w:asciiTheme="majorBidi" w:hAnsiTheme="majorBidi" w:cstheme="majorBidi"/>
              </w:rPr>
              <w:t>As of the date of</w:t>
            </w:r>
            <w:r w:rsidR="00233D22" w:rsidRPr="00E73A66">
              <w:rPr>
                <w:rFonts w:asciiTheme="majorBidi" w:hAnsiTheme="majorBidi" w:cstheme="majorBidi"/>
              </w:rPr>
              <w:t xml:space="preserve"> </w:t>
            </w:r>
            <w:r w:rsidR="00793C0B" w:rsidRPr="00E73A66">
              <w:rPr>
                <w:rFonts w:asciiTheme="majorBidi" w:hAnsiTheme="majorBidi" w:cstheme="majorBidi"/>
              </w:rPr>
              <w:t xml:space="preserve">transfer of the </w:t>
            </w:r>
            <w:r w:rsidR="00233D22" w:rsidRPr="00E73A66">
              <w:rPr>
                <w:rFonts w:asciiTheme="majorBidi" w:hAnsiTheme="majorBidi" w:cstheme="majorBidi"/>
              </w:rPr>
              <w:t>ownership</w:t>
            </w:r>
          </w:p>
        </w:tc>
      </w:tr>
      <w:tr w:rsidR="00793C0B" w:rsidRPr="00E73A66" w:rsidTr="008F6DB2">
        <w:tc>
          <w:tcPr>
            <w:tcW w:w="3060" w:type="dxa"/>
            <w:vAlign w:val="center"/>
          </w:tcPr>
          <w:p w:rsidR="00793C0B" w:rsidRPr="00E73A66" w:rsidRDefault="00634B54" w:rsidP="00E73A66">
            <w:pPr>
              <w:spacing w:after="0" w:line="240" w:lineRule="auto"/>
              <w:jc w:val="both"/>
              <w:rPr>
                <w:rFonts w:asciiTheme="majorBidi" w:hAnsiTheme="majorBidi" w:cstheme="majorBidi"/>
              </w:rPr>
            </w:pPr>
            <w:r w:rsidRPr="00E73A66">
              <w:rPr>
                <w:rFonts w:asciiTheme="majorBidi" w:hAnsiTheme="majorBidi" w:cstheme="majorBidi"/>
              </w:rPr>
              <w:t>Lease contract e</w:t>
            </w:r>
            <w:r w:rsidR="00793C0B" w:rsidRPr="00E73A66">
              <w:rPr>
                <w:rFonts w:asciiTheme="majorBidi" w:hAnsiTheme="majorBidi" w:cstheme="majorBidi"/>
              </w:rPr>
              <w:t xml:space="preserve">xpiry date </w:t>
            </w:r>
          </w:p>
        </w:tc>
        <w:tc>
          <w:tcPr>
            <w:tcW w:w="5742" w:type="dxa"/>
            <w:vAlign w:val="center"/>
          </w:tcPr>
          <w:p w:rsidR="00793C0B" w:rsidRPr="00E73A66" w:rsidRDefault="00793C0B" w:rsidP="00E73A66">
            <w:pPr>
              <w:spacing w:after="0" w:line="240" w:lineRule="auto"/>
              <w:jc w:val="both"/>
              <w:rPr>
                <w:rFonts w:asciiTheme="majorBidi" w:hAnsiTheme="majorBidi" w:cstheme="majorBidi"/>
              </w:rPr>
            </w:pPr>
            <w:r w:rsidRPr="00E73A66">
              <w:rPr>
                <w:rFonts w:asciiTheme="majorBidi" w:hAnsiTheme="majorBidi" w:cstheme="majorBidi"/>
              </w:rPr>
              <w:t xml:space="preserve">After fifteen years </w:t>
            </w:r>
            <w:r w:rsidR="00233D22" w:rsidRPr="00E73A66">
              <w:rPr>
                <w:rFonts w:asciiTheme="majorBidi" w:hAnsiTheme="majorBidi" w:cstheme="majorBidi"/>
              </w:rPr>
              <w:t>a</w:t>
            </w:r>
            <w:r w:rsidR="00244A9E" w:rsidRPr="00E73A66">
              <w:rPr>
                <w:rFonts w:asciiTheme="majorBidi" w:hAnsiTheme="majorBidi" w:cstheme="majorBidi"/>
              </w:rPr>
              <w:t>s of the date of</w:t>
            </w:r>
            <w:r w:rsidR="00233D22" w:rsidRPr="00E73A66">
              <w:rPr>
                <w:rFonts w:asciiTheme="majorBidi" w:hAnsiTheme="majorBidi" w:cstheme="majorBidi"/>
              </w:rPr>
              <w:t xml:space="preserve"> </w:t>
            </w:r>
            <w:r w:rsidRPr="00E73A66">
              <w:rPr>
                <w:rFonts w:asciiTheme="majorBidi" w:hAnsiTheme="majorBidi" w:cstheme="majorBidi"/>
              </w:rPr>
              <w:t xml:space="preserve">transfer of </w:t>
            </w:r>
            <w:r w:rsidR="00233D22" w:rsidRPr="00E73A66">
              <w:rPr>
                <w:rFonts w:asciiTheme="majorBidi" w:hAnsiTheme="majorBidi" w:cstheme="majorBidi"/>
              </w:rPr>
              <w:t>ownership</w:t>
            </w:r>
          </w:p>
        </w:tc>
      </w:tr>
      <w:tr w:rsidR="00351E4A" w:rsidRPr="00E73A66" w:rsidTr="008F6DB2">
        <w:tc>
          <w:tcPr>
            <w:tcW w:w="3060" w:type="dxa"/>
            <w:vAlign w:val="center"/>
          </w:tcPr>
          <w:p w:rsidR="00793C0B" w:rsidRPr="00E73A66" w:rsidRDefault="00793C0B" w:rsidP="00E73A66">
            <w:pPr>
              <w:spacing w:after="0" w:line="240" w:lineRule="auto"/>
              <w:jc w:val="both"/>
              <w:rPr>
                <w:rFonts w:asciiTheme="majorBidi" w:hAnsiTheme="majorBidi" w:cstheme="majorBidi"/>
              </w:rPr>
            </w:pPr>
            <w:r w:rsidRPr="00E73A66">
              <w:rPr>
                <w:rFonts w:asciiTheme="majorBidi" w:hAnsiTheme="majorBidi" w:cstheme="majorBidi"/>
              </w:rPr>
              <w:t xml:space="preserve">Lase </w:t>
            </w:r>
            <w:r w:rsidR="00210EF2" w:rsidRPr="00E73A66">
              <w:rPr>
                <w:rFonts w:asciiTheme="majorBidi" w:hAnsiTheme="majorBidi" w:cstheme="majorBidi"/>
              </w:rPr>
              <w:t xml:space="preserve">Contract Cancelation Conditions </w:t>
            </w:r>
          </w:p>
        </w:tc>
        <w:tc>
          <w:tcPr>
            <w:tcW w:w="5742" w:type="dxa"/>
            <w:vAlign w:val="center"/>
          </w:tcPr>
          <w:p w:rsidR="00793C0B" w:rsidRPr="00E73A66" w:rsidRDefault="00793C0B" w:rsidP="00E73A66">
            <w:pPr>
              <w:spacing w:after="0" w:line="240" w:lineRule="auto"/>
              <w:ind w:left="252" w:hanging="252"/>
              <w:jc w:val="both"/>
              <w:rPr>
                <w:rFonts w:asciiTheme="majorBidi" w:hAnsiTheme="majorBidi" w:cstheme="majorBidi"/>
              </w:rPr>
            </w:pPr>
            <w:r w:rsidRPr="00E73A66">
              <w:rPr>
                <w:rFonts w:asciiTheme="majorBidi" w:hAnsiTheme="majorBidi" w:cstheme="majorBidi"/>
              </w:rPr>
              <w:t xml:space="preserve">• The Lessor alone shall have the right to </w:t>
            </w:r>
            <w:r w:rsidRPr="00E73A66">
              <w:rPr>
                <w:rFonts w:asciiTheme="majorBidi" w:hAnsiTheme="majorBidi" w:cstheme="majorBidi"/>
                <w:lang w:val="en-GB"/>
              </w:rPr>
              <w:t xml:space="preserve">revoke </w:t>
            </w:r>
            <w:r w:rsidRPr="00E73A66">
              <w:rPr>
                <w:rFonts w:asciiTheme="majorBidi" w:hAnsiTheme="majorBidi" w:cstheme="majorBidi"/>
              </w:rPr>
              <w:t xml:space="preserve">and terminate the contract in case the </w:t>
            </w:r>
            <w:r w:rsidR="00B308CB" w:rsidRPr="00E73A66">
              <w:rPr>
                <w:rFonts w:asciiTheme="majorBidi" w:hAnsiTheme="majorBidi" w:cstheme="majorBidi"/>
              </w:rPr>
              <w:t>Tenant</w:t>
            </w:r>
            <w:r w:rsidRPr="00E73A66">
              <w:rPr>
                <w:rFonts w:asciiTheme="majorBidi" w:hAnsiTheme="majorBidi" w:cstheme="majorBidi"/>
              </w:rPr>
              <w:t xml:space="preserve"> fails to meet his obligations for more than 15 days without prejudice to any rights due to the lessor. This does not require prior notice </w:t>
            </w:r>
            <w:r w:rsidR="00FB5769" w:rsidRPr="00E73A66">
              <w:rPr>
                <w:rFonts w:asciiTheme="majorBidi" w:hAnsiTheme="majorBidi" w:cstheme="majorBidi"/>
              </w:rPr>
              <w:t>or communication</w:t>
            </w:r>
            <w:r w:rsidRPr="00E73A66">
              <w:rPr>
                <w:rFonts w:asciiTheme="majorBidi" w:hAnsiTheme="majorBidi" w:cstheme="majorBidi"/>
              </w:rPr>
              <w:t xml:space="preserve"> to satisfy financial obligations.</w:t>
            </w:r>
          </w:p>
          <w:p w:rsidR="00793C0B" w:rsidRPr="00E73A66" w:rsidRDefault="00793C0B" w:rsidP="00E73A66">
            <w:pPr>
              <w:spacing w:after="0" w:line="240" w:lineRule="auto"/>
              <w:ind w:left="252" w:hanging="252"/>
              <w:jc w:val="both"/>
              <w:rPr>
                <w:rFonts w:asciiTheme="majorBidi" w:hAnsiTheme="majorBidi" w:cstheme="majorBidi"/>
              </w:rPr>
            </w:pPr>
            <w:r w:rsidRPr="00E73A66">
              <w:rPr>
                <w:rFonts w:asciiTheme="majorBidi" w:hAnsiTheme="majorBidi" w:cstheme="majorBidi"/>
              </w:rPr>
              <w:t xml:space="preserve">• The </w:t>
            </w:r>
            <w:r w:rsidR="00B308CB" w:rsidRPr="00E73A66">
              <w:rPr>
                <w:rFonts w:asciiTheme="majorBidi" w:hAnsiTheme="majorBidi" w:cstheme="majorBidi"/>
              </w:rPr>
              <w:t>Tenant</w:t>
            </w:r>
            <w:r w:rsidRPr="00E73A66">
              <w:rPr>
                <w:rFonts w:asciiTheme="majorBidi" w:hAnsiTheme="majorBidi" w:cstheme="majorBidi"/>
              </w:rPr>
              <w:t xml:space="preserve"> has no right to </w:t>
            </w:r>
            <w:r w:rsidR="004A6A44" w:rsidRPr="00E73A66">
              <w:rPr>
                <w:rFonts w:asciiTheme="majorBidi" w:hAnsiTheme="majorBidi" w:cstheme="majorBidi"/>
              </w:rPr>
              <w:t>revoke</w:t>
            </w:r>
            <w:r w:rsidRPr="00E73A66">
              <w:rPr>
                <w:rFonts w:asciiTheme="majorBidi" w:hAnsiTheme="majorBidi" w:cstheme="majorBidi"/>
              </w:rPr>
              <w:t xml:space="preserve"> the contract before five years </w:t>
            </w:r>
            <w:r w:rsidR="00FB5769" w:rsidRPr="00E73A66">
              <w:rPr>
                <w:rFonts w:asciiTheme="majorBidi" w:hAnsiTheme="majorBidi" w:cstheme="majorBidi"/>
              </w:rPr>
              <w:t>as of</w:t>
            </w:r>
            <w:r w:rsidRPr="00E73A66">
              <w:rPr>
                <w:rFonts w:asciiTheme="majorBidi" w:hAnsiTheme="majorBidi" w:cstheme="majorBidi"/>
              </w:rPr>
              <w:t xml:space="preserve"> the beginning of the </w:t>
            </w:r>
            <w:r w:rsidR="00E85CCE" w:rsidRPr="00E73A66">
              <w:rPr>
                <w:rFonts w:asciiTheme="majorBidi" w:hAnsiTheme="majorBidi" w:cstheme="majorBidi"/>
              </w:rPr>
              <w:t>tenancy period</w:t>
            </w:r>
            <w:r w:rsidRPr="00E73A66">
              <w:rPr>
                <w:rFonts w:asciiTheme="majorBidi" w:hAnsiTheme="majorBidi" w:cstheme="majorBidi"/>
              </w:rPr>
              <w:t>.</w:t>
            </w:r>
          </w:p>
          <w:p w:rsidR="00793C0B" w:rsidRPr="00E73A66" w:rsidRDefault="00793C0B" w:rsidP="00E73A66">
            <w:pPr>
              <w:spacing w:after="0" w:line="240" w:lineRule="auto"/>
              <w:ind w:left="252" w:hanging="252"/>
              <w:jc w:val="both"/>
              <w:rPr>
                <w:rFonts w:asciiTheme="majorBidi" w:hAnsiTheme="majorBidi" w:cstheme="majorBidi"/>
              </w:rPr>
            </w:pPr>
            <w:r w:rsidRPr="00E73A66">
              <w:rPr>
                <w:rFonts w:asciiTheme="majorBidi" w:hAnsiTheme="majorBidi" w:cstheme="majorBidi"/>
              </w:rPr>
              <w:t xml:space="preserve">• Either party may terminate the lease after the </w:t>
            </w:r>
            <w:r w:rsidR="000E089C" w:rsidRPr="00E73A66">
              <w:rPr>
                <w:rFonts w:asciiTheme="majorBidi" w:hAnsiTheme="majorBidi" w:cstheme="majorBidi"/>
              </w:rPr>
              <w:t xml:space="preserve">initial period </w:t>
            </w:r>
            <w:r w:rsidRPr="00E73A66">
              <w:rPr>
                <w:rFonts w:asciiTheme="majorBidi" w:hAnsiTheme="majorBidi" w:cstheme="majorBidi"/>
              </w:rPr>
              <w:t xml:space="preserve">provided that </w:t>
            </w:r>
            <w:r w:rsidR="008A1A8F" w:rsidRPr="00E73A66">
              <w:rPr>
                <w:rFonts w:asciiTheme="majorBidi" w:hAnsiTheme="majorBidi" w:cstheme="majorBidi"/>
              </w:rPr>
              <w:t xml:space="preserve">a </w:t>
            </w:r>
            <w:r w:rsidRPr="00E73A66">
              <w:rPr>
                <w:rFonts w:asciiTheme="majorBidi" w:hAnsiTheme="majorBidi" w:cstheme="majorBidi"/>
              </w:rPr>
              <w:t xml:space="preserve">reasonable notice </w:t>
            </w:r>
            <w:r w:rsidR="008A1A8F" w:rsidRPr="00E73A66">
              <w:rPr>
                <w:rFonts w:asciiTheme="majorBidi" w:hAnsiTheme="majorBidi" w:cstheme="majorBidi"/>
              </w:rPr>
              <w:t>of one</w:t>
            </w:r>
            <w:r w:rsidRPr="00E73A66">
              <w:rPr>
                <w:rFonts w:asciiTheme="majorBidi" w:hAnsiTheme="majorBidi" w:cstheme="majorBidi"/>
              </w:rPr>
              <w:t xml:space="preserve"> year (365 calendar days) </w:t>
            </w:r>
            <w:r w:rsidR="008A1A8F" w:rsidRPr="00E73A66">
              <w:rPr>
                <w:rFonts w:asciiTheme="majorBidi" w:hAnsiTheme="majorBidi" w:cstheme="majorBidi"/>
              </w:rPr>
              <w:t xml:space="preserve">is given </w:t>
            </w:r>
            <w:r w:rsidRPr="00E73A66">
              <w:rPr>
                <w:rFonts w:asciiTheme="majorBidi" w:hAnsiTheme="majorBidi" w:cstheme="majorBidi"/>
              </w:rPr>
              <w:t xml:space="preserve">prior to the </w:t>
            </w:r>
            <w:r w:rsidR="008A1A8F" w:rsidRPr="00E73A66">
              <w:rPr>
                <w:rFonts w:asciiTheme="majorBidi" w:hAnsiTheme="majorBidi" w:cstheme="majorBidi"/>
              </w:rPr>
              <w:t xml:space="preserve">initial period </w:t>
            </w:r>
            <w:r w:rsidRPr="00E73A66">
              <w:rPr>
                <w:rFonts w:asciiTheme="majorBidi" w:hAnsiTheme="majorBidi" w:cstheme="majorBidi"/>
              </w:rPr>
              <w:t xml:space="preserve">expiry date). If either party fails to notify the other 365 days </w:t>
            </w:r>
            <w:r w:rsidR="00FB5769" w:rsidRPr="00E73A66">
              <w:rPr>
                <w:rFonts w:asciiTheme="majorBidi" w:hAnsiTheme="majorBidi" w:cstheme="majorBidi"/>
              </w:rPr>
              <w:t xml:space="preserve">before the expiry of </w:t>
            </w:r>
            <w:r w:rsidRPr="00E73A66">
              <w:rPr>
                <w:rFonts w:asciiTheme="majorBidi" w:hAnsiTheme="majorBidi" w:cstheme="majorBidi"/>
              </w:rPr>
              <w:t xml:space="preserve">the </w:t>
            </w:r>
            <w:r w:rsidR="00E85CCE" w:rsidRPr="00E73A66">
              <w:rPr>
                <w:rFonts w:asciiTheme="majorBidi" w:hAnsiTheme="majorBidi" w:cstheme="majorBidi"/>
              </w:rPr>
              <w:t>tenancy period</w:t>
            </w:r>
            <w:r w:rsidRPr="00E73A66">
              <w:rPr>
                <w:rFonts w:asciiTheme="majorBidi" w:hAnsiTheme="majorBidi" w:cstheme="majorBidi"/>
              </w:rPr>
              <w:t xml:space="preserve">, the lease shall be automatically renewed for another five years, and neither party may terminate it without a written consent </w:t>
            </w:r>
            <w:r w:rsidR="008A1A8F" w:rsidRPr="00E73A66">
              <w:rPr>
                <w:rFonts w:asciiTheme="majorBidi" w:hAnsiTheme="majorBidi" w:cstheme="majorBidi"/>
              </w:rPr>
              <w:t>of</w:t>
            </w:r>
            <w:r w:rsidRPr="00E73A66">
              <w:rPr>
                <w:rFonts w:asciiTheme="majorBidi" w:hAnsiTheme="majorBidi" w:cstheme="majorBidi"/>
              </w:rPr>
              <w:t xml:space="preserve"> the other party. </w:t>
            </w:r>
          </w:p>
        </w:tc>
      </w:tr>
      <w:tr w:rsidR="00351E4A" w:rsidRPr="00E73A66" w:rsidTr="008F6DB2">
        <w:tc>
          <w:tcPr>
            <w:tcW w:w="3060" w:type="dxa"/>
            <w:vAlign w:val="center"/>
          </w:tcPr>
          <w:p w:rsidR="00793C0B" w:rsidRPr="00E73A66" w:rsidRDefault="00793C0B" w:rsidP="00E73A66">
            <w:pPr>
              <w:spacing w:after="0" w:line="240" w:lineRule="auto"/>
              <w:jc w:val="both"/>
              <w:rPr>
                <w:rFonts w:asciiTheme="majorBidi" w:hAnsiTheme="majorBidi" w:cstheme="majorBidi"/>
              </w:rPr>
            </w:pPr>
            <w:r w:rsidRPr="00E73A66">
              <w:rPr>
                <w:rFonts w:asciiTheme="majorBidi" w:hAnsiTheme="majorBidi" w:cstheme="majorBidi"/>
              </w:rPr>
              <w:t>Lease Type</w:t>
            </w:r>
          </w:p>
        </w:tc>
        <w:tc>
          <w:tcPr>
            <w:tcW w:w="5742" w:type="dxa"/>
            <w:vAlign w:val="center"/>
          </w:tcPr>
          <w:p w:rsidR="00793C0B" w:rsidRPr="00E73A66" w:rsidRDefault="00793C0B" w:rsidP="00E73A66">
            <w:pPr>
              <w:spacing w:after="0" w:line="240" w:lineRule="auto"/>
              <w:jc w:val="both"/>
              <w:rPr>
                <w:rFonts w:asciiTheme="majorBidi" w:hAnsiTheme="majorBidi" w:cstheme="majorBidi"/>
              </w:rPr>
            </w:pPr>
            <w:r w:rsidRPr="00E73A66">
              <w:rPr>
                <w:rFonts w:asciiTheme="majorBidi" w:hAnsiTheme="majorBidi" w:cstheme="majorBidi"/>
              </w:rPr>
              <w:t xml:space="preserve">A lease contract where the </w:t>
            </w:r>
            <w:r w:rsidR="00B308CB" w:rsidRPr="00E73A66">
              <w:rPr>
                <w:rFonts w:asciiTheme="majorBidi" w:hAnsiTheme="majorBidi" w:cstheme="majorBidi"/>
              </w:rPr>
              <w:t>Tenant</w:t>
            </w:r>
            <w:r w:rsidRPr="00E73A66">
              <w:rPr>
                <w:rFonts w:asciiTheme="majorBidi" w:hAnsiTheme="majorBidi" w:cstheme="majorBidi"/>
              </w:rPr>
              <w:t xml:space="preserve"> (</w:t>
            </w:r>
            <w:proofErr w:type="spellStart"/>
            <w:r w:rsidRPr="00E73A66">
              <w:rPr>
                <w:rFonts w:asciiTheme="majorBidi" w:hAnsiTheme="majorBidi" w:cstheme="majorBidi"/>
              </w:rPr>
              <w:t>Eskan</w:t>
            </w:r>
            <w:proofErr w:type="spellEnd"/>
            <w:r w:rsidRPr="00E73A66">
              <w:rPr>
                <w:rFonts w:asciiTheme="majorBidi" w:hAnsiTheme="majorBidi" w:cstheme="majorBidi"/>
              </w:rPr>
              <w:t xml:space="preserve"> for Development &amp; Investment) shall bear the costs of management, maintenance, marketing and insurance of the operation of the Tower</w:t>
            </w:r>
          </w:p>
        </w:tc>
      </w:tr>
      <w:tr w:rsidR="00351E4A" w:rsidRPr="00E73A66" w:rsidTr="008F6DB2">
        <w:tc>
          <w:tcPr>
            <w:tcW w:w="3060" w:type="dxa"/>
            <w:vAlign w:val="center"/>
          </w:tcPr>
          <w:p w:rsidR="00793C0B" w:rsidRPr="00E73A66" w:rsidRDefault="00793C0B" w:rsidP="00E73A66">
            <w:pPr>
              <w:spacing w:after="0" w:line="240" w:lineRule="auto"/>
              <w:jc w:val="both"/>
              <w:rPr>
                <w:rFonts w:asciiTheme="majorBidi" w:hAnsiTheme="majorBidi" w:cstheme="majorBidi"/>
              </w:rPr>
            </w:pPr>
            <w:r w:rsidRPr="00E73A66">
              <w:rPr>
                <w:rFonts w:asciiTheme="majorBidi" w:hAnsiTheme="majorBidi" w:cstheme="majorBidi"/>
              </w:rPr>
              <w:t>Authorized use of the Tower</w:t>
            </w:r>
          </w:p>
        </w:tc>
        <w:tc>
          <w:tcPr>
            <w:tcW w:w="5742" w:type="dxa"/>
            <w:vAlign w:val="center"/>
          </w:tcPr>
          <w:p w:rsidR="00793C0B" w:rsidRPr="00E73A66" w:rsidRDefault="00793C0B" w:rsidP="00E73A66">
            <w:pPr>
              <w:spacing w:after="0" w:line="240" w:lineRule="auto"/>
              <w:jc w:val="both"/>
              <w:rPr>
                <w:rFonts w:asciiTheme="majorBidi" w:hAnsiTheme="majorBidi" w:cstheme="majorBidi"/>
              </w:rPr>
            </w:pPr>
            <w:r w:rsidRPr="00E73A66">
              <w:rPr>
                <w:rFonts w:asciiTheme="majorBidi" w:hAnsiTheme="majorBidi" w:cstheme="majorBidi"/>
              </w:rPr>
              <w:t xml:space="preserve">Hotel tower for housing pilgrims and </w:t>
            </w:r>
            <w:proofErr w:type="spellStart"/>
            <w:r w:rsidRPr="00E73A66">
              <w:rPr>
                <w:rFonts w:asciiTheme="majorBidi" w:hAnsiTheme="majorBidi" w:cstheme="majorBidi"/>
              </w:rPr>
              <w:t>Umrah</w:t>
            </w:r>
            <w:proofErr w:type="spellEnd"/>
            <w:r w:rsidRPr="00E73A66">
              <w:rPr>
                <w:rFonts w:asciiTheme="majorBidi" w:hAnsiTheme="majorBidi" w:cstheme="majorBidi"/>
              </w:rPr>
              <w:t xml:space="preserve"> performers</w:t>
            </w:r>
          </w:p>
        </w:tc>
      </w:tr>
      <w:tr w:rsidR="00351E4A" w:rsidRPr="00E73A66" w:rsidTr="008F6DB2">
        <w:tc>
          <w:tcPr>
            <w:tcW w:w="3060" w:type="dxa"/>
            <w:vAlign w:val="center"/>
          </w:tcPr>
          <w:p w:rsidR="00793C0B" w:rsidRPr="00E73A66" w:rsidRDefault="00793C0B" w:rsidP="00E73A66">
            <w:pPr>
              <w:spacing w:after="0" w:line="240" w:lineRule="auto"/>
              <w:jc w:val="both"/>
              <w:rPr>
                <w:rFonts w:asciiTheme="majorBidi" w:hAnsiTheme="majorBidi" w:cstheme="majorBidi"/>
              </w:rPr>
            </w:pPr>
            <w:r w:rsidRPr="00E73A66">
              <w:rPr>
                <w:rFonts w:asciiTheme="majorBidi" w:hAnsiTheme="majorBidi" w:cstheme="majorBidi"/>
              </w:rPr>
              <w:t xml:space="preserve">Total rent during the irrevocable </w:t>
            </w:r>
            <w:r w:rsidR="00E85CCE" w:rsidRPr="00E73A66">
              <w:rPr>
                <w:rFonts w:asciiTheme="majorBidi" w:hAnsiTheme="majorBidi" w:cstheme="majorBidi"/>
              </w:rPr>
              <w:t>tenancy period</w:t>
            </w:r>
            <w:r w:rsidRPr="00E73A66">
              <w:rPr>
                <w:rFonts w:asciiTheme="majorBidi" w:hAnsiTheme="majorBidi" w:cstheme="majorBidi"/>
              </w:rPr>
              <w:t xml:space="preserve"> </w:t>
            </w:r>
          </w:p>
        </w:tc>
        <w:tc>
          <w:tcPr>
            <w:tcW w:w="5742" w:type="dxa"/>
            <w:vAlign w:val="center"/>
          </w:tcPr>
          <w:p w:rsidR="00793C0B" w:rsidRPr="00E73A66" w:rsidRDefault="00793C0B" w:rsidP="00E73A66">
            <w:pPr>
              <w:spacing w:after="0" w:line="240" w:lineRule="auto"/>
              <w:jc w:val="both"/>
              <w:rPr>
                <w:rFonts w:asciiTheme="majorBidi" w:hAnsiTheme="majorBidi" w:cstheme="majorBidi"/>
              </w:rPr>
            </w:pPr>
            <w:r w:rsidRPr="00E73A66">
              <w:rPr>
                <w:rFonts w:asciiTheme="majorBidi" w:hAnsiTheme="majorBidi" w:cstheme="majorBidi"/>
              </w:rPr>
              <w:t xml:space="preserve">SR </w:t>
            </w:r>
            <w:r w:rsidR="004A6A44" w:rsidRPr="00E73A66">
              <w:rPr>
                <w:rFonts w:asciiTheme="majorBidi" w:hAnsiTheme="majorBidi" w:cstheme="majorBidi"/>
                <w:rtl/>
              </w:rPr>
              <w:t>62,500,000</w:t>
            </w:r>
          </w:p>
        </w:tc>
      </w:tr>
      <w:tr w:rsidR="00793C0B" w:rsidRPr="00E73A66" w:rsidTr="008F6DB2">
        <w:tc>
          <w:tcPr>
            <w:tcW w:w="3060" w:type="dxa"/>
            <w:vAlign w:val="center"/>
          </w:tcPr>
          <w:p w:rsidR="00793C0B" w:rsidRPr="00E73A66" w:rsidRDefault="00793C0B" w:rsidP="00E73A66">
            <w:pPr>
              <w:spacing w:after="0" w:line="240" w:lineRule="auto"/>
              <w:jc w:val="both"/>
              <w:rPr>
                <w:rFonts w:asciiTheme="majorBidi" w:hAnsiTheme="majorBidi" w:cstheme="majorBidi"/>
              </w:rPr>
            </w:pPr>
            <w:r w:rsidRPr="00E73A66">
              <w:rPr>
                <w:rFonts w:asciiTheme="majorBidi" w:hAnsiTheme="majorBidi" w:cstheme="majorBidi"/>
              </w:rPr>
              <w:lastRenderedPageBreak/>
              <w:t xml:space="preserve">Annual rent </w:t>
            </w:r>
          </w:p>
        </w:tc>
        <w:tc>
          <w:tcPr>
            <w:tcW w:w="5742" w:type="dxa"/>
          </w:tcPr>
          <w:p w:rsidR="00793C0B" w:rsidRPr="00E73A66" w:rsidRDefault="00793C0B" w:rsidP="00E73A66">
            <w:pPr>
              <w:jc w:val="both"/>
              <w:rPr>
                <w:rFonts w:asciiTheme="majorBidi" w:hAnsiTheme="majorBidi" w:cstheme="majorBidi"/>
              </w:rPr>
            </w:pPr>
            <w:r w:rsidRPr="00E73A66">
              <w:rPr>
                <w:rFonts w:asciiTheme="majorBidi" w:hAnsiTheme="majorBidi" w:cstheme="majorBidi"/>
                <w:lang w:val="en-GB"/>
              </w:rPr>
              <w:t xml:space="preserve">SR </w:t>
            </w:r>
            <w:r w:rsidR="004A6A44" w:rsidRPr="00E73A66">
              <w:rPr>
                <w:rFonts w:asciiTheme="majorBidi" w:hAnsiTheme="majorBidi" w:cstheme="majorBidi"/>
                <w:rtl/>
              </w:rPr>
              <w:t>13,500,000</w:t>
            </w:r>
            <w:r w:rsidR="004A6A44" w:rsidRPr="00E73A66">
              <w:rPr>
                <w:rFonts w:asciiTheme="majorBidi" w:hAnsiTheme="majorBidi" w:cstheme="majorBidi"/>
              </w:rPr>
              <w:t xml:space="preserve"> </w:t>
            </w:r>
            <w:r w:rsidRPr="00E73A66">
              <w:rPr>
                <w:rFonts w:asciiTheme="majorBidi" w:hAnsiTheme="majorBidi" w:cstheme="majorBidi"/>
              </w:rPr>
              <w:t xml:space="preserve">(for the first </w:t>
            </w:r>
            <w:r w:rsidR="004A6A44" w:rsidRPr="00E73A66">
              <w:rPr>
                <w:rFonts w:asciiTheme="majorBidi" w:hAnsiTheme="majorBidi" w:cstheme="majorBidi"/>
              </w:rPr>
              <w:t>five</w:t>
            </w:r>
            <w:r w:rsidRPr="00E73A66">
              <w:rPr>
                <w:rFonts w:asciiTheme="majorBidi" w:hAnsiTheme="majorBidi" w:cstheme="majorBidi"/>
              </w:rPr>
              <w:t xml:space="preserve">-year period). The target </w:t>
            </w:r>
            <w:r w:rsidR="00351E4A" w:rsidRPr="00E73A66">
              <w:rPr>
                <w:rFonts w:asciiTheme="majorBidi" w:hAnsiTheme="majorBidi" w:cstheme="majorBidi"/>
              </w:rPr>
              <w:t xml:space="preserve">annual rent </w:t>
            </w:r>
            <w:r w:rsidRPr="00E73A66">
              <w:rPr>
                <w:rFonts w:asciiTheme="majorBidi" w:hAnsiTheme="majorBidi" w:cstheme="majorBidi"/>
              </w:rPr>
              <w:t>increase is 10% for the second period (for five years)</w:t>
            </w:r>
            <w:r w:rsidR="00351E4A" w:rsidRPr="00E73A66">
              <w:rPr>
                <w:rFonts w:asciiTheme="majorBidi" w:hAnsiTheme="majorBidi" w:cstheme="majorBidi"/>
              </w:rPr>
              <w:t xml:space="preserve"> and</w:t>
            </w:r>
            <w:r w:rsidRPr="00E73A66">
              <w:rPr>
                <w:rFonts w:asciiTheme="majorBidi" w:hAnsiTheme="majorBidi" w:cstheme="majorBidi"/>
              </w:rPr>
              <w:t xml:space="preserve"> other 10% for th</w:t>
            </w:r>
            <w:r w:rsidR="00351E4A" w:rsidRPr="00E73A66">
              <w:rPr>
                <w:rFonts w:asciiTheme="majorBidi" w:hAnsiTheme="majorBidi" w:cstheme="majorBidi"/>
              </w:rPr>
              <w:t>e third period (for five years)</w:t>
            </w:r>
            <w:r w:rsidR="00210EF2" w:rsidRPr="00E73A66">
              <w:rPr>
                <w:rFonts w:asciiTheme="majorBidi" w:hAnsiTheme="majorBidi" w:cstheme="majorBidi"/>
              </w:rPr>
              <w:t>.</w:t>
            </w:r>
          </w:p>
        </w:tc>
      </w:tr>
      <w:tr w:rsidR="00793C0B" w:rsidRPr="00E73A66" w:rsidTr="008F6DB2">
        <w:tc>
          <w:tcPr>
            <w:tcW w:w="3060" w:type="dxa"/>
            <w:vAlign w:val="center"/>
          </w:tcPr>
          <w:p w:rsidR="00793C0B" w:rsidRPr="00E73A66" w:rsidRDefault="00793C0B" w:rsidP="00E73A66">
            <w:pPr>
              <w:spacing w:after="0" w:line="240" w:lineRule="auto"/>
              <w:jc w:val="both"/>
              <w:rPr>
                <w:rFonts w:asciiTheme="majorBidi" w:hAnsiTheme="majorBidi" w:cstheme="majorBidi"/>
              </w:rPr>
            </w:pPr>
            <w:r w:rsidRPr="00E73A66">
              <w:rPr>
                <w:rFonts w:asciiTheme="majorBidi" w:hAnsiTheme="majorBidi" w:cstheme="majorBidi"/>
              </w:rPr>
              <w:t xml:space="preserve">Method of </w:t>
            </w:r>
            <w:r w:rsidR="00210EF2" w:rsidRPr="00E73A66">
              <w:rPr>
                <w:rFonts w:asciiTheme="majorBidi" w:hAnsiTheme="majorBidi" w:cstheme="majorBidi"/>
              </w:rPr>
              <w:t xml:space="preserve">Rent Payment </w:t>
            </w:r>
          </w:p>
        </w:tc>
        <w:tc>
          <w:tcPr>
            <w:tcW w:w="5742" w:type="dxa"/>
          </w:tcPr>
          <w:p w:rsidR="00793C0B" w:rsidRPr="00E73A66" w:rsidRDefault="00793C0B" w:rsidP="00E73A66">
            <w:pPr>
              <w:rPr>
                <w:rFonts w:asciiTheme="majorBidi" w:hAnsiTheme="majorBidi" w:cstheme="majorBidi"/>
                <w:lang w:val="en-GB"/>
              </w:rPr>
            </w:pPr>
            <w:r w:rsidRPr="00E73A66">
              <w:rPr>
                <w:rFonts w:asciiTheme="majorBidi" w:hAnsiTheme="majorBidi" w:cstheme="majorBidi"/>
              </w:rPr>
              <w:t xml:space="preserve">Semi-annual payments at the beginning of each six months </w:t>
            </w:r>
            <w:r w:rsidR="00C974B2" w:rsidRPr="00E73A66">
              <w:rPr>
                <w:rFonts w:asciiTheme="majorBidi" w:hAnsiTheme="majorBidi" w:cstheme="majorBidi"/>
              </w:rPr>
              <w:t>a</w:t>
            </w:r>
            <w:r w:rsidR="00244A9E" w:rsidRPr="00E73A66">
              <w:rPr>
                <w:rFonts w:asciiTheme="majorBidi" w:hAnsiTheme="majorBidi" w:cstheme="majorBidi"/>
              </w:rPr>
              <w:t>s of the date of</w:t>
            </w:r>
            <w:r w:rsidR="00233D22" w:rsidRPr="00E73A66">
              <w:rPr>
                <w:rFonts w:asciiTheme="majorBidi" w:hAnsiTheme="majorBidi" w:cstheme="majorBidi"/>
              </w:rPr>
              <w:t xml:space="preserve"> </w:t>
            </w:r>
            <w:r w:rsidRPr="00E73A66">
              <w:rPr>
                <w:rFonts w:asciiTheme="majorBidi" w:hAnsiTheme="majorBidi" w:cstheme="majorBidi"/>
              </w:rPr>
              <w:t>contract</w:t>
            </w:r>
            <w:r w:rsidR="004A6A44" w:rsidRPr="00E73A66">
              <w:rPr>
                <w:rFonts w:asciiTheme="majorBidi" w:hAnsiTheme="majorBidi" w:cstheme="majorBidi"/>
              </w:rPr>
              <w:t>ing</w:t>
            </w:r>
            <w:r w:rsidRPr="00E73A66">
              <w:rPr>
                <w:rFonts w:asciiTheme="majorBidi" w:hAnsiTheme="majorBidi" w:cstheme="majorBidi"/>
                <w:lang w:val="en-GB"/>
              </w:rPr>
              <w:t>.</w:t>
            </w:r>
          </w:p>
        </w:tc>
      </w:tr>
      <w:tr w:rsidR="00351E4A" w:rsidRPr="00E73A66" w:rsidTr="008F6DB2">
        <w:tc>
          <w:tcPr>
            <w:tcW w:w="3060" w:type="dxa"/>
            <w:vAlign w:val="center"/>
          </w:tcPr>
          <w:p w:rsidR="00793C0B" w:rsidRPr="00E73A66" w:rsidRDefault="00793C0B" w:rsidP="00E73A66">
            <w:pPr>
              <w:spacing w:after="0" w:line="240" w:lineRule="auto"/>
              <w:jc w:val="both"/>
              <w:rPr>
                <w:rFonts w:asciiTheme="majorBidi" w:hAnsiTheme="majorBidi" w:cstheme="majorBidi"/>
              </w:rPr>
            </w:pPr>
            <w:r w:rsidRPr="00E73A66">
              <w:rPr>
                <w:rFonts w:asciiTheme="majorBidi" w:hAnsiTheme="majorBidi" w:cstheme="majorBidi"/>
              </w:rPr>
              <w:t xml:space="preserve">Guarantees of </w:t>
            </w:r>
            <w:r w:rsidR="00B308CB" w:rsidRPr="00E73A66">
              <w:rPr>
                <w:rFonts w:asciiTheme="majorBidi" w:hAnsiTheme="majorBidi" w:cstheme="majorBidi"/>
              </w:rPr>
              <w:t>Tenant</w:t>
            </w:r>
            <w:r w:rsidRPr="00E73A66">
              <w:rPr>
                <w:rFonts w:asciiTheme="majorBidi" w:hAnsiTheme="majorBidi" w:cstheme="majorBidi"/>
              </w:rPr>
              <w:t xml:space="preserve">'s </w:t>
            </w:r>
            <w:r w:rsidR="00FB5769" w:rsidRPr="00E73A66">
              <w:rPr>
                <w:rFonts w:asciiTheme="majorBidi" w:hAnsiTheme="majorBidi" w:cstheme="majorBidi"/>
              </w:rPr>
              <w:t>O</w:t>
            </w:r>
            <w:r w:rsidRPr="00E73A66">
              <w:rPr>
                <w:rFonts w:asciiTheme="majorBidi" w:hAnsiTheme="majorBidi" w:cstheme="majorBidi"/>
              </w:rPr>
              <w:t>bligation</w:t>
            </w:r>
            <w:r w:rsidR="00FB5769" w:rsidRPr="00E73A66">
              <w:rPr>
                <w:rFonts w:asciiTheme="majorBidi" w:hAnsiTheme="majorBidi" w:cstheme="majorBidi"/>
              </w:rPr>
              <w:t>s</w:t>
            </w:r>
          </w:p>
        </w:tc>
        <w:tc>
          <w:tcPr>
            <w:tcW w:w="5742" w:type="dxa"/>
          </w:tcPr>
          <w:p w:rsidR="00793C0B" w:rsidRPr="00E73A66" w:rsidRDefault="00793C0B" w:rsidP="00E73A66">
            <w:pPr>
              <w:jc w:val="both"/>
              <w:rPr>
                <w:rFonts w:asciiTheme="majorBidi" w:hAnsiTheme="majorBidi" w:cstheme="majorBidi"/>
              </w:rPr>
            </w:pPr>
            <w:r w:rsidRPr="00E73A66">
              <w:rPr>
                <w:rFonts w:asciiTheme="majorBidi" w:hAnsiTheme="majorBidi" w:cstheme="majorBidi"/>
              </w:rPr>
              <w:t xml:space="preserve">The </w:t>
            </w:r>
            <w:r w:rsidR="00B308CB" w:rsidRPr="00E73A66">
              <w:rPr>
                <w:rFonts w:asciiTheme="majorBidi" w:hAnsiTheme="majorBidi" w:cstheme="majorBidi"/>
              </w:rPr>
              <w:t>Tenant</w:t>
            </w:r>
            <w:r w:rsidRPr="00E73A66">
              <w:rPr>
                <w:rFonts w:asciiTheme="majorBidi" w:hAnsiTheme="majorBidi" w:cstheme="majorBidi"/>
              </w:rPr>
              <w:t xml:space="preserve"> shall execute </w:t>
            </w:r>
            <w:r w:rsidR="00351E4A" w:rsidRPr="00E73A66">
              <w:rPr>
                <w:rFonts w:asciiTheme="majorBidi" w:hAnsiTheme="majorBidi" w:cstheme="majorBidi"/>
              </w:rPr>
              <w:t>9</w:t>
            </w:r>
            <w:r w:rsidRPr="00E73A66">
              <w:rPr>
                <w:rFonts w:asciiTheme="majorBidi" w:hAnsiTheme="majorBidi" w:cstheme="majorBidi"/>
              </w:rPr>
              <w:t xml:space="preserve"> promissory notes in favor of the Special Purpose Vehicle (the company that will own the Real Estate Assets </w:t>
            </w:r>
            <w:r w:rsidR="00351E4A" w:rsidRPr="00E73A66">
              <w:rPr>
                <w:rFonts w:asciiTheme="majorBidi" w:hAnsiTheme="majorBidi" w:cstheme="majorBidi"/>
              </w:rPr>
              <w:t>on behalf of the Fund</w:t>
            </w:r>
            <w:r w:rsidRPr="00E73A66">
              <w:rPr>
                <w:rFonts w:asciiTheme="majorBidi" w:hAnsiTheme="majorBidi" w:cstheme="majorBidi"/>
              </w:rPr>
              <w:t>). Each guarantee represents a rental value of SR</w:t>
            </w:r>
            <w:r w:rsidR="00F55B00">
              <w:rPr>
                <w:rFonts w:asciiTheme="majorBidi" w:hAnsiTheme="majorBidi" w:cstheme="majorBidi"/>
              </w:rPr>
              <w:t xml:space="preserve"> </w:t>
            </w:r>
            <w:r w:rsidR="00351E4A" w:rsidRPr="00E73A66">
              <w:rPr>
                <w:rFonts w:asciiTheme="majorBidi" w:hAnsiTheme="majorBidi" w:cstheme="majorBidi"/>
                <w:rtl/>
              </w:rPr>
              <w:t>6,750,000</w:t>
            </w:r>
            <w:r w:rsidRPr="00E73A66">
              <w:rPr>
                <w:rFonts w:asciiTheme="majorBidi" w:hAnsiTheme="majorBidi" w:cstheme="majorBidi"/>
              </w:rPr>
              <w:t xml:space="preserve"> (only six million and </w:t>
            </w:r>
            <w:proofErr w:type="gramStart"/>
            <w:r w:rsidR="00351E4A" w:rsidRPr="00E73A66">
              <w:rPr>
                <w:rFonts w:asciiTheme="majorBidi" w:hAnsiTheme="majorBidi" w:cstheme="majorBidi"/>
              </w:rPr>
              <w:t xml:space="preserve">seven </w:t>
            </w:r>
            <w:r w:rsidRPr="00E73A66">
              <w:rPr>
                <w:rFonts w:asciiTheme="majorBidi" w:hAnsiTheme="majorBidi" w:cstheme="majorBidi"/>
              </w:rPr>
              <w:t xml:space="preserve"> hundred</w:t>
            </w:r>
            <w:proofErr w:type="gramEnd"/>
            <w:r w:rsidRPr="00E73A66">
              <w:rPr>
                <w:rFonts w:asciiTheme="majorBidi" w:hAnsiTheme="majorBidi" w:cstheme="majorBidi"/>
              </w:rPr>
              <w:t xml:space="preserve"> and fifty thousand </w:t>
            </w:r>
            <w:r w:rsidR="00351E4A" w:rsidRPr="00E73A66">
              <w:rPr>
                <w:rFonts w:asciiTheme="majorBidi" w:hAnsiTheme="majorBidi" w:cstheme="majorBidi"/>
              </w:rPr>
              <w:t xml:space="preserve">Saudi </w:t>
            </w:r>
            <w:r w:rsidRPr="00E73A66">
              <w:rPr>
                <w:rFonts w:asciiTheme="majorBidi" w:hAnsiTheme="majorBidi" w:cstheme="majorBidi"/>
              </w:rPr>
              <w:t xml:space="preserve">Riyal per promissory note). The </w:t>
            </w:r>
            <w:r w:rsidR="00ED7FE1" w:rsidRPr="00E73A66">
              <w:rPr>
                <w:rFonts w:asciiTheme="majorBidi" w:hAnsiTheme="majorBidi" w:cstheme="majorBidi"/>
              </w:rPr>
              <w:t>value date</w:t>
            </w:r>
            <w:r w:rsidR="00351E4A" w:rsidRPr="00E73A66">
              <w:rPr>
                <w:rFonts w:asciiTheme="majorBidi" w:hAnsiTheme="majorBidi" w:cstheme="majorBidi"/>
              </w:rPr>
              <w:t xml:space="preserve"> each promissory note shall be</w:t>
            </w:r>
            <w:r w:rsidRPr="00E73A66">
              <w:rPr>
                <w:rFonts w:asciiTheme="majorBidi" w:hAnsiTheme="majorBidi" w:cstheme="majorBidi"/>
              </w:rPr>
              <w:t xml:space="preserve"> the date of payment of the lease payments for six months, respectively. The first installment will be received upon the </w:t>
            </w:r>
            <w:r w:rsidR="00FB5769" w:rsidRPr="00E73A66">
              <w:rPr>
                <w:rFonts w:asciiTheme="majorBidi" w:hAnsiTheme="majorBidi" w:cstheme="majorBidi"/>
              </w:rPr>
              <w:t>signature</w:t>
            </w:r>
            <w:r w:rsidRPr="00E73A66">
              <w:rPr>
                <w:rFonts w:asciiTheme="majorBidi" w:hAnsiTheme="majorBidi" w:cstheme="majorBidi"/>
              </w:rPr>
              <w:t xml:space="preserve"> of the lease directly by a certified check issued by one of the banks operating in the Kingdom of Saudi Arabia. </w:t>
            </w:r>
            <w:r w:rsidR="00351E4A" w:rsidRPr="00E73A66">
              <w:rPr>
                <w:rFonts w:asciiTheme="majorBidi" w:hAnsiTheme="majorBidi" w:cstheme="majorBidi"/>
              </w:rPr>
              <w:t>Net dividends will be distributed in January 2018.</w:t>
            </w:r>
          </w:p>
        </w:tc>
      </w:tr>
    </w:tbl>
    <w:p w:rsidR="00793C0B" w:rsidRPr="00E73A66" w:rsidRDefault="00793C0B" w:rsidP="00E73A66">
      <w:pPr>
        <w:pStyle w:val="Default"/>
        <w:rPr>
          <w:rFonts w:asciiTheme="majorBidi" w:hAnsiTheme="majorBidi" w:cstheme="majorBidi"/>
          <w:color w:val="auto"/>
          <w:sz w:val="22"/>
          <w:szCs w:val="22"/>
        </w:rPr>
      </w:pPr>
    </w:p>
    <w:p w:rsidR="00793C0B" w:rsidRPr="00E73A66" w:rsidRDefault="008F6DB2" w:rsidP="00E73A66">
      <w:pPr>
        <w:pStyle w:val="Default"/>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  </w:t>
      </w:r>
      <w:r w:rsidR="00793C0B" w:rsidRPr="00E73A66">
        <w:rPr>
          <w:rFonts w:asciiTheme="majorBidi" w:hAnsiTheme="majorBidi" w:cstheme="majorBidi"/>
          <w:b/>
          <w:bCs/>
          <w:color w:val="auto"/>
          <w:sz w:val="22"/>
          <w:szCs w:val="22"/>
        </w:rPr>
        <w:t xml:space="preserve">Summary of annual rent of </w:t>
      </w:r>
      <w:proofErr w:type="spellStart"/>
      <w:r w:rsidR="002364B5" w:rsidRPr="00E73A66">
        <w:rPr>
          <w:rFonts w:asciiTheme="majorBidi" w:hAnsiTheme="majorBidi" w:cstheme="majorBidi"/>
          <w:b/>
          <w:bCs/>
          <w:color w:val="auto"/>
          <w:sz w:val="22"/>
          <w:szCs w:val="22"/>
        </w:rPr>
        <w:t>Eskan</w:t>
      </w:r>
      <w:proofErr w:type="spellEnd"/>
      <w:r w:rsidR="002364B5" w:rsidRPr="00E73A66">
        <w:rPr>
          <w:rFonts w:asciiTheme="majorBidi" w:hAnsiTheme="majorBidi" w:cstheme="majorBidi"/>
          <w:b/>
          <w:bCs/>
          <w:color w:val="auto"/>
          <w:sz w:val="22"/>
          <w:szCs w:val="22"/>
        </w:rPr>
        <w:t xml:space="preserve"> Tower</w:t>
      </w:r>
      <w:r w:rsidR="00793C0B" w:rsidRPr="00E73A66">
        <w:rPr>
          <w:rFonts w:asciiTheme="majorBidi" w:hAnsiTheme="majorBidi" w:cstheme="majorBidi"/>
          <w:b/>
          <w:bCs/>
          <w:color w:val="auto"/>
          <w:sz w:val="22"/>
          <w:szCs w:val="22"/>
        </w:rPr>
        <w:t xml:space="preserve"> </w:t>
      </w:r>
      <w:r w:rsidRPr="00E73A66">
        <w:rPr>
          <w:rFonts w:asciiTheme="majorBidi" w:hAnsiTheme="majorBidi" w:cstheme="majorBidi"/>
          <w:b/>
          <w:bCs/>
          <w:color w:val="auto"/>
          <w:sz w:val="22"/>
          <w:szCs w:val="22"/>
        </w:rPr>
        <w:t>6</w:t>
      </w:r>
    </w:p>
    <w:p w:rsidR="00793C0B" w:rsidRPr="00E73A66" w:rsidRDefault="00793C0B" w:rsidP="00E73A66">
      <w:pPr>
        <w:pStyle w:val="Default"/>
        <w:rPr>
          <w:rFonts w:asciiTheme="majorBidi" w:hAnsiTheme="majorBidi" w:cstheme="majorBidi"/>
          <w:color w:val="auto"/>
          <w:sz w:val="22"/>
          <w:szCs w:val="22"/>
        </w:rPr>
      </w:pPr>
    </w:p>
    <w:tbl>
      <w:tblPr>
        <w:tblStyle w:val="TableGrid"/>
        <w:tblW w:w="0" w:type="auto"/>
        <w:tblInd w:w="198" w:type="dxa"/>
        <w:tblLook w:val="04A0" w:firstRow="1" w:lastRow="0" w:firstColumn="1" w:lastColumn="0" w:noHBand="0" w:noVBand="1"/>
      </w:tblPr>
      <w:tblGrid>
        <w:gridCol w:w="2689"/>
        <w:gridCol w:w="2879"/>
        <w:gridCol w:w="2864"/>
      </w:tblGrid>
      <w:tr w:rsidR="00793C0B" w:rsidRPr="00E73A66" w:rsidTr="008F6DB2">
        <w:tc>
          <w:tcPr>
            <w:tcW w:w="2754" w:type="dxa"/>
            <w:shd w:val="clear" w:color="auto" w:fill="C00000"/>
            <w:vAlign w:val="center"/>
          </w:tcPr>
          <w:p w:rsidR="00793C0B" w:rsidRPr="00E73A66" w:rsidRDefault="00793C0B" w:rsidP="00E73A66">
            <w:pPr>
              <w:jc w:val="center"/>
              <w:rPr>
                <w:rFonts w:asciiTheme="majorBidi" w:hAnsiTheme="majorBidi" w:cstheme="majorBidi"/>
                <w:b/>
                <w:bCs/>
                <w:sz w:val="22"/>
                <w:szCs w:val="22"/>
              </w:rPr>
            </w:pPr>
            <w:r w:rsidRPr="00E73A66">
              <w:rPr>
                <w:rFonts w:asciiTheme="majorBidi" w:hAnsiTheme="majorBidi" w:cstheme="majorBidi"/>
                <w:b/>
                <w:bCs/>
                <w:sz w:val="22"/>
                <w:szCs w:val="22"/>
              </w:rPr>
              <w:t>Period (years)</w:t>
            </w:r>
          </w:p>
        </w:tc>
        <w:tc>
          <w:tcPr>
            <w:tcW w:w="2952" w:type="dxa"/>
            <w:shd w:val="clear" w:color="auto" w:fill="C00000"/>
            <w:vAlign w:val="center"/>
          </w:tcPr>
          <w:p w:rsidR="00793C0B" w:rsidRPr="00E73A66" w:rsidRDefault="00793C0B" w:rsidP="00E73A66">
            <w:pPr>
              <w:jc w:val="center"/>
              <w:rPr>
                <w:rFonts w:asciiTheme="majorBidi" w:hAnsiTheme="majorBidi" w:cstheme="majorBidi"/>
                <w:b/>
                <w:bCs/>
                <w:sz w:val="22"/>
                <w:szCs w:val="22"/>
              </w:rPr>
            </w:pPr>
            <w:r w:rsidRPr="00E73A66">
              <w:rPr>
                <w:rFonts w:asciiTheme="majorBidi" w:hAnsiTheme="majorBidi" w:cstheme="majorBidi"/>
                <w:b/>
                <w:bCs/>
                <w:sz w:val="22"/>
                <w:szCs w:val="22"/>
              </w:rPr>
              <w:t>Amount (SR)</w:t>
            </w:r>
          </w:p>
        </w:tc>
        <w:tc>
          <w:tcPr>
            <w:tcW w:w="2952" w:type="dxa"/>
            <w:shd w:val="clear" w:color="auto" w:fill="C00000"/>
            <w:vAlign w:val="center"/>
          </w:tcPr>
          <w:p w:rsidR="00793C0B" w:rsidRPr="00E73A66" w:rsidRDefault="00793C0B" w:rsidP="00E73A66">
            <w:pPr>
              <w:rPr>
                <w:rFonts w:asciiTheme="majorBidi" w:hAnsiTheme="majorBidi" w:cstheme="majorBidi"/>
                <w:b/>
                <w:bCs/>
                <w:sz w:val="22"/>
                <w:szCs w:val="22"/>
              </w:rPr>
            </w:pPr>
            <w:r w:rsidRPr="00E73A66">
              <w:rPr>
                <w:rFonts w:asciiTheme="majorBidi" w:hAnsiTheme="majorBidi" w:cstheme="majorBidi"/>
                <w:b/>
                <w:bCs/>
                <w:sz w:val="22"/>
                <w:szCs w:val="22"/>
              </w:rPr>
              <w:t xml:space="preserve">Annual rent target increase </w:t>
            </w:r>
          </w:p>
        </w:tc>
      </w:tr>
      <w:tr w:rsidR="00793C0B" w:rsidRPr="00E73A66" w:rsidTr="008F6DB2">
        <w:tc>
          <w:tcPr>
            <w:tcW w:w="2754" w:type="dxa"/>
            <w:vAlign w:val="center"/>
          </w:tcPr>
          <w:p w:rsidR="00793C0B" w:rsidRPr="00E73A66" w:rsidRDefault="00793C0B" w:rsidP="00E73A66">
            <w:pPr>
              <w:rPr>
                <w:rFonts w:asciiTheme="majorBidi" w:hAnsiTheme="majorBidi" w:cstheme="majorBidi"/>
                <w:sz w:val="22"/>
                <w:szCs w:val="22"/>
              </w:rPr>
            </w:pPr>
            <w:r w:rsidRPr="00E73A66">
              <w:rPr>
                <w:rFonts w:asciiTheme="majorBidi" w:hAnsiTheme="majorBidi" w:cstheme="majorBidi"/>
                <w:sz w:val="22"/>
                <w:szCs w:val="22"/>
              </w:rPr>
              <w:t>1-</w:t>
            </w:r>
            <w:r w:rsidR="00351E4A" w:rsidRPr="00E73A66">
              <w:rPr>
                <w:rFonts w:asciiTheme="majorBidi" w:hAnsiTheme="majorBidi" w:cstheme="majorBidi"/>
                <w:sz w:val="22"/>
                <w:szCs w:val="22"/>
              </w:rPr>
              <w:t>5</w:t>
            </w:r>
            <w:r w:rsidRPr="00E73A66">
              <w:rPr>
                <w:rFonts w:asciiTheme="majorBidi" w:hAnsiTheme="majorBidi" w:cstheme="majorBidi"/>
                <w:sz w:val="22"/>
                <w:szCs w:val="22"/>
              </w:rPr>
              <w:t xml:space="preserve"> (</w:t>
            </w:r>
            <w:r w:rsidR="00FB5769" w:rsidRPr="00E73A66">
              <w:rPr>
                <w:rFonts w:asciiTheme="majorBidi" w:hAnsiTheme="majorBidi" w:cstheme="majorBidi"/>
                <w:sz w:val="22"/>
                <w:szCs w:val="22"/>
              </w:rPr>
              <w:t>i</w:t>
            </w:r>
            <w:r w:rsidR="00351E4A" w:rsidRPr="00E73A66">
              <w:rPr>
                <w:rFonts w:asciiTheme="majorBidi" w:hAnsiTheme="majorBidi" w:cstheme="majorBidi"/>
                <w:sz w:val="22"/>
                <w:szCs w:val="22"/>
              </w:rPr>
              <w:t>rrevocable period</w:t>
            </w:r>
            <w:r w:rsidRPr="00E73A66">
              <w:rPr>
                <w:rFonts w:asciiTheme="majorBidi" w:hAnsiTheme="majorBidi" w:cstheme="majorBidi"/>
                <w:sz w:val="22"/>
                <w:szCs w:val="22"/>
              </w:rPr>
              <w:t>)</w:t>
            </w:r>
          </w:p>
        </w:tc>
        <w:tc>
          <w:tcPr>
            <w:tcW w:w="2952" w:type="dxa"/>
            <w:vAlign w:val="center"/>
          </w:tcPr>
          <w:p w:rsidR="00793C0B" w:rsidRPr="00E73A66" w:rsidRDefault="00351E4A" w:rsidP="00E73A66">
            <w:pPr>
              <w:rPr>
                <w:rFonts w:asciiTheme="majorBidi" w:hAnsiTheme="majorBidi" w:cstheme="majorBidi"/>
                <w:sz w:val="22"/>
                <w:szCs w:val="22"/>
              </w:rPr>
            </w:pPr>
            <w:r w:rsidRPr="00E73A66">
              <w:rPr>
                <w:rFonts w:asciiTheme="majorBidi" w:hAnsiTheme="majorBidi" w:cstheme="majorBidi"/>
                <w:sz w:val="22"/>
                <w:szCs w:val="22"/>
                <w:rtl/>
              </w:rPr>
              <w:t>13,500,000</w:t>
            </w:r>
            <w:r w:rsidRPr="00E73A66">
              <w:rPr>
                <w:rFonts w:asciiTheme="majorBidi" w:hAnsiTheme="majorBidi" w:cstheme="majorBidi"/>
                <w:sz w:val="22"/>
                <w:szCs w:val="22"/>
              </w:rPr>
              <w:t xml:space="preserve"> </w:t>
            </w:r>
            <w:r w:rsidR="00793C0B" w:rsidRPr="00E73A66">
              <w:rPr>
                <w:rFonts w:asciiTheme="majorBidi" w:hAnsiTheme="majorBidi" w:cstheme="majorBidi"/>
                <w:sz w:val="22"/>
                <w:szCs w:val="22"/>
              </w:rPr>
              <w:t>per annum</w:t>
            </w:r>
          </w:p>
        </w:tc>
        <w:tc>
          <w:tcPr>
            <w:tcW w:w="2952" w:type="dxa"/>
            <w:vAlign w:val="center"/>
          </w:tcPr>
          <w:p w:rsidR="00793C0B" w:rsidRPr="00E73A66" w:rsidRDefault="00793C0B" w:rsidP="00E73A66">
            <w:pPr>
              <w:rPr>
                <w:rFonts w:asciiTheme="majorBidi" w:hAnsiTheme="majorBidi" w:cstheme="majorBidi"/>
                <w:sz w:val="22"/>
                <w:szCs w:val="22"/>
              </w:rPr>
            </w:pPr>
            <w:r w:rsidRPr="00E73A66">
              <w:rPr>
                <w:rFonts w:asciiTheme="majorBidi" w:hAnsiTheme="majorBidi" w:cstheme="majorBidi"/>
                <w:sz w:val="22"/>
                <w:szCs w:val="22"/>
              </w:rPr>
              <w:t>N/A</w:t>
            </w:r>
          </w:p>
        </w:tc>
      </w:tr>
      <w:tr w:rsidR="00793C0B" w:rsidRPr="00E73A66" w:rsidTr="008F6DB2">
        <w:tc>
          <w:tcPr>
            <w:tcW w:w="2754" w:type="dxa"/>
            <w:vAlign w:val="center"/>
          </w:tcPr>
          <w:p w:rsidR="00793C0B" w:rsidRPr="00E73A66" w:rsidRDefault="00351E4A" w:rsidP="00E73A66">
            <w:pPr>
              <w:rPr>
                <w:rFonts w:asciiTheme="majorBidi" w:hAnsiTheme="majorBidi" w:cstheme="majorBidi"/>
                <w:sz w:val="22"/>
                <w:szCs w:val="22"/>
              </w:rPr>
            </w:pPr>
            <w:r w:rsidRPr="00E73A66">
              <w:rPr>
                <w:rFonts w:asciiTheme="majorBidi" w:hAnsiTheme="majorBidi" w:cstheme="majorBidi"/>
                <w:sz w:val="22"/>
                <w:szCs w:val="22"/>
              </w:rPr>
              <w:t>6</w:t>
            </w:r>
            <w:r w:rsidR="00793C0B" w:rsidRPr="00E73A66">
              <w:rPr>
                <w:rFonts w:asciiTheme="majorBidi" w:hAnsiTheme="majorBidi" w:cstheme="majorBidi"/>
                <w:sz w:val="22"/>
                <w:szCs w:val="22"/>
              </w:rPr>
              <w:t>-</w:t>
            </w:r>
            <w:r w:rsidRPr="00E73A66">
              <w:rPr>
                <w:rFonts w:asciiTheme="majorBidi" w:hAnsiTheme="majorBidi" w:cstheme="majorBidi"/>
                <w:sz w:val="22"/>
                <w:szCs w:val="22"/>
              </w:rPr>
              <w:t>10</w:t>
            </w:r>
          </w:p>
        </w:tc>
        <w:tc>
          <w:tcPr>
            <w:tcW w:w="2952" w:type="dxa"/>
            <w:vAlign w:val="center"/>
          </w:tcPr>
          <w:p w:rsidR="00793C0B" w:rsidRPr="00E73A66" w:rsidRDefault="00351E4A" w:rsidP="00E73A66">
            <w:pPr>
              <w:rPr>
                <w:rFonts w:asciiTheme="majorBidi" w:hAnsiTheme="majorBidi" w:cstheme="majorBidi"/>
                <w:sz w:val="22"/>
                <w:szCs w:val="22"/>
              </w:rPr>
            </w:pPr>
            <w:r w:rsidRPr="00E73A66">
              <w:rPr>
                <w:rFonts w:asciiTheme="majorBidi" w:hAnsiTheme="majorBidi" w:cstheme="majorBidi"/>
                <w:sz w:val="22"/>
                <w:szCs w:val="22"/>
                <w:rtl/>
              </w:rPr>
              <w:t>14,850,000</w:t>
            </w:r>
            <w:r w:rsidRPr="00E73A66">
              <w:rPr>
                <w:rFonts w:asciiTheme="majorBidi" w:hAnsiTheme="majorBidi" w:cstheme="majorBidi"/>
                <w:sz w:val="22"/>
                <w:szCs w:val="22"/>
              </w:rPr>
              <w:t xml:space="preserve"> </w:t>
            </w:r>
            <w:r w:rsidR="00793C0B" w:rsidRPr="00E73A66">
              <w:rPr>
                <w:rFonts w:asciiTheme="majorBidi" w:hAnsiTheme="majorBidi" w:cstheme="majorBidi"/>
                <w:sz w:val="22"/>
                <w:szCs w:val="22"/>
              </w:rPr>
              <w:t>per year</w:t>
            </w:r>
          </w:p>
        </w:tc>
        <w:tc>
          <w:tcPr>
            <w:tcW w:w="2952" w:type="dxa"/>
            <w:vAlign w:val="center"/>
          </w:tcPr>
          <w:p w:rsidR="00793C0B" w:rsidRPr="00E73A66" w:rsidRDefault="00793C0B" w:rsidP="00E73A66">
            <w:pPr>
              <w:rPr>
                <w:rFonts w:asciiTheme="majorBidi" w:hAnsiTheme="majorBidi" w:cstheme="majorBidi"/>
                <w:sz w:val="22"/>
                <w:szCs w:val="22"/>
              </w:rPr>
            </w:pPr>
            <w:r w:rsidRPr="00E73A66">
              <w:rPr>
                <w:rFonts w:asciiTheme="majorBidi" w:hAnsiTheme="majorBidi" w:cstheme="majorBidi"/>
                <w:sz w:val="22"/>
                <w:szCs w:val="22"/>
              </w:rPr>
              <w:t>10% during the five years</w:t>
            </w:r>
          </w:p>
        </w:tc>
      </w:tr>
      <w:tr w:rsidR="00793C0B" w:rsidRPr="00E73A66" w:rsidTr="008F6DB2">
        <w:tc>
          <w:tcPr>
            <w:tcW w:w="2754" w:type="dxa"/>
            <w:vAlign w:val="center"/>
          </w:tcPr>
          <w:p w:rsidR="00793C0B" w:rsidRPr="00E73A66" w:rsidRDefault="00351E4A" w:rsidP="00E73A66">
            <w:pPr>
              <w:rPr>
                <w:rFonts w:asciiTheme="majorBidi" w:hAnsiTheme="majorBidi" w:cstheme="majorBidi"/>
                <w:sz w:val="22"/>
                <w:szCs w:val="22"/>
              </w:rPr>
            </w:pPr>
            <w:r w:rsidRPr="00E73A66">
              <w:rPr>
                <w:rFonts w:asciiTheme="majorBidi" w:hAnsiTheme="majorBidi" w:cstheme="majorBidi"/>
                <w:sz w:val="22"/>
                <w:szCs w:val="22"/>
              </w:rPr>
              <w:t>11</w:t>
            </w:r>
            <w:r w:rsidR="00793C0B" w:rsidRPr="00E73A66">
              <w:rPr>
                <w:rFonts w:asciiTheme="majorBidi" w:hAnsiTheme="majorBidi" w:cstheme="majorBidi"/>
                <w:sz w:val="22"/>
                <w:szCs w:val="22"/>
              </w:rPr>
              <w:t>-</w:t>
            </w:r>
            <w:r w:rsidRPr="00E73A66">
              <w:rPr>
                <w:rFonts w:asciiTheme="majorBidi" w:hAnsiTheme="majorBidi" w:cstheme="majorBidi"/>
                <w:sz w:val="22"/>
                <w:szCs w:val="22"/>
              </w:rPr>
              <w:t>15</w:t>
            </w:r>
          </w:p>
        </w:tc>
        <w:tc>
          <w:tcPr>
            <w:tcW w:w="2952" w:type="dxa"/>
            <w:vAlign w:val="center"/>
          </w:tcPr>
          <w:p w:rsidR="00793C0B" w:rsidRPr="00E73A66" w:rsidRDefault="00351E4A" w:rsidP="00E73A66">
            <w:pPr>
              <w:rPr>
                <w:rFonts w:asciiTheme="majorBidi" w:hAnsiTheme="majorBidi" w:cstheme="majorBidi"/>
                <w:sz w:val="22"/>
                <w:szCs w:val="22"/>
              </w:rPr>
            </w:pPr>
            <w:r w:rsidRPr="00E73A66">
              <w:rPr>
                <w:rFonts w:asciiTheme="majorBidi" w:hAnsiTheme="majorBidi" w:cstheme="majorBidi"/>
                <w:sz w:val="22"/>
                <w:szCs w:val="22"/>
                <w:rtl/>
              </w:rPr>
              <w:t>16,335,000</w:t>
            </w:r>
            <w:r w:rsidRPr="00E73A66">
              <w:rPr>
                <w:rFonts w:asciiTheme="majorBidi" w:hAnsiTheme="majorBidi" w:cstheme="majorBidi"/>
                <w:sz w:val="22"/>
                <w:szCs w:val="22"/>
              </w:rPr>
              <w:t xml:space="preserve"> </w:t>
            </w:r>
            <w:r w:rsidR="00793C0B" w:rsidRPr="00E73A66">
              <w:rPr>
                <w:rFonts w:asciiTheme="majorBidi" w:hAnsiTheme="majorBidi" w:cstheme="majorBidi"/>
                <w:sz w:val="22"/>
                <w:szCs w:val="22"/>
              </w:rPr>
              <w:t>per annum</w:t>
            </w:r>
          </w:p>
        </w:tc>
        <w:tc>
          <w:tcPr>
            <w:tcW w:w="2952" w:type="dxa"/>
            <w:vAlign w:val="center"/>
          </w:tcPr>
          <w:p w:rsidR="00793C0B" w:rsidRPr="00E73A66" w:rsidRDefault="00793C0B" w:rsidP="00E73A66">
            <w:pPr>
              <w:rPr>
                <w:rFonts w:asciiTheme="majorBidi" w:hAnsiTheme="majorBidi" w:cstheme="majorBidi"/>
                <w:sz w:val="22"/>
                <w:szCs w:val="22"/>
              </w:rPr>
            </w:pPr>
            <w:r w:rsidRPr="00E73A66">
              <w:rPr>
                <w:rFonts w:asciiTheme="majorBidi" w:hAnsiTheme="majorBidi" w:cstheme="majorBidi"/>
                <w:sz w:val="22"/>
                <w:szCs w:val="22"/>
              </w:rPr>
              <w:t>10% during the five years</w:t>
            </w:r>
          </w:p>
        </w:tc>
      </w:tr>
      <w:tr w:rsidR="00351E4A" w:rsidRPr="00E73A66" w:rsidTr="008F6DB2">
        <w:tc>
          <w:tcPr>
            <w:tcW w:w="2754" w:type="dxa"/>
            <w:vAlign w:val="center"/>
          </w:tcPr>
          <w:p w:rsidR="00351E4A" w:rsidRPr="00E73A66" w:rsidRDefault="00351E4A" w:rsidP="00E73A66">
            <w:pPr>
              <w:rPr>
                <w:rFonts w:asciiTheme="majorBidi" w:hAnsiTheme="majorBidi" w:cstheme="majorBidi"/>
                <w:sz w:val="22"/>
                <w:szCs w:val="22"/>
              </w:rPr>
            </w:pPr>
            <w:r w:rsidRPr="00E73A66">
              <w:rPr>
                <w:rFonts w:asciiTheme="majorBidi" w:hAnsiTheme="majorBidi" w:cstheme="majorBidi"/>
                <w:sz w:val="22"/>
                <w:szCs w:val="22"/>
              </w:rPr>
              <w:t>For a period of 15 years</w:t>
            </w:r>
          </w:p>
        </w:tc>
        <w:tc>
          <w:tcPr>
            <w:tcW w:w="2952" w:type="dxa"/>
          </w:tcPr>
          <w:p w:rsidR="00351E4A" w:rsidRPr="00E73A66" w:rsidRDefault="00351E4A" w:rsidP="00E73A66">
            <w:pPr>
              <w:jc w:val="both"/>
              <w:rPr>
                <w:rFonts w:asciiTheme="majorBidi" w:hAnsiTheme="majorBidi" w:cstheme="majorBidi"/>
                <w:sz w:val="22"/>
                <w:szCs w:val="22"/>
                <w:rtl/>
              </w:rPr>
            </w:pPr>
            <w:r w:rsidRPr="00E73A66">
              <w:rPr>
                <w:rFonts w:asciiTheme="majorBidi" w:hAnsiTheme="majorBidi" w:cstheme="majorBidi"/>
                <w:sz w:val="22"/>
                <w:szCs w:val="22"/>
                <w:rtl/>
              </w:rPr>
              <w:t xml:space="preserve"> 223,425,000</w:t>
            </w:r>
          </w:p>
        </w:tc>
        <w:tc>
          <w:tcPr>
            <w:tcW w:w="2952" w:type="dxa"/>
            <w:vAlign w:val="center"/>
          </w:tcPr>
          <w:p w:rsidR="00351E4A" w:rsidRPr="00E73A66" w:rsidRDefault="00351E4A" w:rsidP="00E73A66">
            <w:pPr>
              <w:rPr>
                <w:rFonts w:asciiTheme="majorBidi" w:hAnsiTheme="majorBidi" w:cstheme="majorBidi"/>
                <w:sz w:val="22"/>
                <w:szCs w:val="22"/>
              </w:rPr>
            </w:pPr>
          </w:p>
        </w:tc>
      </w:tr>
    </w:tbl>
    <w:p w:rsidR="00351E4A" w:rsidRPr="00E73A66" w:rsidRDefault="00351E4A" w:rsidP="00E73A66">
      <w:pPr>
        <w:pStyle w:val="BodyText"/>
        <w:jc w:val="both"/>
        <w:rPr>
          <w:rFonts w:asciiTheme="majorBidi" w:hAnsiTheme="majorBidi" w:cstheme="majorBidi"/>
          <w:sz w:val="22"/>
          <w:szCs w:val="22"/>
        </w:rPr>
      </w:pPr>
    </w:p>
    <w:p w:rsidR="00793C0B" w:rsidRPr="00E73A66" w:rsidRDefault="00793C0B" w:rsidP="00E73A66">
      <w:pPr>
        <w:pStyle w:val="BodyText"/>
        <w:jc w:val="both"/>
        <w:rPr>
          <w:rFonts w:asciiTheme="majorBidi" w:hAnsiTheme="majorBidi" w:cstheme="majorBidi"/>
          <w:sz w:val="22"/>
          <w:szCs w:val="22"/>
        </w:rPr>
      </w:pPr>
      <w:r w:rsidRPr="00E73A66">
        <w:rPr>
          <w:rFonts w:asciiTheme="majorBidi" w:hAnsiTheme="majorBidi" w:cstheme="majorBidi"/>
          <w:sz w:val="22"/>
          <w:szCs w:val="22"/>
        </w:rPr>
        <w:t xml:space="preserve">Dates and </w:t>
      </w:r>
      <w:r w:rsidR="00BF685C" w:rsidRPr="00E73A66">
        <w:rPr>
          <w:rFonts w:asciiTheme="majorBidi" w:hAnsiTheme="majorBidi" w:cstheme="majorBidi"/>
          <w:sz w:val="22"/>
          <w:szCs w:val="22"/>
        </w:rPr>
        <w:t>rent</w:t>
      </w:r>
      <w:r w:rsidRPr="00E73A66">
        <w:rPr>
          <w:rFonts w:asciiTheme="majorBidi" w:hAnsiTheme="majorBidi" w:cstheme="majorBidi"/>
          <w:sz w:val="22"/>
          <w:szCs w:val="22"/>
        </w:rPr>
        <w:t xml:space="preserve"> </w:t>
      </w:r>
      <w:r w:rsidR="00717FDC" w:rsidRPr="00E73A66">
        <w:rPr>
          <w:rFonts w:asciiTheme="majorBidi" w:hAnsiTheme="majorBidi" w:cstheme="majorBidi"/>
          <w:sz w:val="22"/>
          <w:szCs w:val="22"/>
        </w:rPr>
        <w:t>payment</w:t>
      </w:r>
      <w:r w:rsidR="00257EE3" w:rsidRPr="00E73A66">
        <w:rPr>
          <w:rFonts w:asciiTheme="majorBidi" w:hAnsiTheme="majorBidi" w:cstheme="majorBidi"/>
          <w:sz w:val="22"/>
          <w:szCs w:val="22"/>
        </w:rPr>
        <w:t xml:space="preserve">s </w:t>
      </w:r>
      <w:r w:rsidRPr="00E73A66">
        <w:rPr>
          <w:rFonts w:asciiTheme="majorBidi" w:hAnsiTheme="majorBidi" w:cstheme="majorBidi"/>
          <w:sz w:val="22"/>
          <w:szCs w:val="22"/>
        </w:rPr>
        <w:t xml:space="preserve">for Tower </w:t>
      </w:r>
      <w:r w:rsidR="008F6DB2" w:rsidRPr="00E73A66">
        <w:rPr>
          <w:rFonts w:asciiTheme="majorBidi" w:hAnsiTheme="majorBidi" w:cstheme="majorBidi"/>
          <w:sz w:val="22"/>
          <w:szCs w:val="22"/>
        </w:rPr>
        <w:t>6</w:t>
      </w:r>
      <w:r w:rsidRPr="00E73A66">
        <w:rPr>
          <w:rFonts w:asciiTheme="majorBidi" w:hAnsiTheme="majorBidi" w:cstheme="majorBidi"/>
          <w:sz w:val="22"/>
          <w:szCs w:val="22"/>
        </w:rPr>
        <w:t xml:space="preserve"> for the </w:t>
      </w:r>
      <w:r w:rsidR="00005F7F" w:rsidRPr="00E73A66">
        <w:rPr>
          <w:rFonts w:asciiTheme="majorBidi" w:hAnsiTheme="majorBidi" w:cstheme="majorBidi"/>
          <w:sz w:val="22"/>
          <w:szCs w:val="22"/>
        </w:rPr>
        <w:t>irrevocable</w:t>
      </w:r>
      <w:r w:rsidRPr="00E73A66">
        <w:rPr>
          <w:rFonts w:asciiTheme="majorBidi" w:hAnsiTheme="majorBidi" w:cstheme="majorBidi"/>
          <w:sz w:val="22"/>
          <w:szCs w:val="22"/>
        </w:rPr>
        <w:t xml:space="preserve"> tenancy period (first </w:t>
      </w:r>
      <w:r w:rsidR="00351E4A" w:rsidRPr="00E73A66">
        <w:rPr>
          <w:rFonts w:asciiTheme="majorBidi" w:hAnsiTheme="majorBidi" w:cstheme="majorBidi"/>
          <w:sz w:val="22"/>
          <w:szCs w:val="22"/>
        </w:rPr>
        <w:t>five</w:t>
      </w:r>
      <w:r w:rsidRPr="00E73A66">
        <w:rPr>
          <w:rFonts w:asciiTheme="majorBidi" w:hAnsiTheme="majorBidi" w:cstheme="majorBidi"/>
          <w:sz w:val="22"/>
          <w:szCs w:val="22"/>
        </w:rPr>
        <w:t xml:space="preserve"> years)</w:t>
      </w:r>
    </w:p>
    <w:tbl>
      <w:tblPr>
        <w:tblStyle w:val="TableGrid"/>
        <w:tblW w:w="0" w:type="auto"/>
        <w:jc w:val="center"/>
        <w:tblLook w:val="04A0" w:firstRow="1" w:lastRow="0" w:firstColumn="1" w:lastColumn="0" w:noHBand="0" w:noVBand="1"/>
      </w:tblPr>
      <w:tblGrid>
        <w:gridCol w:w="2799"/>
        <w:gridCol w:w="2880"/>
        <w:gridCol w:w="2799"/>
      </w:tblGrid>
      <w:tr w:rsidR="00793C0B" w:rsidRPr="00E73A66" w:rsidTr="00005F7F">
        <w:trPr>
          <w:jc w:val="center"/>
        </w:trPr>
        <w:tc>
          <w:tcPr>
            <w:tcW w:w="2799" w:type="dxa"/>
            <w:vAlign w:val="center"/>
          </w:tcPr>
          <w:p w:rsidR="00793C0B" w:rsidRPr="00E73A66" w:rsidRDefault="00793C0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Payments</w:t>
            </w:r>
          </w:p>
        </w:tc>
        <w:tc>
          <w:tcPr>
            <w:tcW w:w="2880" w:type="dxa"/>
            <w:vAlign w:val="center"/>
          </w:tcPr>
          <w:p w:rsidR="00793C0B" w:rsidRPr="00E73A66" w:rsidRDefault="00793C0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Payment date</w:t>
            </w:r>
          </w:p>
        </w:tc>
        <w:tc>
          <w:tcPr>
            <w:tcW w:w="2799" w:type="dxa"/>
            <w:vAlign w:val="center"/>
          </w:tcPr>
          <w:p w:rsidR="00793C0B" w:rsidRPr="00E73A66" w:rsidRDefault="00793C0B"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Rent payment</w:t>
            </w:r>
          </w:p>
        </w:tc>
      </w:tr>
      <w:tr w:rsidR="00351E4A" w:rsidRPr="00E73A66" w:rsidTr="00005F7F">
        <w:trPr>
          <w:jc w:val="center"/>
        </w:trPr>
        <w:tc>
          <w:tcPr>
            <w:tcW w:w="2799" w:type="dxa"/>
            <w:vAlign w:val="center"/>
          </w:tcPr>
          <w:p w:rsidR="00351E4A" w:rsidRPr="00E73A66" w:rsidRDefault="00351E4A"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1</w:t>
            </w:r>
          </w:p>
        </w:tc>
        <w:tc>
          <w:tcPr>
            <w:tcW w:w="2880" w:type="dxa"/>
            <w:vAlign w:val="center"/>
          </w:tcPr>
          <w:p w:rsidR="00351E4A" w:rsidRPr="00E73A66" w:rsidRDefault="00351E4A"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From date of deed transfer</w:t>
            </w:r>
          </w:p>
        </w:tc>
        <w:tc>
          <w:tcPr>
            <w:tcW w:w="2799" w:type="dxa"/>
          </w:tcPr>
          <w:p w:rsidR="00351E4A" w:rsidRPr="00E73A66" w:rsidRDefault="00351E4A" w:rsidP="00E73A66">
            <w:pPr>
              <w:bidi/>
              <w:ind w:left="720"/>
              <w:jc w:val="center"/>
              <w:rPr>
                <w:rFonts w:asciiTheme="majorBidi" w:eastAsia="Calibri" w:hAnsiTheme="majorBidi" w:cstheme="majorBidi"/>
                <w:sz w:val="22"/>
                <w:szCs w:val="22"/>
                <w:rtl/>
                <w:lang w:val="en-GB" w:eastAsia="en-GB"/>
              </w:rPr>
            </w:pPr>
            <w:r w:rsidRPr="00E73A66">
              <w:rPr>
                <w:rFonts w:asciiTheme="majorBidi" w:eastAsia="Calibri" w:hAnsiTheme="majorBidi" w:cstheme="majorBidi"/>
                <w:sz w:val="22"/>
                <w:szCs w:val="22"/>
                <w:rtl/>
                <w:lang w:val="en-GB" w:eastAsia="en-GB"/>
              </w:rPr>
              <w:t>6,750,000</w:t>
            </w:r>
          </w:p>
        </w:tc>
      </w:tr>
      <w:tr w:rsidR="00351E4A" w:rsidRPr="00E73A66" w:rsidTr="00005F7F">
        <w:trPr>
          <w:jc w:val="center"/>
        </w:trPr>
        <w:tc>
          <w:tcPr>
            <w:tcW w:w="2799" w:type="dxa"/>
            <w:vAlign w:val="center"/>
          </w:tcPr>
          <w:p w:rsidR="00351E4A" w:rsidRPr="00E73A66" w:rsidRDefault="00351E4A"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w:t>
            </w:r>
          </w:p>
        </w:tc>
        <w:tc>
          <w:tcPr>
            <w:tcW w:w="2880" w:type="dxa"/>
            <w:vAlign w:val="center"/>
          </w:tcPr>
          <w:p w:rsidR="00351E4A" w:rsidRPr="00E73A66" w:rsidRDefault="00351E4A"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---/----/2018</w:t>
            </w:r>
          </w:p>
        </w:tc>
        <w:tc>
          <w:tcPr>
            <w:tcW w:w="2799" w:type="dxa"/>
          </w:tcPr>
          <w:p w:rsidR="00351E4A" w:rsidRPr="00E73A66" w:rsidRDefault="00351E4A" w:rsidP="00E73A66">
            <w:pPr>
              <w:bidi/>
              <w:ind w:left="720"/>
              <w:jc w:val="center"/>
              <w:rPr>
                <w:rFonts w:asciiTheme="majorBidi" w:eastAsia="Calibri" w:hAnsiTheme="majorBidi" w:cstheme="majorBidi"/>
                <w:sz w:val="22"/>
                <w:szCs w:val="22"/>
                <w:rtl/>
                <w:lang w:val="en-GB" w:eastAsia="en-GB"/>
              </w:rPr>
            </w:pPr>
            <w:r w:rsidRPr="00E73A66">
              <w:rPr>
                <w:rFonts w:asciiTheme="majorBidi" w:eastAsia="Calibri" w:hAnsiTheme="majorBidi" w:cstheme="majorBidi"/>
                <w:sz w:val="22"/>
                <w:szCs w:val="22"/>
                <w:rtl/>
                <w:lang w:val="en-GB" w:eastAsia="en-GB"/>
              </w:rPr>
              <w:t>6,750,000</w:t>
            </w:r>
          </w:p>
        </w:tc>
      </w:tr>
      <w:tr w:rsidR="00351E4A" w:rsidRPr="00E73A66" w:rsidTr="00005F7F">
        <w:trPr>
          <w:jc w:val="center"/>
        </w:trPr>
        <w:tc>
          <w:tcPr>
            <w:tcW w:w="2799" w:type="dxa"/>
            <w:vAlign w:val="center"/>
          </w:tcPr>
          <w:p w:rsidR="00351E4A" w:rsidRPr="00E73A66" w:rsidRDefault="00351E4A"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3</w:t>
            </w:r>
          </w:p>
        </w:tc>
        <w:tc>
          <w:tcPr>
            <w:tcW w:w="2880" w:type="dxa"/>
            <w:vAlign w:val="center"/>
          </w:tcPr>
          <w:p w:rsidR="00351E4A" w:rsidRPr="00E73A66" w:rsidRDefault="00351E4A"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---/----/2018</w:t>
            </w:r>
          </w:p>
        </w:tc>
        <w:tc>
          <w:tcPr>
            <w:tcW w:w="2799" w:type="dxa"/>
          </w:tcPr>
          <w:p w:rsidR="00351E4A" w:rsidRPr="00E73A66" w:rsidRDefault="00351E4A" w:rsidP="00E73A66">
            <w:pPr>
              <w:bidi/>
              <w:ind w:left="720"/>
              <w:jc w:val="center"/>
              <w:rPr>
                <w:rFonts w:asciiTheme="majorBidi" w:eastAsia="Calibri" w:hAnsiTheme="majorBidi" w:cstheme="majorBidi"/>
                <w:sz w:val="22"/>
                <w:szCs w:val="22"/>
                <w:rtl/>
                <w:lang w:val="en-GB" w:eastAsia="en-GB"/>
              </w:rPr>
            </w:pPr>
            <w:r w:rsidRPr="00E73A66">
              <w:rPr>
                <w:rFonts w:asciiTheme="majorBidi" w:eastAsia="Calibri" w:hAnsiTheme="majorBidi" w:cstheme="majorBidi"/>
                <w:sz w:val="22"/>
                <w:szCs w:val="22"/>
                <w:rtl/>
                <w:lang w:val="en-GB" w:eastAsia="en-GB"/>
              </w:rPr>
              <w:t>6,750,000</w:t>
            </w:r>
          </w:p>
        </w:tc>
      </w:tr>
      <w:tr w:rsidR="00351E4A" w:rsidRPr="00E73A66" w:rsidTr="00005F7F">
        <w:trPr>
          <w:jc w:val="center"/>
        </w:trPr>
        <w:tc>
          <w:tcPr>
            <w:tcW w:w="2799" w:type="dxa"/>
            <w:vAlign w:val="center"/>
          </w:tcPr>
          <w:p w:rsidR="00351E4A" w:rsidRPr="00E73A66" w:rsidRDefault="00351E4A"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4</w:t>
            </w:r>
          </w:p>
        </w:tc>
        <w:tc>
          <w:tcPr>
            <w:tcW w:w="2880" w:type="dxa"/>
            <w:vAlign w:val="center"/>
          </w:tcPr>
          <w:p w:rsidR="00351E4A" w:rsidRPr="00E73A66" w:rsidRDefault="00351E4A"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---/----/2019</w:t>
            </w:r>
          </w:p>
        </w:tc>
        <w:tc>
          <w:tcPr>
            <w:tcW w:w="2799" w:type="dxa"/>
          </w:tcPr>
          <w:p w:rsidR="00351E4A" w:rsidRPr="00E73A66" w:rsidRDefault="00351E4A" w:rsidP="00E73A66">
            <w:pPr>
              <w:bidi/>
              <w:ind w:left="720"/>
              <w:jc w:val="center"/>
              <w:rPr>
                <w:rFonts w:asciiTheme="majorBidi" w:eastAsia="Calibri" w:hAnsiTheme="majorBidi" w:cstheme="majorBidi"/>
                <w:sz w:val="22"/>
                <w:szCs w:val="22"/>
                <w:rtl/>
                <w:lang w:val="en-GB" w:eastAsia="en-GB"/>
              </w:rPr>
            </w:pPr>
            <w:r w:rsidRPr="00E73A66">
              <w:rPr>
                <w:rFonts w:asciiTheme="majorBidi" w:eastAsia="Calibri" w:hAnsiTheme="majorBidi" w:cstheme="majorBidi"/>
                <w:sz w:val="22"/>
                <w:szCs w:val="22"/>
                <w:rtl/>
                <w:lang w:val="en-GB" w:eastAsia="en-GB"/>
              </w:rPr>
              <w:t>6,750,000</w:t>
            </w:r>
          </w:p>
        </w:tc>
      </w:tr>
      <w:tr w:rsidR="00351E4A" w:rsidRPr="00E73A66" w:rsidTr="00005F7F">
        <w:trPr>
          <w:jc w:val="center"/>
        </w:trPr>
        <w:tc>
          <w:tcPr>
            <w:tcW w:w="2799" w:type="dxa"/>
            <w:vAlign w:val="center"/>
          </w:tcPr>
          <w:p w:rsidR="00351E4A" w:rsidRPr="00E73A66" w:rsidRDefault="00351E4A"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5</w:t>
            </w:r>
          </w:p>
        </w:tc>
        <w:tc>
          <w:tcPr>
            <w:tcW w:w="2880" w:type="dxa"/>
            <w:vAlign w:val="center"/>
          </w:tcPr>
          <w:p w:rsidR="00351E4A" w:rsidRPr="00E73A66" w:rsidRDefault="00351E4A"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---/----/2019</w:t>
            </w:r>
          </w:p>
        </w:tc>
        <w:tc>
          <w:tcPr>
            <w:tcW w:w="2799" w:type="dxa"/>
          </w:tcPr>
          <w:p w:rsidR="00351E4A" w:rsidRPr="00E73A66" w:rsidRDefault="00351E4A" w:rsidP="00E73A66">
            <w:pPr>
              <w:bidi/>
              <w:ind w:left="720"/>
              <w:jc w:val="center"/>
              <w:rPr>
                <w:rFonts w:asciiTheme="majorBidi" w:eastAsia="Calibri" w:hAnsiTheme="majorBidi" w:cstheme="majorBidi"/>
                <w:sz w:val="22"/>
                <w:szCs w:val="22"/>
                <w:rtl/>
                <w:lang w:val="en-GB" w:eastAsia="en-GB"/>
              </w:rPr>
            </w:pPr>
            <w:r w:rsidRPr="00E73A66">
              <w:rPr>
                <w:rFonts w:asciiTheme="majorBidi" w:eastAsia="Calibri" w:hAnsiTheme="majorBidi" w:cstheme="majorBidi"/>
                <w:sz w:val="22"/>
                <w:szCs w:val="22"/>
                <w:rtl/>
                <w:lang w:val="en-GB" w:eastAsia="en-GB"/>
              </w:rPr>
              <w:t>6,750,000</w:t>
            </w:r>
          </w:p>
        </w:tc>
      </w:tr>
      <w:tr w:rsidR="00351E4A" w:rsidRPr="00E73A66" w:rsidTr="00005F7F">
        <w:trPr>
          <w:jc w:val="center"/>
        </w:trPr>
        <w:tc>
          <w:tcPr>
            <w:tcW w:w="2799" w:type="dxa"/>
            <w:vAlign w:val="center"/>
          </w:tcPr>
          <w:p w:rsidR="00351E4A" w:rsidRPr="00E73A66" w:rsidRDefault="00351E4A"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6</w:t>
            </w:r>
          </w:p>
        </w:tc>
        <w:tc>
          <w:tcPr>
            <w:tcW w:w="2880" w:type="dxa"/>
            <w:vAlign w:val="center"/>
          </w:tcPr>
          <w:p w:rsidR="00351E4A" w:rsidRPr="00E73A66" w:rsidRDefault="00351E4A"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---/----/2020</w:t>
            </w:r>
          </w:p>
        </w:tc>
        <w:tc>
          <w:tcPr>
            <w:tcW w:w="2799" w:type="dxa"/>
          </w:tcPr>
          <w:p w:rsidR="00351E4A" w:rsidRPr="00E73A66" w:rsidRDefault="00351E4A" w:rsidP="00E73A66">
            <w:pPr>
              <w:bidi/>
              <w:ind w:left="720"/>
              <w:jc w:val="center"/>
              <w:rPr>
                <w:rFonts w:asciiTheme="majorBidi" w:eastAsia="Calibri" w:hAnsiTheme="majorBidi" w:cstheme="majorBidi"/>
                <w:sz w:val="22"/>
                <w:szCs w:val="22"/>
                <w:rtl/>
                <w:lang w:val="en-GB" w:eastAsia="en-GB"/>
              </w:rPr>
            </w:pPr>
            <w:r w:rsidRPr="00E73A66">
              <w:rPr>
                <w:rFonts w:asciiTheme="majorBidi" w:eastAsia="Calibri" w:hAnsiTheme="majorBidi" w:cstheme="majorBidi"/>
                <w:sz w:val="22"/>
                <w:szCs w:val="22"/>
                <w:rtl/>
                <w:lang w:val="en-GB" w:eastAsia="en-GB"/>
              </w:rPr>
              <w:t>6,750,000</w:t>
            </w:r>
          </w:p>
        </w:tc>
      </w:tr>
      <w:tr w:rsidR="00351E4A" w:rsidRPr="00E73A66" w:rsidTr="00005F7F">
        <w:trPr>
          <w:jc w:val="center"/>
        </w:trPr>
        <w:tc>
          <w:tcPr>
            <w:tcW w:w="2799" w:type="dxa"/>
            <w:vAlign w:val="center"/>
          </w:tcPr>
          <w:p w:rsidR="00351E4A" w:rsidRPr="00E73A66" w:rsidRDefault="00351E4A"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7</w:t>
            </w:r>
          </w:p>
        </w:tc>
        <w:tc>
          <w:tcPr>
            <w:tcW w:w="2880" w:type="dxa"/>
            <w:vAlign w:val="center"/>
          </w:tcPr>
          <w:p w:rsidR="00351E4A" w:rsidRPr="00E73A66" w:rsidRDefault="00351E4A"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---/----/2020</w:t>
            </w:r>
          </w:p>
        </w:tc>
        <w:tc>
          <w:tcPr>
            <w:tcW w:w="2799" w:type="dxa"/>
          </w:tcPr>
          <w:p w:rsidR="00351E4A" w:rsidRPr="00E73A66" w:rsidRDefault="00351E4A" w:rsidP="00E73A66">
            <w:pPr>
              <w:bidi/>
              <w:ind w:left="720"/>
              <w:jc w:val="center"/>
              <w:rPr>
                <w:rFonts w:asciiTheme="majorBidi" w:eastAsia="Calibri" w:hAnsiTheme="majorBidi" w:cstheme="majorBidi"/>
                <w:sz w:val="22"/>
                <w:szCs w:val="22"/>
                <w:rtl/>
                <w:lang w:val="en-GB" w:eastAsia="en-GB"/>
              </w:rPr>
            </w:pPr>
            <w:r w:rsidRPr="00E73A66">
              <w:rPr>
                <w:rFonts w:asciiTheme="majorBidi" w:eastAsia="Calibri" w:hAnsiTheme="majorBidi" w:cstheme="majorBidi"/>
                <w:sz w:val="22"/>
                <w:szCs w:val="22"/>
                <w:rtl/>
                <w:lang w:val="en-GB" w:eastAsia="en-GB"/>
              </w:rPr>
              <w:t>6,750,000</w:t>
            </w:r>
          </w:p>
        </w:tc>
      </w:tr>
      <w:tr w:rsidR="00351E4A" w:rsidRPr="00E73A66" w:rsidTr="00005F7F">
        <w:trPr>
          <w:jc w:val="center"/>
        </w:trPr>
        <w:tc>
          <w:tcPr>
            <w:tcW w:w="2799" w:type="dxa"/>
            <w:vAlign w:val="center"/>
          </w:tcPr>
          <w:p w:rsidR="00351E4A" w:rsidRPr="00E73A66" w:rsidRDefault="00351E4A"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8</w:t>
            </w:r>
          </w:p>
        </w:tc>
        <w:tc>
          <w:tcPr>
            <w:tcW w:w="2880" w:type="dxa"/>
            <w:vAlign w:val="center"/>
          </w:tcPr>
          <w:p w:rsidR="00351E4A" w:rsidRPr="00E73A66" w:rsidRDefault="00351E4A"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---/----/2021</w:t>
            </w:r>
          </w:p>
        </w:tc>
        <w:tc>
          <w:tcPr>
            <w:tcW w:w="2799" w:type="dxa"/>
          </w:tcPr>
          <w:p w:rsidR="00351E4A" w:rsidRPr="00E73A66" w:rsidRDefault="00351E4A" w:rsidP="00E73A66">
            <w:pPr>
              <w:bidi/>
              <w:ind w:left="720"/>
              <w:jc w:val="center"/>
              <w:rPr>
                <w:rFonts w:asciiTheme="majorBidi" w:eastAsia="Calibri" w:hAnsiTheme="majorBidi" w:cstheme="majorBidi"/>
                <w:sz w:val="22"/>
                <w:szCs w:val="22"/>
                <w:rtl/>
                <w:lang w:val="en-GB" w:eastAsia="en-GB"/>
              </w:rPr>
            </w:pPr>
            <w:r w:rsidRPr="00E73A66">
              <w:rPr>
                <w:rFonts w:asciiTheme="majorBidi" w:eastAsia="Calibri" w:hAnsiTheme="majorBidi" w:cstheme="majorBidi"/>
                <w:sz w:val="22"/>
                <w:szCs w:val="22"/>
                <w:rtl/>
                <w:lang w:val="en-GB" w:eastAsia="en-GB"/>
              </w:rPr>
              <w:t>6,750,000</w:t>
            </w:r>
          </w:p>
        </w:tc>
      </w:tr>
      <w:tr w:rsidR="00351E4A" w:rsidRPr="00E73A66" w:rsidTr="00005F7F">
        <w:trPr>
          <w:jc w:val="center"/>
        </w:trPr>
        <w:tc>
          <w:tcPr>
            <w:tcW w:w="2799" w:type="dxa"/>
            <w:vAlign w:val="center"/>
          </w:tcPr>
          <w:p w:rsidR="00351E4A" w:rsidRPr="00E73A66" w:rsidRDefault="00351E4A"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9</w:t>
            </w:r>
          </w:p>
        </w:tc>
        <w:tc>
          <w:tcPr>
            <w:tcW w:w="2880" w:type="dxa"/>
            <w:vAlign w:val="center"/>
          </w:tcPr>
          <w:p w:rsidR="00351E4A" w:rsidRPr="00E73A66" w:rsidRDefault="00351E4A"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---/----/2021</w:t>
            </w:r>
          </w:p>
        </w:tc>
        <w:tc>
          <w:tcPr>
            <w:tcW w:w="2799" w:type="dxa"/>
          </w:tcPr>
          <w:p w:rsidR="00351E4A" w:rsidRPr="00E73A66" w:rsidRDefault="00351E4A" w:rsidP="00E73A66">
            <w:pPr>
              <w:bidi/>
              <w:ind w:left="720"/>
              <w:jc w:val="center"/>
              <w:rPr>
                <w:rFonts w:asciiTheme="majorBidi" w:eastAsia="Calibri" w:hAnsiTheme="majorBidi" w:cstheme="majorBidi"/>
                <w:sz w:val="22"/>
                <w:szCs w:val="22"/>
                <w:rtl/>
                <w:lang w:val="en-GB" w:eastAsia="en-GB"/>
              </w:rPr>
            </w:pPr>
            <w:r w:rsidRPr="00E73A66">
              <w:rPr>
                <w:rFonts w:asciiTheme="majorBidi" w:eastAsia="Calibri" w:hAnsiTheme="majorBidi" w:cstheme="majorBidi"/>
                <w:sz w:val="22"/>
                <w:szCs w:val="22"/>
                <w:rtl/>
                <w:lang w:val="en-GB" w:eastAsia="en-GB"/>
              </w:rPr>
              <w:t>6,750,000</w:t>
            </w:r>
          </w:p>
        </w:tc>
      </w:tr>
      <w:tr w:rsidR="00351E4A" w:rsidRPr="00E73A66" w:rsidTr="00005F7F">
        <w:trPr>
          <w:jc w:val="center"/>
        </w:trPr>
        <w:tc>
          <w:tcPr>
            <w:tcW w:w="2799" w:type="dxa"/>
            <w:vAlign w:val="center"/>
          </w:tcPr>
          <w:p w:rsidR="00351E4A" w:rsidRPr="00E73A66" w:rsidRDefault="00351E4A"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10</w:t>
            </w:r>
          </w:p>
        </w:tc>
        <w:tc>
          <w:tcPr>
            <w:tcW w:w="2880" w:type="dxa"/>
            <w:vAlign w:val="center"/>
          </w:tcPr>
          <w:p w:rsidR="00351E4A" w:rsidRPr="00E73A66" w:rsidRDefault="00351E4A" w:rsidP="00E73A66">
            <w:pPr>
              <w:pStyle w:val="BodyText"/>
              <w:spacing w:after="0"/>
              <w:jc w:val="center"/>
              <w:rPr>
                <w:rFonts w:asciiTheme="majorBidi" w:hAnsiTheme="majorBidi" w:cstheme="majorBidi"/>
                <w:sz w:val="22"/>
                <w:szCs w:val="22"/>
              </w:rPr>
            </w:pPr>
            <w:r w:rsidRPr="00E73A66">
              <w:rPr>
                <w:rFonts w:asciiTheme="majorBidi" w:hAnsiTheme="majorBidi" w:cstheme="majorBidi"/>
                <w:sz w:val="22"/>
                <w:szCs w:val="22"/>
              </w:rPr>
              <w:t>---/----/2022</w:t>
            </w:r>
          </w:p>
        </w:tc>
        <w:tc>
          <w:tcPr>
            <w:tcW w:w="2799" w:type="dxa"/>
          </w:tcPr>
          <w:p w:rsidR="00351E4A" w:rsidRPr="00E73A66" w:rsidRDefault="00351E4A" w:rsidP="00E73A66">
            <w:pPr>
              <w:bidi/>
              <w:ind w:left="720"/>
              <w:jc w:val="center"/>
              <w:rPr>
                <w:rFonts w:asciiTheme="majorBidi" w:eastAsia="Calibri" w:hAnsiTheme="majorBidi" w:cstheme="majorBidi"/>
                <w:sz w:val="22"/>
                <w:szCs w:val="22"/>
                <w:rtl/>
                <w:lang w:val="en-GB" w:eastAsia="en-GB"/>
              </w:rPr>
            </w:pPr>
            <w:r w:rsidRPr="00E73A66">
              <w:rPr>
                <w:rFonts w:asciiTheme="majorBidi" w:eastAsia="Calibri" w:hAnsiTheme="majorBidi" w:cstheme="majorBidi"/>
                <w:sz w:val="22"/>
                <w:szCs w:val="22"/>
                <w:rtl/>
                <w:lang w:val="en-GB" w:eastAsia="en-GB"/>
              </w:rPr>
              <w:t>6,750,000</w:t>
            </w:r>
          </w:p>
        </w:tc>
      </w:tr>
    </w:tbl>
    <w:p w:rsidR="00793C0B" w:rsidRPr="00E73A66" w:rsidRDefault="00793C0B" w:rsidP="00E73A66">
      <w:pPr>
        <w:pStyle w:val="BodyText"/>
        <w:ind w:left="720"/>
        <w:jc w:val="both"/>
        <w:rPr>
          <w:rFonts w:asciiTheme="majorBidi" w:hAnsiTheme="majorBidi" w:cstheme="majorBidi"/>
          <w:sz w:val="22"/>
          <w:szCs w:val="22"/>
        </w:rPr>
      </w:pPr>
    </w:p>
    <w:p w:rsidR="00FB5769" w:rsidRPr="00E73A66" w:rsidRDefault="00717FDC" w:rsidP="00E73A66">
      <w:pPr>
        <w:pStyle w:val="Default"/>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Fund </w:t>
      </w:r>
      <w:r w:rsidR="00E3091F" w:rsidRPr="00E73A66">
        <w:rPr>
          <w:rFonts w:asciiTheme="majorBidi" w:hAnsiTheme="majorBidi" w:cstheme="majorBidi"/>
          <w:b/>
          <w:bCs/>
          <w:color w:val="auto"/>
          <w:sz w:val="22"/>
          <w:szCs w:val="22"/>
        </w:rPr>
        <w:t xml:space="preserve">Total </w:t>
      </w:r>
      <w:r w:rsidRPr="00E73A66">
        <w:rPr>
          <w:rFonts w:asciiTheme="majorBidi" w:hAnsiTheme="majorBidi" w:cstheme="majorBidi"/>
          <w:b/>
          <w:bCs/>
          <w:color w:val="auto"/>
          <w:sz w:val="22"/>
          <w:szCs w:val="22"/>
        </w:rPr>
        <w:t>R</w:t>
      </w:r>
      <w:r w:rsidR="00E3091F" w:rsidRPr="00E73A66">
        <w:rPr>
          <w:rFonts w:asciiTheme="majorBidi" w:hAnsiTheme="majorBidi" w:cstheme="majorBidi"/>
          <w:b/>
          <w:bCs/>
          <w:color w:val="auto"/>
          <w:sz w:val="22"/>
          <w:szCs w:val="22"/>
        </w:rPr>
        <w:t xml:space="preserve">eturns </w:t>
      </w:r>
    </w:p>
    <w:p w:rsidR="00E3091F" w:rsidRPr="00E73A66" w:rsidRDefault="00E3091F" w:rsidP="00E73A66">
      <w:pPr>
        <w:pStyle w:val="Default"/>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 </w:t>
      </w:r>
    </w:p>
    <w:p w:rsidR="00793C0B" w:rsidRPr="00E73A66" w:rsidRDefault="00E3091F"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The table below shows the total target returns (the annual rent payment divided by the size of the fund) as stated in the lease contracts for the towers (</w:t>
      </w:r>
      <w:proofErr w:type="spellStart"/>
      <w:r w:rsidR="002364B5" w:rsidRPr="00E73A66">
        <w:rPr>
          <w:rFonts w:asciiTheme="majorBidi" w:hAnsiTheme="majorBidi" w:cstheme="majorBidi"/>
          <w:color w:val="auto"/>
          <w:sz w:val="22"/>
          <w:szCs w:val="22"/>
        </w:rPr>
        <w:t>Eskan</w:t>
      </w:r>
      <w:proofErr w:type="spellEnd"/>
      <w:r w:rsidR="002364B5" w:rsidRPr="00E73A66">
        <w:rPr>
          <w:rFonts w:asciiTheme="majorBidi" w:hAnsiTheme="majorBidi" w:cstheme="majorBidi"/>
          <w:color w:val="auto"/>
          <w:sz w:val="22"/>
          <w:szCs w:val="22"/>
        </w:rPr>
        <w:t xml:space="preserve"> Tower</w:t>
      </w:r>
      <w:r w:rsidRPr="00E73A66">
        <w:rPr>
          <w:rFonts w:asciiTheme="majorBidi" w:hAnsiTheme="majorBidi" w:cstheme="majorBidi"/>
          <w:color w:val="auto"/>
          <w:sz w:val="22"/>
          <w:szCs w:val="22"/>
        </w:rPr>
        <w:t xml:space="preserve">s 4, 5 and 6) </w:t>
      </w:r>
      <w:r w:rsidR="006D27D8" w:rsidRPr="00E73A66">
        <w:rPr>
          <w:rFonts w:asciiTheme="majorBidi" w:hAnsiTheme="majorBidi" w:cstheme="majorBidi"/>
          <w:color w:val="auto"/>
          <w:sz w:val="22"/>
          <w:szCs w:val="22"/>
        </w:rPr>
        <w:t xml:space="preserve">assuming that the </w:t>
      </w:r>
      <w:r w:rsidR="00B308CB" w:rsidRPr="00E73A66">
        <w:rPr>
          <w:rFonts w:asciiTheme="majorBidi" w:hAnsiTheme="majorBidi" w:cstheme="majorBidi"/>
          <w:color w:val="auto"/>
          <w:sz w:val="22"/>
          <w:szCs w:val="22"/>
        </w:rPr>
        <w:t>Tenant</w:t>
      </w:r>
      <w:r w:rsidR="006D27D8" w:rsidRPr="00E73A66">
        <w:rPr>
          <w:rFonts w:asciiTheme="majorBidi" w:hAnsiTheme="majorBidi" w:cstheme="majorBidi"/>
          <w:color w:val="auto"/>
          <w:sz w:val="22"/>
          <w:szCs w:val="22"/>
        </w:rPr>
        <w:t xml:space="preserve"> has not changed </w:t>
      </w:r>
      <w:r w:rsidRPr="00E73A66">
        <w:rPr>
          <w:rFonts w:asciiTheme="majorBidi" w:hAnsiTheme="majorBidi" w:cstheme="majorBidi"/>
          <w:color w:val="auto"/>
          <w:sz w:val="22"/>
          <w:szCs w:val="22"/>
        </w:rPr>
        <w:t xml:space="preserve">or </w:t>
      </w:r>
      <w:r w:rsidR="006D27D8" w:rsidRPr="00E73A66">
        <w:rPr>
          <w:rFonts w:asciiTheme="majorBidi" w:hAnsiTheme="majorBidi" w:cstheme="majorBidi"/>
          <w:color w:val="auto"/>
          <w:sz w:val="22"/>
          <w:szCs w:val="22"/>
        </w:rPr>
        <w:t>new assets have not been added</w:t>
      </w:r>
      <w:r w:rsidRPr="00E73A66">
        <w:rPr>
          <w:rFonts w:asciiTheme="majorBidi" w:hAnsiTheme="majorBidi" w:cstheme="majorBidi"/>
          <w:color w:val="auto"/>
          <w:sz w:val="22"/>
          <w:szCs w:val="22"/>
        </w:rPr>
        <w:t>.</w:t>
      </w:r>
    </w:p>
    <w:p w:rsidR="00E428ED" w:rsidRPr="00E73A66" w:rsidRDefault="00E428ED" w:rsidP="00E73A66">
      <w:pPr>
        <w:pStyle w:val="Default"/>
        <w:rPr>
          <w:rFonts w:asciiTheme="majorBidi" w:hAnsiTheme="majorBidi" w:cstheme="majorBidi"/>
          <w:color w:val="auto"/>
          <w:sz w:val="22"/>
          <w:szCs w:val="22"/>
        </w:rPr>
      </w:pPr>
    </w:p>
    <w:tbl>
      <w:tblPr>
        <w:bidiVisual/>
        <w:tblW w:w="8652" w:type="dxa"/>
        <w:jc w:val="center"/>
        <w:tblLook w:val="04A0" w:firstRow="1" w:lastRow="0" w:firstColumn="1" w:lastColumn="0" w:noHBand="0" w:noVBand="1"/>
      </w:tblPr>
      <w:tblGrid>
        <w:gridCol w:w="2163"/>
        <w:gridCol w:w="2163"/>
        <w:gridCol w:w="2163"/>
        <w:gridCol w:w="2163"/>
      </w:tblGrid>
      <w:tr w:rsidR="00E3091F" w:rsidRPr="00E73A66" w:rsidTr="0019544E">
        <w:trPr>
          <w:trHeight w:val="573"/>
          <w:jc w:val="center"/>
        </w:trPr>
        <w:tc>
          <w:tcPr>
            <w:tcW w:w="21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b/>
                <w:bCs/>
                <w:rtl/>
                <w:lang w:val="en-GB" w:eastAsia="en-GB"/>
              </w:rPr>
            </w:pPr>
            <w:r w:rsidRPr="00E73A66">
              <w:rPr>
                <w:rFonts w:asciiTheme="majorBidi" w:hAnsiTheme="majorBidi" w:cstheme="majorBidi"/>
                <w:b/>
                <w:bCs/>
                <w:lang w:val="en-GB" w:eastAsia="en-GB"/>
              </w:rPr>
              <w:lastRenderedPageBreak/>
              <w:t>Net Target Return</w:t>
            </w:r>
          </w:p>
        </w:tc>
        <w:tc>
          <w:tcPr>
            <w:tcW w:w="2163" w:type="dxa"/>
            <w:tcBorders>
              <w:top w:val="single" w:sz="8" w:space="0" w:color="auto"/>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b/>
                <w:bCs/>
                <w:rtl/>
                <w:lang w:val="en-GB" w:eastAsia="en-GB"/>
              </w:rPr>
            </w:pPr>
            <w:r w:rsidRPr="00E73A66">
              <w:rPr>
                <w:rFonts w:asciiTheme="majorBidi" w:hAnsiTheme="majorBidi" w:cstheme="majorBidi"/>
                <w:b/>
                <w:bCs/>
                <w:lang w:val="en-GB" w:eastAsia="en-GB"/>
              </w:rPr>
              <w:t>Total Target Return</w:t>
            </w:r>
          </w:p>
        </w:tc>
        <w:tc>
          <w:tcPr>
            <w:tcW w:w="2163" w:type="dxa"/>
            <w:tcBorders>
              <w:top w:val="single" w:sz="8" w:space="0" w:color="auto"/>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b/>
                <w:bCs/>
                <w:rtl/>
                <w:lang w:val="en-GB" w:eastAsia="en-GB"/>
              </w:rPr>
            </w:pPr>
            <w:r w:rsidRPr="00E73A66">
              <w:rPr>
                <w:rFonts w:asciiTheme="majorBidi" w:hAnsiTheme="majorBidi" w:cstheme="majorBidi"/>
                <w:b/>
                <w:bCs/>
                <w:lang w:val="en-GB" w:eastAsia="en-GB"/>
              </w:rPr>
              <w:t>Rent Payment</w:t>
            </w:r>
          </w:p>
        </w:tc>
        <w:tc>
          <w:tcPr>
            <w:tcW w:w="2163" w:type="dxa"/>
            <w:tcBorders>
              <w:top w:val="single" w:sz="8" w:space="0" w:color="auto"/>
              <w:left w:val="nil"/>
              <w:bottom w:val="single" w:sz="8" w:space="0" w:color="auto"/>
              <w:right w:val="single" w:sz="8" w:space="0" w:color="auto"/>
            </w:tcBorders>
            <w:shd w:val="clear" w:color="auto" w:fill="auto"/>
            <w:noWrap/>
            <w:vAlign w:val="center"/>
            <w:hideMark/>
          </w:tcPr>
          <w:p w:rsidR="00E3091F" w:rsidRPr="00E73A66" w:rsidRDefault="00717FDC" w:rsidP="00E73A66">
            <w:pPr>
              <w:bidi/>
              <w:spacing w:after="0" w:line="240" w:lineRule="auto"/>
              <w:jc w:val="center"/>
              <w:rPr>
                <w:rFonts w:asciiTheme="majorBidi" w:hAnsiTheme="majorBidi" w:cstheme="majorBidi"/>
                <w:b/>
                <w:bCs/>
                <w:rtl/>
                <w:lang w:val="en-GB" w:eastAsia="en-GB"/>
              </w:rPr>
            </w:pPr>
            <w:r w:rsidRPr="00E73A66">
              <w:rPr>
                <w:rFonts w:asciiTheme="majorBidi" w:hAnsiTheme="majorBidi" w:cstheme="majorBidi"/>
                <w:b/>
                <w:bCs/>
                <w:lang w:val="en-GB" w:eastAsia="en-GB"/>
              </w:rPr>
              <w:t>Year</w:t>
            </w:r>
          </w:p>
        </w:tc>
      </w:tr>
      <w:tr w:rsidR="00E3091F" w:rsidRPr="00E73A66" w:rsidTr="0019544E">
        <w:trPr>
          <w:trHeight w:val="293"/>
          <w:jc w:val="center"/>
        </w:trPr>
        <w:tc>
          <w:tcPr>
            <w:tcW w:w="2163" w:type="dxa"/>
            <w:tcBorders>
              <w:top w:val="nil"/>
              <w:left w:val="single" w:sz="8" w:space="0" w:color="auto"/>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5.26%</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6.75%</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38,637,001.00</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lang w:val="en-GB" w:eastAsia="en-GB"/>
              </w:rPr>
              <w:t>2018</w:t>
            </w:r>
          </w:p>
        </w:tc>
      </w:tr>
      <w:tr w:rsidR="00E3091F" w:rsidRPr="00E73A66" w:rsidTr="0019544E">
        <w:trPr>
          <w:trHeight w:val="293"/>
          <w:jc w:val="center"/>
        </w:trPr>
        <w:tc>
          <w:tcPr>
            <w:tcW w:w="2163" w:type="dxa"/>
            <w:tcBorders>
              <w:top w:val="nil"/>
              <w:left w:val="single" w:sz="8" w:space="0" w:color="auto"/>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5.28%</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6.75%</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38,637,002.00</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lang w:val="en-GB" w:eastAsia="en-GB"/>
              </w:rPr>
              <w:t>2019</w:t>
            </w:r>
          </w:p>
        </w:tc>
      </w:tr>
      <w:tr w:rsidR="00E3091F" w:rsidRPr="00E73A66" w:rsidTr="0019544E">
        <w:trPr>
          <w:trHeight w:val="293"/>
          <w:jc w:val="center"/>
        </w:trPr>
        <w:tc>
          <w:tcPr>
            <w:tcW w:w="2163" w:type="dxa"/>
            <w:tcBorders>
              <w:top w:val="nil"/>
              <w:left w:val="single" w:sz="8" w:space="0" w:color="auto"/>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5.28%</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6.75%</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38,637,003.00</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lang w:val="en-GB" w:eastAsia="en-GB"/>
              </w:rPr>
              <w:t>2020</w:t>
            </w:r>
          </w:p>
        </w:tc>
      </w:tr>
      <w:tr w:rsidR="00E3091F" w:rsidRPr="00E73A66" w:rsidTr="0019544E">
        <w:trPr>
          <w:trHeight w:val="293"/>
          <w:jc w:val="center"/>
        </w:trPr>
        <w:tc>
          <w:tcPr>
            <w:tcW w:w="2163" w:type="dxa"/>
            <w:tcBorders>
              <w:top w:val="nil"/>
              <w:left w:val="single" w:sz="8" w:space="0" w:color="auto"/>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5.28%</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6.75%</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38,637,004.00</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lang w:val="en-GB" w:eastAsia="en-GB"/>
              </w:rPr>
              <w:t>2021</w:t>
            </w:r>
          </w:p>
        </w:tc>
      </w:tr>
      <w:tr w:rsidR="00E3091F" w:rsidRPr="00E73A66" w:rsidTr="0019544E">
        <w:trPr>
          <w:trHeight w:val="293"/>
          <w:jc w:val="center"/>
        </w:trPr>
        <w:tc>
          <w:tcPr>
            <w:tcW w:w="2163" w:type="dxa"/>
            <w:tcBorders>
              <w:top w:val="nil"/>
              <w:left w:val="single" w:sz="8" w:space="0" w:color="auto"/>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5.50%</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6.97%</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39,868,205.00</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lang w:val="en-GB" w:eastAsia="en-GB"/>
              </w:rPr>
              <w:t>2022</w:t>
            </w:r>
          </w:p>
        </w:tc>
      </w:tr>
      <w:tr w:rsidR="00E3091F" w:rsidRPr="00E73A66" w:rsidTr="0019544E">
        <w:trPr>
          <w:trHeight w:val="293"/>
          <w:jc w:val="center"/>
        </w:trPr>
        <w:tc>
          <w:tcPr>
            <w:tcW w:w="2163" w:type="dxa"/>
            <w:tcBorders>
              <w:top w:val="nil"/>
              <w:left w:val="single" w:sz="8" w:space="0" w:color="auto"/>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5.96%</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7.43%</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42,500,706.00</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lang w:val="en-GB" w:eastAsia="en-GB"/>
              </w:rPr>
              <w:t>2023</w:t>
            </w:r>
          </w:p>
        </w:tc>
      </w:tr>
      <w:tr w:rsidR="00E3091F" w:rsidRPr="00E73A66" w:rsidTr="0019544E">
        <w:trPr>
          <w:trHeight w:val="293"/>
          <w:jc w:val="center"/>
        </w:trPr>
        <w:tc>
          <w:tcPr>
            <w:tcW w:w="2163" w:type="dxa"/>
            <w:tcBorders>
              <w:top w:val="nil"/>
              <w:left w:val="single" w:sz="8" w:space="0" w:color="auto"/>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5.96%</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7.43%</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42,500,707.00</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lang w:val="en-GB" w:eastAsia="en-GB"/>
              </w:rPr>
              <w:t>2024</w:t>
            </w:r>
          </w:p>
        </w:tc>
      </w:tr>
      <w:tr w:rsidR="00E3091F" w:rsidRPr="00E73A66" w:rsidTr="0019544E">
        <w:trPr>
          <w:trHeight w:val="293"/>
          <w:jc w:val="center"/>
        </w:trPr>
        <w:tc>
          <w:tcPr>
            <w:tcW w:w="2163" w:type="dxa"/>
            <w:tcBorders>
              <w:top w:val="nil"/>
              <w:left w:val="single" w:sz="8" w:space="0" w:color="auto"/>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5.96%</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7.43%</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42,500,708.00</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2025</w:t>
            </w:r>
          </w:p>
        </w:tc>
      </w:tr>
      <w:tr w:rsidR="00E3091F" w:rsidRPr="00E73A66" w:rsidTr="0019544E">
        <w:trPr>
          <w:trHeight w:val="293"/>
          <w:jc w:val="center"/>
        </w:trPr>
        <w:tc>
          <w:tcPr>
            <w:tcW w:w="2163" w:type="dxa"/>
            <w:tcBorders>
              <w:top w:val="nil"/>
              <w:left w:val="single" w:sz="8" w:space="0" w:color="auto"/>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5.96%</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7.43%</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42,500,709.00</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lang w:val="en-GB" w:eastAsia="en-GB"/>
              </w:rPr>
              <w:t>2026</w:t>
            </w:r>
          </w:p>
        </w:tc>
      </w:tr>
      <w:tr w:rsidR="00E3091F" w:rsidRPr="00E73A66" w:rsidTr="0019544E">
        <w:trPr>
          <w:trHeight w:val="293"/>
          <w:jc w:val="center"/>
        </w:trPr>
        <w:tc>
          <w:tcPr>
            <w:tcW w:w="2163" w:type="dxa"/>
            <w:tcBorders>
              <w:top w:val="nil"/>
              <w:left w:val="single" w:sz="8" w:space="0" w:color="auto"/>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6.19%</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7.66%</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43,855,030.00</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lang w:val="en-GB" w:eastAsia="en-GB"/>
              </w:rPr>
              <w:t>2027</w:t>
            </w:r>
          </w:p>
        </w:tc>
      </w:tr>
      <w:tr w:rsidR="00E3091F" w:rsidRPr="00E73A66" w:rsidTr="0019544E">
        <w:trPr>
          <w:trHeight w:val="293"/>
          <w:jc w:val="center"/>
        </w:trPr>
        <w:tc>
          <w:tcPr>
            <w:tcW w:w="2163" w:type="dxa"/>
            <w:tcBorders>
              <w:top w:val="nil"/>
              <w:left w:val="single" w:sz="8" w:space="0" w:color="auto"/>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6.70%</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8.17%</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46,750,781.00</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lang w:val="en-GB" w:eastAsia="en-GB"/>
              </w:rPr>
              <w:t>2028</w:t>
            </w:r>
          </w:p>
        </w:tc>
      </w:tr>
      <w:tr w:rsidR="00E3091F" w:rsidRPr="00E73A66" w:rsidTr="0019544E">
        <w:trPr>
          <w:trHeight w:val="293"/>
          <w:jc w:val="center"/>
        </w:trPr>
        <w:tc>
          <w:tcPr>
            <w:tcW w:w="2163" w:type="dxa"/>
            <w:tcBorders>
              <w:top w:val="nil"/>
              <w:left w:val="single" w:sz="8" w:space="0" w:color="auto"/>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6.70%</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8.17%</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46,750,782.00</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lang w:val="en-GB" w:eastAsia="en-GB"/>
              </w:rPr>
              <w:t>2029</w:t>
            </w:r>
          </w:p>
        </w:tc>
      </w:tr>
      <w:tr w:rsidR="00E3091F" w:rsidRPr="00E73A66" w:rsidTr="0019544E">
        <w:trPr>
          <w:trHeight w:val="293"/>
          <w:jc w:val="center"/>
        </w:trPr>
        <w:tc>
          <w:tcPr>
            <w:tcW w:w="2163" w:type="dxa"/>
            <w:tcBorders>
              <w:top w:val="nil"/>
              <w:left w:val="single" w:sz="8" w:space="0" w:color="auto"/>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6.70%</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8.17%</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46,750,783.00</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lang w:val="en-GB" w:eastAsia="en-GB"/>
              </w:rPr>
              <w:t>2030</w:t>
            </w:r>
          </w:p>
        </w:tc>
      </w:tr>
      <w:tr w:rsidR="00E3091F" w:rsidRPr="00E73A66" w:rsidTr="0019544E">
        <w:trPr>
          <w:trHeight w:val="293"/>
          <w:jc w:val="center"/>
        </w:trPr>
        <w:tc>
          <w:tcPr>
            <w:tcW w:w="2163" w:type="dxa"/>
            <w:tcBorders>
              <w:top w:val="nil"/>
              <w:left w:val="single" w:sz="8" w:space="0" w:color="auto"/>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6.70%</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8.17%</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46,750,784.00</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lang w:val="en-GB" w:eastAsia="en-GB"/>
              </w:rPr>
              <w:t>2031</w:t>
            </w:r>
          </w:p>
        </w:tc>
      </w:tr>
      <w:tr w:rsidR="00E3091F" w:rsidRPr="00E73A66" w:rsidTr="0019544E">
        <w:trPr>
          <w:trHeight w:val="293"/>
          <w:jc w:val="center"/>
        </w:trPr>
        <w:tc>
          <w:tcPr>
            <w:tcW w:w="2163" w:type="dxa"/>
            <w:tcBorders>
              <w:top w:val="nil"/>
              <w:left w:val="single" w:sz="8" w:space="0" w:color="auto"/>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6.96%</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8.43%</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48,240,537.00</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2032</w:t>
            </w:r>
          </w:p>
        </w:tc>
      </w:tr>
      <w:tr w:rsidR="00E3091F" w:rsidRPr="00E73A66" w:rsidTr="0019544E">
        <w:trPr>
          <w:trHeight w:val="293"/>
          <w:jc w:val="center"/>
        </w:trPr>
        <w:tc>
          <w:tcPr>
            <w:tcW w:w="2163" w:type="dxa"/>
            <w:tcBorders>
              <w:top w:val="nil"/>
              <w:left w:val="single" w:sz="8" w:space="0" w:color="auto"/>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p>
        </w:tc>
      </w:tr>
      <w:tr w:rsidR="00E3091F" w:rsidRPr="00E73A66" w:rsidTr="0019544E">
        <w:trPr>
          <w:trHeight w:val="293"/>
          <w:jc w:val="center"/>
        </w:trPr>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rtl/>
                <w:lang w:val="en-GB" w:eastAsia="en-GB"/>
              </w:rPr>
              <w:t>6.02%</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lang w:val="en-GB" w:eastAsia="en-GB"/>
              </w:rPr>
              <w:t>7.49%</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lang w:eastAsia="en-GB"/>
              </w:rPr>
              <w:t>42,901,182.80</w:t>
            </w:r>
          </w:p>
        </w:tc>
        <w:tc>
          <w:tcPr>
            <w:tcW w:w="2163" w:type="dxa"/>
            <w:tcBorders>
              <w:top w:val="nil"/>
              <w:left w:val="nil"/>
              <w:bottom w:val="single" w:sz="8" w:space="0" w:color="auto"/>
              <w:right w:val="single" w:sz="8" w:space="0" w:color="auto"/>
            </w:tcBorders>
            <w:shd w:val="clear" w:color="auto" w:fill="auto"/>
            <w:noWrap/>
            <w:vAlign w:val="center"/>
            <w:hideMark/>
          </w:tcPr>
          <w:p w:rsidR="00E3091F" w:rsidRPr="00E73A66" w:rsidRDefault="00E3091F" w:rsidP="00E73A66">
            <w:pPr>
              <w:bidi/>
              <w:spacing w:after="0" w:line="240" w:lineRule="auto"/>
              <w:jc w:val="center"/>
              <w:rPr>
                <w:rFonts w:asciiTheme="majorBidi" w:hAnsiTheme="majorBidi" w:cstheme="majorBidi"/>
                <w:rtl/>
                <w:lang w:val="en-GB" w:eastAsia="en-GB"/>
              </w:rPr>
            </w:pPr>
            <w:r w:rsidRPr="00E73A66">
              <w:rPr>
                <w:rFonts w:asciiTheme="majorBidi" w:hAnsiTheme="majorBidi" w:cstheme="majorBidi"/>
                <w:lang w:val="en-GB" w:eastAsia="en-GB"/>
              </w:rPr>
              <w:t xml:space="preserve">Average </w:t>
            </w:r>
          </w:p>
        </w:tc>
      </w:tr>
    </w:tbl>
    <w:p w:rsidR="008A103B" w:rsidRPr="00E73A66" w:rsidRDefault="008A103B" w:rsidP="00E73A66">
      <w:pPr>
        <w:pStyle w:val="Default"/>
        <w:rPr>
          <w:rFonts w:asciiTheme="majorBidi" w:hAnsiTheme="majorBidi" w:cstheme="majorBidi"/>
          <w:color w:val="auto"/>
          <w:sz w:val="22"/>
          <w:szCs w:val="22"/>
        </w:rPr>
      </w:pPr>
    </w:p>
    <w:p w:rsidR="00E3091F" w:rsidRPr="00E73A66" w:rsidRDefault="00E3091F" w:rsidP="00E73A66">
      <w:pPr>
        <w:pStyle w:val="ListParagraph"/>
        <w:numPr>
          <w:ilvl w:val="0"/>
          <w:numId w:val="60"/>
        </w:numPr>
        <w:tabs>
          <w:tab w:val="left" w:pos="450"/>
        </w:tabs>
        <w:ind w:left="990" w:hanging="990"/>
        <w:jc w:val="both"/>
        <w:rPr>
          <w:rFonts w:asciiTheme="majorBidi" w:hAnsiTheme="majorBidi" w:cstheme="majorBidi"/>
          <w:b/>
          <w:bCs/>
          <w:sz w:val="22"/>
          <w:szCs w:val="22"/>
        </w:rPr>
      </w:pPr>
      <w:r w:rsidRPr="00E73A66">
        <w:rPr>
          <w:rFonts w:asciiTheme="majorBidi" w:hAnsiTheme="majorBidi" w:cstheme="majorBidi"/>
          <w:b/>
          <w:bCs/>
          <w:sz w:val="22"/>
          <w:szCs w:val="22"/>
        </w:rPr>
        <w:t xml:space="preserve">Active </w:t>
      </w:r>
      <w:r w:rsidR="00717FDC" w:rsidRPr="00E73A66">
        <w:rPr>
          <w:rFonts w:asciiTheme="majorBidi" w:hAnsiTheme="majorBidi" w:cstheme="majorBidi"/>
          <w:b/>
          <w:bCs/>
          <w:sz w:val="22"/>
          <w:szCs w:val="22"/>
        </w:rPr>
        <w:t>M</w:t>
      </w:r>
      <w:r w:rsidRPr="00E73A66">
        <w:rPr>
          <w:rFonts w:asciiTheme="majorBidi" w:hAnsiTheme="majorBidi" w:cstheme="majorBidi"/>
          <w:b/>
          <w:bCs/>
          <w:sz w:val="22"/>
          <w:szCs w:val="22"/>
        </w:rPr>
        <w:t>anagement</w:t>
      </w:r>
    </w:p>
    <w:p w:rsidR="00B40683" w:rsidRPr="00E73A66" w:rsidRDefault="00B40683" w:rsidP="00E73A66">
      <w:pPr>
        <w:pStyle w:val="ListParagraph"/>
        <w:tabs>
          <w:tab w:val="left" w:pos="450"/>
        </w:tabs>
        <w:ind w:left="990"/>
        <w:jc w:val="both"/>
        <w:rPr>
          <w:rFonts w:asciiTheme="majorBidi" w:hAnsiTheme="majorBidi" w:cstheme="majorBidi"/>
          <w:b/>
          <w:bCs/>
          <w:sz w:val="22"/>
          <w:szCs w:val="22"/>
        </w:rPr>
      </w:pPr>
    </w:p>
    <w:p w:rsidR="00E3091F" w:rsidRPr="00E73A66" w:rsidRDefault="00E3091F"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relies on the Fund Manager's investment team, consultants and external consultants to periodically evaluate the most attractive sectors of the real estate market. The Fund's assets will be managed by an experienced team specializing in real estate investments. The </w:t>
      </w:r>
      <w:r w:rsidR="00B40683" w:rsidRPr="00E73A66">
        <w:rPr>
          <w:rFonts w:asciiTheme="majorBidi" w:hAnsiTheme="majorBidi" w:cstheme="majorBidi"/>
          <w:color w:val="auto"/>
          <w:sz w:val="22"/>
          <w:szCs w:val="22"/>
        </w:rPr>
        <w:t>Team</w:t>
      </w:r>
      <w:r w:rsidRPr="00E73A66">
        <w:rPr>
          <w:rFonts w:asciiTheme="majorBidi" w:hAnsiTheme="majorBidi" w:cstheme="majorBidi"/>
          <w:color w:val="auto"/>
          <w:sz w:val="22"/>
          <w:szCs w:val="22"/>
        </w:rPr>
        <w:t xml:space="preserve"> will continuously look at the patterns and cycles of the real estate investment market, as well as the fundamentals of the market and the characteristics of the sector to </w:t>
      </w:r>
      <w:r w:rsidR="006D27D8" w:rsidRPr="00E73A66">
        <w:rPr>
          <w:rFonts w:asciiTheme="majorBidi" w:hAnsiTheme="majorBidi" w:cstheme="majorBidi"/>
          <w:color w:val="auto"/>
          <w:sz w:val="22"/>
          <w:szCs w:val="22"/>
        </w:rPr>
        <w:t>benefit</w:t>
      </w:r>
      <w:r w:rsidRPr="00E73A66">
        <w:rPr>
          <w:rFonts w:asciiTheme="majorBidi" w:hAnsiTheme="majorBidi" w:cstheme="majorBidi"/>
          <w:color w:val="auto"/>
          <w:sz w:val="22"/>
          <w:szCs w:val="22"/>
        </w:rPr>
        <w:t xml:space="preserve"> </w:t>
      </w:r>
      <w:r w:rsidR="006D27D8" w:rsidRPr="00E73A66">
        <w:rPr>
          <w:rFonts w:asciiTheme="majorBidi" w:hAnsiTheme="majorBidi" w:cstheme="majorBidi"/>
          <w:color w:val="auto"/>
          <w:sz w:val="22"/>
          <w:szCs w:val="22"/>
        </w:rPr>
        <w:t>from</w:t>
      </w:r>
      <w:r w:rsidRPr="00E73A66">
        <w:rPr>
          <w:rFonts w:asciiTheme="majorBidi" w:hAnsiTheme="majorBidi" w:cstheme="majorBidi"/>
          <w:color w:val="auto"/>
          <w:sz w:val="22"/>
          <w:szCs w:val="22"/>
        </w:rPr>
        <w:t xml:space="preserve"> opportunities in the real estate market and maintain the Fund's long-term objectives. In addition, the Fund Manager has appointed </w:t>
      </w:r>
      <w:proofErr w:type="spellStart"/>
      <w:r w:rsidR="00B40683" w:rsidRPr="00E73A66">
        <w:rPr>
          <w:rFonts w:asciiTheme="majorBidi" w:hAnsiTheme="majorBidi" w:cstheme="majorBidi"/>
          <w:color w:val="auto"/>
          <w:sz w:val="22"/>
          <w:szCs w:val="22"/>
        </w:rPr>
        <w:t>E</w:t>
      </w:r>
      <w:r w:rsidRPr="00E73A66">
        <w:rPr>
          <w:rFonts w:asciiTheme="majorBidi" w:hAnsiTheme="majorBidi" w:cstheme="majorBidi"/>
          <w:color w:val="auto"/>
          <w:sz w:val="22"/>
          <w:szCs w:val="22"/>
        </w:rPr>
        <w:t>skan</w:t>
      </w:r>
      <w:proofErr w:type="spellEnd"/>
      <w:r w:rsidRPr="00E73A66">
        <w:rPr>
          <w:rFonts w:asciiTheme="majorBidi" w:hAnsiTheme="majorBidi" w:cstheme="majorBidi"/>
          <w:color w:val="auto"/>
          <w:sz w:val="22"/>
          <w:szCs w:val="22"/>
        </w:rPr>
        <w:t xml:space="preserve"> </w:t>
      </w:r>
      <w:r w:rsidR="00B40683" w:rsidRPr="00E73A66">
        <w:rPr>
          <w:rFonts w:asciiTheme="majorBidi" w:hAnsiTheme="majorBidi" w:cstheme="majorBidi"/>
          <w:color w:val="auto"/>
          <w:sz w:val="22"/>
          <w:szCs w:val="22"/>
        </w:rPr>
        <w:t xml:space="preserve">for </w:t>
      </w:r>
      <w:r w:rsidRPr="00E73A66">
        <w:rPr>
          <w:rFonts w:asciiTheme="majorBidi" w:hAnsiTheme="majorBidi" w:cstheme="majorBidi"/>
          <w:color w:val="auto"/>
          <w:sz w:val="22"/>
          <w:szCs w:val="22"/>
        </w:rPr>
        <w:t xml:space="preserve">Development and Investment Company as a </w:t>
      </w:r>
      <w:r w:rsidR="001F5ED3" w:rsidRPr="00E73A66">
        <w:rPr>
          <w:rFonts w:asciiTheme="majorBidi" w:hAnsiTheme="majorBidi" w:cstheme="majorBidi"/>
          <w:color w:val="auto"/>
          <w:sz w:val="22"/>
          <w:szCs w:val="22"/>
        </w:rPr>
        <w:t>Property Manager</w:t>
      </w:r>
      <w:r w:rsidRPr="00E73A66">
        <w:rPr>
          <w:rFonts w:asciiTheme="majorBidi" w:hAnsiTheme="majorBidi" w:cstheme="majorBidi"/>
          <w:color w:val="auto"/>
          <w:sz w:val="22"/>
          <w:szCs w:val="22"/>
        </w:rPr>
        <w:t xml:space="preserve"> for </w:t>
      </w:r>
      <w:proofErr w:type="spellStart"/>
      <w:r w:rsidR="00B40683" w:rsidRPr="00E73A66">
        <w:rPr>
          <w:rFonts w:asciiTheme="majorBidi" w:hAnsiTheme="majorBidi" w:cstheme="majorBidi"/>
          <w:color w:val="auto"/>
          <w:sz w:val="22"/>
          <w:szCs w:val="22"/>
        </w:rPr>
        <w:t>E</w:t>
      </w:r>
      <w:r w:rsidRPr="00E73A66">
        <w:rPr>
          <w:rFonts w:asciiTheme="majorBidi" w:hAnsiTheme="majorBidi" w:cstheme="majorBidi"/>
          <w:color w:val="auto"/>
          <w:sz w:val="22"/>
          <w:szCs w:val="22"/>
        </w:rPr>
        <w:t>skan</w:t>
      </w:r>
      <w:proofErr w:type="spellEnd"/>
      <w:r w:rsidRPr="00E73A66">
        <w:rPr>
          <w:rFonts w:asciiTheme="majorBidi" w:hAnsiTheme="majorBidi" w:cstheme="majorBidi"/>
          <w:color w:val="auto"/>
          <w:sz w:val="22"/>
          <w:szCs w:val="22"/>
        </w:rPr>
        <w:t xml:space="preserve"> </w:t>
      </w:r>
      <w:r w:rsidR="00B40683" w:rsidRPr="00E73A66">
        <w:rPr>
          <w:rFonts w:asciiTheme="majorBidi" w:hAnsiTheme="majorBidi" w:cstheme="majorBidi"/>
          <w:color w:val="auto"/>
          <w:sz w:val="22"/>
          <w:szCs w:val="22"/>
        </w:rPr>
        <w:t xml:space="preserve">towers </w:t>
      </w:r>
      <w:r w:rsidRPr="00E73A66">
        <w:rPr>
          <w:rFonts w:asciiTheme="majorBidi" w:hAnsiTheme="majorBidi" w:cstheme="majorBidi"/>
          <w:color w:val="auto"/>
          <w:sz w:val="22"/>
          <w:szCs w:val="22"/>
        </w:rPr>
        <w:t xml:space="preserve">4, 5 and 6, based on the management, maintenance and marketing fee contained in the Fund's summary. The Fund Manager intends to appoint </w:t>
      </w:r>
      <w:r w:rsidR="00B40683" w:rsidRPr="00E73A66">
        <w:rPr>
          <w:rFonts w:asciiTheme="majorBidi" w:hAnsiTheme="majorBidi" w:cstheme="majorBidi"/>
          <w:color w:val="auto"/>
          <w:sz w:val="22"/>
          <w:szCs w:val="22"/>
        </w:rPr>
        <w:t xml:space="preserve">two </w:t>
      </w:r>
      <w:r w:rsidRPr="00E73A66">
        <w:rPr>
          <w:rFonts w:asciiTheme="majorBidi" w:hAnsiTheme="majorBidi" w:cstheme="majorBidi"/>
          <w:color w:val="auto"/>
          <w:sz w:val="22"/>
          <w:szCs w:val="22"/>
        </w:rPr>
        <w:t xml:space="preserve">other experienced </w:t>
      </w:r>
      <w:r w:rsidR="001F5ED3" w:rsidRPr="00E73A66">
        <w:rPr>
          <w:rFonts w:asciiTheme="majorBidi" w:hAnsiTheme="majorBidi" w:cstheme="majorBidi"/>
          <w:color w:val="auto"/>
          <w:sz w:val="22"/>
          <w:szCs w:val="22"/>
        </w:rPr>
        <w:t>Property Manager</w:t>
      </w:r>
      <w:r w:rsidR="006D27D8" w:rsidRPr="00E73A66">
        <w:rPr>
          <w:rFonts w:asciiTheme="majorBidi" w:hAnsiTheme="majorBidi" w:cstheme="majorBidi"/>
          <w:color w:val="auto"/>
          <w:sz w:val="22"/>
          <w:szCs w:val="22"/>
        </w:rPr>
        <w:t xml:space="preserve">s </w:t>
      </w:r>
      <w:r w:rsidRPr="00E73A66">
        <w:rPr>
          <w:rFonts w:asciiTheme="majorBidi" w:hAnsiTheme="majorBidi" w:cstheme="majorBidi"/>
          <w:color w:val="auto"/>
          <w:sz w:val="22"/>
          <w:szCs w:val="22"/>
        </w:rPr>
        <w:t xml:space="preserve">to manage the new assets </w:t>
      </w:r>
      <w:r w:rsidR="00B40683" w:rsidRPr="00E73A66">
        <w:rPr>
          <w:rFonts w:asciiTheme="majorBidi" w:hAnsiTheme="majorBidi" w:cstheme="majorBidi"/>
          <w:color w:val="auto"/>
          <w:sz w:val="22"/>
          <w:szCs w:val="22"/>
        </w:rPr>
        <w:t>i</w:t>
      </w:r>
      <w:r w:rsidRPr="00E73A66">
        <w:rPr>
          <w:rFonts w:asciiTheme="majorBidi" w:hAnsiTheme="majorBidi" w:cstheme="majorBidi"/>
          <w:color w:val="auto"/>
          <w:sz w:val="22"/>
          <w:szCs w:val="22"/>
        </w:rPr>
        <w:t xml:space="preserve">n the event of </w:t>
      </w:r>
      <w:r w:rsidR="006D27D8" w:rsidRPr="00E73A66">
        <w:rPr>
          <w:rFonts w:asciiTheme="majorBidi" w:hAnsiTheme="majorBidi" w:cstheme="majorBidi"/>
          <w:color w:val="auto"/>
          <w:sz w:val="22"/>
          <w:szCs w:val="22"/>
        </w:rPr>
        <w:t xml:space="preserve">any </w:t>
      </w:r>
      <w:r w:rsidRPr="00E73A66">
        <w:rPr>
          <w:rFonts w:asciiTheme="majorBidi" w:hAnsiTheme="majorBidi" w:cstheme="majorBidi"/>
          <w:color w:val="auto"/>
          <w:sz w:val="22"/>
          <w:szCs w:val="22"/>
        </w:rPr>
        <w:t>future acquisition by the Fund.</w:t>
      </w:r>
    </w:p>
    <w:p w:rsidR="00B40683" w:rsidRPr="00E73A66" w:rsidRDefault="00B40683" w:rsidP="00E73A66">
      <w:pPr>
        <w:pStyle w:val="Default"/>
        <w:jc w:val="both"/>
        <w:rPr>
          <w:rFonts w:asciiTheme="majorBidi" w:hAnsiTheme="majorBidi" w:cstheme="majorBidi"/>
          <w:color w:val="auto"/>
          <w:sz w:val="22"/>
          <w:szCs w:val="22"/>
        </w:rPr>
      </w:pPr>
    </w:p>
    <w:p w:rsidR="008A103B" w:rsidRPr="00E73A66" w:rsidRDefault="00E3091F"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Summary of management, maintenance and marketing contract fees</w:t>
      </w:r>
      <w:r w:rsidR="00B40683" w:rsidRPr="00E73A66">
        <w:rPr>
          <w:rFonts w:asciiTheme="majorBidi" w:hAnsiTheme="majorBidi" w:cstheme="majorBidi"/>
          <w:color w:val="auto"/>
          <w:sz w:val="22"/>
          <w:szCs w:val="22"/>
        </w:rPr>
        <w:t>:</w:t>
      </w:r>
    </w:p>
    <w:p w:rsidR="00E3091F" w:rsidRPr="00E73A66" w:rsidRDefault="00E3091F" w:rsidP="00E73A66">
      <w:pPr>
        <w:pStyle w:val="Default"/>
        <w:rPr>
          <w:rFonts w:asciiTheme="majorBidi" w:hAnsiTheme="majorBidi" w:cstheme="majorBidi"/>
          <w:color w:val="auto"/>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3335"/>
        <w:gridCol w:w="1843"/>
        <w:gridCol w:w="1701"/>
      </w:tblGrid>
      <w:tr w:rsidR="00656EF6" w:rsidRPr="00E73A66" w:rsidTr="00656EF6">
        <w:tc>
          <w:tcPr>
            <w:tcW w:w="1619" w:type="dxa"/>
            <w:shd w:val="clear" w:color="auto" w:fill="auto"/>
            <w:vAlign w:val="center"/>
          </w:tcPr>
          <w:p w:rsidR="00B40683" w:rsidRPr="00E73A66" w:rsidRDefault="00B40683" w:rsidP="00E73A66">
            <w:pPr>
              <w:widowControl w:val="0"/>
              <w:autoSpaceDE w:val="0"/>
              <w:autoSpaceDN w:val="0"/>
              <w:bidi/>
              <w:adjustRightInd w:val="0"/>
              <w:spacing w:after="0" w:line="240" w:lineRule="auto"/>
              <w:jc w:val="center"/>
              <w:rPr>
                <w:rFonts w:asciiTheme="majorBidi" w:hAnsiTheme="majorBidi" w:cstheme="majorBidi"/>
                <w:b/>
                <w:bCs/>
                <w:rtl/>
              </w:rPr>
            </w:pPr>
            <w:r w:rsidRPr="00E73A66">
              <w:rPr>
                <w:rFonts w:asciiTheme="majorBidi" w:hAnsiTheme="majorBidi" w:cstheme="majorBidi"/>
                <w:b/>
                <w:bCs/>
              </w:rPr>
              <w:t>Asset</w:t>
            </w:r>
          </w:p>
        </w:tc>
        <w:tc>
          <w:tcPr>
            <w:tcW w:w="3335" w:type="dxa"/>
            <w:shd w:val="clear" w:color="auto" w:fill="auto"/>
            <w:vAlign w:val="center"/>
          </w:tcPr>
          <w:p w:rsidR="00B40683" w:rsidRPr="00E73A66" w:rsidRDefault="00B40683" w:rsidP="00E73A66">
            <w:pPr>
              <w:widowControl w:val="0"/>
              <w:autoSpaceDE w:val="0"/>
              <w:autoSpaceDN w:val="0"/>
              <w:bidi/>
              <w:adjustRightInd w:val="0"/>
              <w:spacing w:after="0" w:line="240" w:lineRule="auto"/>
              <w:jc w:val="center"/>
              <w:rPr>
                <w:rFonts w:asciiTheme="majorBidi" w:hAnsiTheme="majorBidi" w:cstheme="majorBidi"/>
                <w:b/>
                <w:bCs/>
                <w:rtl/>
              </w:rPr>
            </w:pPr>
            <w:r w:rsidRPr="00E73A66">
              <w:rPr>
                <w:rFonts w:asciiTheme="majorBidi" w:hAnsiTheme="majorBidi" w:cstheme="majorBidi"/>
                <w:b/>
                <w:bCs/>
              </w:rPr>
              <w:t>Start of Maintenance Contract</w:t>
            </w:r>
          </w:p>
        </w:tc>
        <w:tc>
          <w:tcPr>
            <w:tcW w:w="1843" w:type="dxa"/>
            <w:shd w:val="clear" w:color="auto" w:fill="auto"/>
            <w:vAlign w:val="center"/>
          </w:tcPr>
          <w:p w:rsidR="00B40683" w:rsidRPr="00E73A66" w:rsidRDefault="00B40683" w:rsidP="00E73A66">
            <w:pPr>
              <w:widowControl w:val="0"/>
              <w:autoSpaceDE w:val="0"/>
              <w:autoSpaceDN w:val="0"/>
              <w:bidi/>
              <w:adjustRightInd w:val="0"/>
              <w:spacing w:after="0" w:line="240" w:lineRule="auto"/>
              <w:jc w:val="center"/>
              <w:rPr>
                <w:rFonts w:asciiTheme="majorBidi" w:hAnsiTheme="majorBidi" w:cstheme="majorBidi"/>
                <w:b/>
                <w:bCs/>
                <w:rtl/>
              </w:rPr>
            </w:pPr>
            <w:r w:rsidRPr="00E73A66">
              <w:rPr>
                <w:rFonts w:asciiTheme="majorBidi" w:hAnsiTheme="majorBidi" w:cstheme="majorBidi"/>
                <w:b/>
                <w:bCs/>
              </w:rPr>
              <w:t>Contract Term</w:t>
            </w:r>
          </w:p>
        </w:tc>
        <w:tc>
          <w:tcPr>
            <w:tcW w:w="1701" w:type="dxa"/>
            <w:shd w:val="clear" w:color="auto" w:fill="auto"/>
            <w:vAlign w:val="center"/>
          </w:tcPr>
          <w:p w:rsidR="00B40683" w:rsidRPr="00E73A66" w:rsidRDefault="00B40683" w:rsidP="00E73A66">
            <w:pPr>
              <w:widowControl w:val="0"/>
              <w:autoSpaceDE w:val="0"/>
              <w:autoSpaceDN w:val="0"/>
              <w:bidi/>
              <w:adjustRightInd w:val="0"/>
              <w:spacing w:after="0" w:line="240" w:lineRule="auto"/>
              <w:jc w:val="center"/>
              <w:rPr>
                <w:rFonts w:asciiTheme="majorBidi" w:hAnsiTheme="majorBidi" w:cstheme="majorBidi"/>
                <w:b/>
                <w:bCs/>
                <w:rtl/>
              </w:rPr>
            </w:pPr>
            <w:r w:rsidRPr="00E73A66">
              <w:rPr>
                <w:rFonts w:asciiTheme="majorBidi" w:hAnsiTheme="majorBidi" w:cstheme="majorBidi"/>
                <w:b/>
                <w:bCs/>
              </w:rPr>
              <w:t>Amount</w:t>
            </w:r>
          </w:p>
        </w:tc>
      </w:tr>
      <w:tr w:rsidR="00656EF6" w:rsidRPr="00E73A66" w:rsidTr="00656EF6">
        <w:tc>
          <w:tcPr>
            <w:tcW w:w="1619" w:type="dxa"/>
            <w:shd w:val="clear" w:color="auto" w:fill="auto"/>
            <w:vAlign w:val="center"/>
          </w:tcPr>
          <w:p w:rsidR="00B40683" w:rsidRPr="00E73A66" w:rsidRDefault="00B40683" w:rsidP="00E73A66">
            <w:pPr>
              <w:widowControl w:val="0"/>
              <w:autoSpaceDE w:val="0"/>
              <w:autoSpaceDN w:val="0"/>
              <w:bidi/>
              <w:adjustRightInd w:val="0"/>
              <w:spacing w:after="0" w:line="240" w:lineRule="auto"/>
              <w:jc w:val="right"/>
              <w:rPr>
                <w:rFonts w:asciiTheme="majorBidi" w:hAnsiTheme="majorBidi" w:cstheme="majorBidi"/>
                <w:rtl/>
              </w:rPr>
            </w:pPr>
            <w:proofErr w:type="spellStart"/>
            <w:r w:rsidRPr="00E73A66">
              <w:rPr>
                <w:rFonts w:asciiTheme="majorBidi" w:hAnsiTheme="majorBidi" w:cstheme="majorBidi"/>
              </w:rPr>
              <w:t>Eskan</w:t>
            </w:r>
            <w:proofErr w:type="spellEnd"/>
            <w:r w:rsidRPr="00E73A66">
              <w:rPr>
                <w:rFonts w:asciiTheme="majorBidi" w:hAnsiTheme="majorBidi" w:cstheme="majorBidi"/>
              </w:rPr>
              <w:t xml:space="preserve"> Tower 4</w:t>
            </w:r>
          </w:p>
        </w:tc>
        <w:tc>
          <w:tcPr>
            <w:tcW w:w="3335" w:type="dxa"/>
            <w:shd w:val="clear" w:color="auto" w:fill="auto"/>
            <w:vAlign w:val="center"/>
          </w:tcPr>
          <w:p w:rsidR="00B40683" w:rsidRPr="00E73A66" w:rsidRDefault="00B40683" w:rsidP="00E73A66">
            <w:pPr>
              <w:widowControl w:val="0"/>
              <w:autoSpaceDE w:val="0"/>
              <w:autoSpaceDN w:val="0"/>
              <w:adjustRightInd w:val="0"/>
              <w:spacing w:after="0" w:line="240" w:lineRule="auto"/>
              <w:jc w:val="both"/>
              <w:rPr>
                <w:rFonts w:asciiTheme="majorBidi" w:hAnsiTheme="majorBidi" w:cstheme="majorBidi"/>
                <w:rtl/>
              </w:rPr>
            </w:pPr>
            <w:r w:rsidRPr="00E73A66">
              <w:rPr>
                <w:rFonts w:asciiTheme="majorBidi" w:hAnsiTheme="majorBidi" w:cstheme="majorBidi"/>
              </w:rPr>
              <w:t xml:space="preserve">The administration, maintenance and marketing </w:t>
            </w:r>
            <w:r w:rsidR="00EA5766" w:rsidRPr="00E73A66">
              <w:rPr>
                <w:rFonts w:asciiTheme="majorBidi" w:hAnsiTheme="majorBidi" w:cstheme="majorBidi"/>
              </w:rPr>
              <w:t xml:space="preserve">contract </w:t>
            </w:r>
            <w:r w:rsidRPr="00E73A66">
              <w:rPr>
                <w:rFonts w:asciiTheme="majorBidi" w:hAnsiTheme="majorBidi" w:cstheme="majorBidi"/>
              </w:rPr>
              <w:t xml:space="preserve">shall commence after the </w:t>
            </w:r>
            <w:r w:rsidR="006D27D8" w:rsidRPr="00E73A66">
              <w:rPr>
                <w:rFonts w:asciiTheme="majorBidi" w:hAnsiTheme="majorBidi" w:cstheme="majorBidi"/>
              </w:rPr>
              <w:t>expiry</w:t>
            </w:r>
            <w:r w:rsidRPr="00E73A66">
              <w:rPr>
                <w:rFonts w:asciiTheme="majorBidi" w:hAnsiTheme="majorBidi" w:cstheme="majorBidi"/>
              </w:rPr>
              <w:t xml:space="preserve"> of the </w:t>
            </w:r>
            <w:r w:rsidR="006D27D8" w:rsidRPr="00E73A66">
              <w:rPr>
                <w:rFonts w:asciiTheme="majorBidi" w:hAnsiTheme="majorBidi" w:cstheme="majorBidi"/>
              </w:rPr>
              <w:t xml:space="preserve">irrevocable </w:t>
            </w:r>
            <w:r w:rsidR="0018265E" w:rsidRPr="00E73A66">
              <w:rPr>
                <w:rFonts w:asciiTheme="majorBidi" w:hAnsiTheme="majorBidi" w:cstheme="majorBidi"/>
              </w:rPr>
              <w:t xml:space="preserve">initial 5-year </w:t>
            </w:r>
            <w:r w:rsidR="00E85CCE" w:rsidRPr="00E73A66">
              <w:rPr>
                <w:rFonts w:asciiTheme="majorBidi" w:hAnsiTheme="majorBidi" w:cstheme="majorBidi"/>
              </w:rPr>
              <w:t>tenancy period</w:t>
            </w:r>
            <w:r w:rsidRPr="00E73A66">
              <w:rPr>
                <w:rFonts w:asciiTheme="majorBidi" w:hAnsiTheme="majorBidi" w:cstheme="majorBidi"/>
              </w:rPr>
              <w:t xml:space="preserve"> in case of </w:t>
            </w:r>
            <w:proofErr w:type="spellStart"/>
            <w:r w:rsidR="0018265E" w:rsidRPr="00E73A66">
              <w:rPr>
                <w:rFonts w:asciiTheme="majorBidi" w:hAnsiTheme="majorBidi" w:cstheme="majorBidi"/>
              </w:rPr>
              <w:t>Eskan</w:t>
            </w:r>
            <w:proofErr w:type="spellEnd"/>
            <w:r w:rsidR="0018265E" w:rsidRPr="00E73A66">
              <w:rPr>
                <w:rFonts w:asciiTheme="majorBidi" w:hAnsiTheme="majorBidi" w:cstheme="majorBidi"/>
              </w:rPr>
              <w:t xml:space="preserve"> </w:t>
            </w:r>
            <w:r w:rsidRPr="00E73A66">
              <w:rPr>
                <w:rFonts w:asciiTheme="majorBidi" w:hAnsiTheme="majorBidi" w:cstheme="majorBidi"/>
              </w:rPr>
              <w:t>cancel</w:t>
            </w:r>
            <w:r w:rsidR="0018265E" w:rsidRPr="00E73A66">
              <w:rPr>
                <w:rFonts w:asciiTheme="majorBidi" w:hAnsiTheme="majorBidi" w:cstheme="majorBidi"/>
              </w:rPr>
              <w:t>s</w:t>
            </w:r>
            <w:r w:rsidRPr="00E73A66">
              <w:rPr>
                <w:rFonts w:asciiTheme="majorBidi" w:hAnsiTheme="majorBidi" w:cstheme="majorBidi"/>
              </w:rPr>
              <w:t xml:space="preserve"> the lease contract</w:t>
            </w:r>
            <w:r w:rsidR="006D27D8" w:rsidRPr="00E73A66">
              <w:rPr>
                <w:rFonts w:asciiTheme="majorBidi" w:hAnsiTheme="majorBidi" w:cstheme="majorBidi"/>
              </w:rPr>
              <w:t>.</w:t>
            </w:r>
          </w:p>
        </w:tc>
        <w:tc>
          <w:tcPr>
            <w:tcW w:w="1843" w:type="dxa"/>
            <w:shd w:val="clear" w:color="auto" w:fill="auto"/>
            <w:vAlign w:val="center"/>
          </w:tcPr>
          <w:p w:rsidR="0018265E" w:rsidRPr="00E73A66" w:rsidRDefault="00B40683" w:rsidP="00E73A66">
            <w:pPr>
              <w:widowControl w:val="0"/>
              <w:autoSpaceDE w:val="0"/>
              <w:autoSpaceDN w:val="0"/>
              <w:adjustRightInd w:val="0"/>
              <w:spacing w:after="0" w:line="240" w:lineRule="auto"/>
              <w:jc w:val="both"/>
              <w:rPr>
                <w:rFonts w:asciiTheme="majorBidi" w:hAnsiTheme="majorBidi" w:cstheme="majorBidi"/>
              </w:rPr>
            </w:pPr>
            <w:r w:rsidRPr="00E73A66">
              <w:rPr>
                <w:rFonts w:asciiTheme="majorBidi" w:hAnsiTheme="majorBidi" w:cstheme="majorBidi"/>
                <w:rtl/>
              </w:rPr>
              <w:t xml:space="preserve"> </w:t>
            </w:r>
            <w:r w:rsidR="0018265E" w:rsidRPr="00E73A66">
              <w:rPr>
                <w:rFonts w:asciiTheme="majorBidi" w:hAnsiTheme="majorBidi" w:cstheme="majorBidi"/>
              </w:rPr>
              <w:t xml:space="preserve">Ten years after the expiry of the irrevocable </w:t>
            </w:r>
            <w:r w:rsidR="00E85CCE" w:rsidRPr="00E73A66">
              <w:rPr>
                <w:rFonts w:asciiTheme="majorBidi" w:hAnsiTheme="majorBidi" w:cstheme="majorBidi"/>
              </w:rPr>
              <w:t>tenancy period</w:t>
            </w:r>
          </w:p>
          <w:p w:rsidR="00B40683" w:rsidRPr="00E73A66" w:rsidRDefault="00B40683" w:rsidP="00E73A66">
            <w:pPr>
              <w:widowControl w:val="0"/>
              <w:autoSpaceDE w:val="0"/>
              <w:autoSpaceDN w:val="0"/>
              <w:adjustRightInd w:val="0"/>
              <w:spacing w:after="0" w:line="240" w:lineRule="auto"/>
              <w:jc w:val="both"/>
              <w:rPr>
                <w:rFonts w:asciiTheme="majorBidi" w:hAnsiTheme="majorBidi" w:cstheme="majorBidi"/>
                <w:rtl/>
              </w:rPr>
            </w:pPr>
          </w:p>
        </w:tc>
        <w:tc>
          <w:tcPr>
            <w:tcW w:w="1701" w:type="dxa"/>
            <w:shd w:val="clear" w:color="auto" w:fill="auto"/>
            <w:vAlign w:val="center"/>
          </w:tcPr>
          <w:p w:rsidR="0018265E" w:rsidRPr="00E73A66" w:rsidRDefault="0018265E" w:rsidP="00E73A66">
            <w:pPr>
              <w:widowControl w:val="0"/>
              <w:autoSpaceDE w:val="0"/>
              <w:autoSpaceDN w:val="0"/>
              <w:adjustRightInd w:val="0"/>
              <w:spacing w:after="0" w:line="240" w:lineRule="auto"/>
              <w:jc w:val="both"/>
              <w:rPr>
                <w:rFonts w:asciiTheme="majorBidi" w:hAnsiTheme="majorBidi" w:cstheme="majorBidi"/>
                <w:rtl/>
              </w:rPr>
            </w:pPr>
            <w:r w:rsidRPr="00E73A66">
              <w:rPr>
                <w:rFonts w:asciiTheme="majorBidi" w:hAnsiTheme="majorBidi" w:cstheme="majorBidi"/>
              </w:rPr>
              <w:t>7% of the total return of the Tower</w:t>
            </w:r>
          </w:p>
        </w:tc>
      </w:tr>
      <w:tr w:rsidR="00656EF6" w:rsidRPr="00E73A66" w:rsidTr="00656EF6">
        <w:tc>
          <w:tcPr>
            <w:tcW w:w="1619" w:type="dxa"/>
            <w:shd w:val="clear" w:color="auto" w:fill="auto"/>
            <w:vAlign w:val="center"/>
          </w:tcPr>
          <w:p w:rsidR="0018265E" w:rsidRPr="00E73A66" w:rsidRDefault="0018265E" w:rsidP="00E73A66">
            <w:pPr>
              <w:widowControl w:val="0"/>
              <w:autoSpaceDE w:val="0"/>
              <w:autoSpaceDN w:val="0"/>
              <w:bidi/>
              <w:adjustRightInd w:val="0"/>
              <w:spacing w:after="0" w:line="240" w:lineRule="auto"/>
              <w:jc w:val="right"/>
              <w:rPr>
                <w:rFonts w:asciiTheme="majorBidi" w:hAnsiTheme="majorBidi" w:cstheme="majorBidi"/>
                <w:rtl/>
              </w:rPr>
            </w:pPr>
            <w:proofErr w:type="spellStart"/>
            <w:r w:rsidRPr="00E73A66">
              <w:rPr>
                <w:rFonts w:asciiTheme="majorBidi" w:hAnsiTheme="majorBidi" w:cstheme="majorBidi"/>
              </w:rPr>
              <w:t>Eskan</w:t>
            </w:r>
            <w:proofErr w:type="spellEnd"/>
            <w:r w:rsidRPr="00E73A66">
              <w:rPr>
                <w:rFonts w:asciiTheme="majorBidi" w:hAnsiTheme="majorBidi" w:cstheme="majorBidi"/>
              </w:rPr>
              <w:t xml:space="preserve"> Tower 5</w:t>
            </w:r>
          </w:p>
        </w:tc>
        <w:tc>
          <w:tcPr>
            <w:tcW w:w="3335" w:type="dxa"/>
            <w:shd w:val="clear" w:color="auto" w:fill="auto"/>
            <w:vAlign w:val="center"/>
          </w:tcPr>
          <w:p w:rsidR="0018265E" w:rsidRPr="00E73A66" w:rsidRDefault="0018265E" w:rsidP="00E73A66">
            <w:pPr>
              <w:widowControl w:val="0"/>
              <w:autoSpaceDE w:val="0"/>
              <w:autoSpaceDN w:val="0"/>
              <w:adjustRightInd w:val="0"/>
              <w:spacing w:after="0" w:line="240" w:lineRule="auto"/>
              <w:jc w:val="both"/>
              <w:rPr>
                <w:rFonts w:asciiTheme="majorBidi" w:hAnsiTheme="majorBidi" w:cstheme="majorBidi"/>
                <w:rtl/>
              </w:rPr>
            </w:pPr>
            <w:r w:rsidRPr="00E73A66">
              <w:rPr>
                <w:rFonts w:asciiTheme="majorBidi" w:hAnsiTheme="majorBidi" w:cstheme="majorBidi"/>
              </w:rPr>
              <w:t xml:space="preserve">The administration, maintenance and marketing contract shall commence after the </w:t>
            </w:r>
            <w:r w:rsidR="006D27D8" w:rsidRPr="00E73A66">
              <w:rPr>
                <w:rFonts w:asciiTheme="majorBidi" w:hAnsiTheme="majorBidi" w:cstheme="majorBidi"/>
              </w:rPr>
              <w:t>expiry</w:t>
            </w:r>
            <w:r w:rsidRPr="00E73A66">
              <w:rPr>
                <w:rFonts w:asciiTheme="majorBidi" w:hAnsiTheme="majorBidi" w:cstheme="majorBidi"/>
              </w:rPr>
              <w:t xml:space="preserve"> of the </w:t>
            </w:r>
            <w:r w:rsidR="006D27D8" w:rsidRPr="00E73A66">
              <w:rPr>
                <w:rFonts w:asciiTheme="majorBidi" w:hAnsiTheme="majorBidi" w:cstheme="majorBidi"/>
              </w:rPr>
              <w:t xml:space="preserve">irrevocable </w:t>
            </w:r>
            <w:r w:rsidRPr="00E73A66">
              <w:rPr>
                <w:rFonts w:asciiTheme="majorBidi" w:hAnsiTheme="majorBidi" w:cstheme="majorBidi"/>
              </w:rPr>
              <w:t xml:space="preserve">initial 5-year </w:t>
            </w:r>
            <w:r w:rsidR="00E85CCE" w:rsidRPr="00E73A66">
              <w:rPr>
                <w:rFonts w:asciiTheme="majorBidi" w:hAnsiTheme="majorBidi" w:cstheme="majorBidi"/>
              </w:rPr>
              <w:t>tenancy period</w:t>
            </w:r>
            <w:r w:rsidRPr="00E73A66">
              <w:rPr>
                <w:rFonts w:asciiTheme="majorBidi" w:hAnsiTheme="majorBidi" w:cstheme="majorBidi"/>
              </w:rPr>
              <w:t xml:space="preserve"> in case of </w:t>
            </w:r>
            <w:proofErr w:type="spellStart"/>
            <w:r w:rsidRPr="00E73A66">
              <w:rPr>
                <w:rFonts w:asciiTheme="majorBidi" w:hAnsiTheme="majorBidi" w:cstheme="majorBidi"/>
              </w:rPr>
              <w:t>Eskan</w:t>
            </w:r>
            <w:proofErr w:type="spellEnd"/>
            <w:r w:rsidRPr="00E73A66">
              <w:rPr>
                <w:rFonts w:asciiTheme="majorBidi" w:hAnsiTheme="majorBidi" w:cstheme="majorBidi"/>
              </w:rPr>
              <w:t xml:space="preserve"> cancels the lease contract</w:t>
            </w:r>
          </w:p>
        </w:tc>
        <w:tc>
          <w:tcPr>
            <w:tcW w:w="1843" w:type="dxa"/>
            <w:shd w:val="clear" w:color="auto" w:fill="auto"/>
            <w:vAlign w:val="center"/>
          </w:tcPr>
          <w:p w:rsidR="0018265E" w:rsidRPr="00E73A66" w:rsidRDefault="0018265E" w:rsidP="00E73A66">
            <w:pPr>
              <w:widowControl w:val="0"/>
              <w:autoSpaceDE w:val="0"/>
              <w:autoSpaceDN w:val="0"/>
              <w:adjustRightInd w:val="0"/>
              <w:spacing w:after="0" w:line="240" w:lineRule="auto"/>
              <w:jc w:val="both"/>
              <w:rPr>
                <w:rFonts w:asciiTheme="majorBidi" w:hAnsiTheme="majorBidi" w:cstheme="majorBidi"/>
              </w:rPr>
            </w:pPr>
            <w:r w:rsidRPr="00E73A66">
              <w:rPr>
                <w:rFonts w:asciiTheme="majorBidi" w:hAnsiTheme="majorBidi" w:cstheme="majorBidi"/>
              </w:rPr>
              <w:t xml:space="preserve">11 years after the expiry of the irrevocable </w:t>
            </w:r>
            <w:r w:rsidR="00E85CCE" w:rsidRPr="00E73A66">
              <w:rPr>
                <w:rFonts w:asciiTheme="majorBidi" w:hAnsiTheme="majorBidi" w:cstheme="majorBidi"/>
              </w:rPr>
              <w:t>tenancy period</w:t>
            </w:r>
          </w:p>
          <w:p w:rsidR="0018265E" w:rsidRPr="00E73A66" w:rsidRDefault="0018265E" w:rsidP="00E73A66">
            <w:pPr>
              <w:widowControl w:val="0"/>
              <w:autoSpaceDE w:val="0"/>
              <w:autoSpaceDN w:val="0"/>
              <w:adjustRightInd w:val="0"/>
              <w:spacing w:after="0" w:line="240" w:lineRule="auto"/>
              <w:jc w:val="both"/>
              <w:rPr>
                <w:rFonts w:asciiTheme="majorBidi" w:hAnsiTheme="majorBidi" w:cstheme="majorBidi"/>
                <w:rtl/>
              </w:rPr>
            </w:pPr>
          </w:p>
        </w:tc>
        <w:tc>
          <w:tcPr>
            <w:tcW w:w="1701" w:type="dxa"/>
            <w:shd w:val="clear" w:color="auto" w:fill="auto"/>
            <w:vAlign w:val="center"/>
          </w:tcPr>
          <w:p w:rsidR="0018265E" w:rsidRPr="00E73A66" w:rsidRDefault="0018265E" w:rsidP="00E73A66">
            <w:pPr>
              <w:widowControl w:val="0"/>
              <w:autoSpaceDE w:val="0"/>
              <w:autoSpaceDN w:val="0"/>
              <w:adjustRightInd w:val="0"/>
              <w:spacing w:after="0" w:line="240" w:lineRule="auto"/>
              <w:jc w:val="both"/>
              <w:rPr>
                <w:rFonts w:asciiTheme="majorBidi" w:hAnsiTheme="majorBidi" w:cstheme="majorBidi"/>
                <w:rtl/>
              </w:rPr>
            </w:pPr>
            <w:r w:rsidRPr="00E73A66">
              <w:rPr>
                <w:rFonts w:asciiTheme="majorBidi" w:hAnsiTheme="majorBidi" w:cstheme="majorBidi"/>
              </w:rPr>
              <w:t>7% of the total return of the Tower</w:t>
            </w:r>
          </w:p>
        </w:tc>
      </w:tr>
      <w:tr w:rsidR="00656EF6" w:rsidRPr="00E73A66" w:rsidTr="00656EF6">
        <w:tc>
          <w:tcPr>
            <w:tcW w:w="1619" w:type="dxa"/>
            <w:shd w:val="clear" w:color="auto" w:fill="auto"/>
            <w:vAlign w:val="center"/>
          </w:tcPr>
          <w:p w:rsidR="0018265E" w:rsidRPr="00E73A66" w:rsidRDefault="0018265E" w:rsidP="00E73A66">
            <w:pPr>
              <w:widowControl w:val="0"/>
              <w:autoSpaceDE w:val="0"/>
              <w:autoSpaceDN w:val="0"/>
              <w:bidi/>
              <w:adjustRightInd w:val="0"/>
              <w:spacing w:after="0" w:line="240" w:lineRule="auto"/>
              <w:jc w:val="right"/>
              <w:rPr>
                <w:rFonts w:asciiTheme="majorBidi" w:hAnsiTheme="majorBidi" w:cstheme="majorBidi"/>
                <w:rtl/>
              </w:rPr>
            </w:pPr>
            <w:proofErr w:type="spellStart"/>
            <w:r w:rsidRPr="00E73A66">
              <w:rPr>
                <w:rFonts w:asciiTheme="majorBidi" w:hAnsiTheme="majorBidi" w:cstheme="majorBidi"/>
              </w:rPr>
              <w:lastRenderedPageBreak/>
              <w:t>Eskan</w:t>
            </w:r>
            <w:proofErr w:type="spellEnd"/>
            <w:r w:rsidRPr="00E73A66">
              <w:rPr>
                <w:rFonts w:asciiTheme="majorBidi" w:hAnsiTheme="majorBidi" w:cstheme="majorBidi"/>
              </w:rPr>
              <w:t xml:space="preserve"> Tower 6</w:t>
            </w:r>
          </w:p>
        </w:tc>
        <w:tc>
          <w:tcPr>
            <w:tcW w:w="3335" w:type="dxa"/>
            <w:shd w:val="clear" w:color="auto" w:fill="auto"/>
            <w:vAlign w:val="center"/>
          </w:tcPr>
          <w:p w:rsidR="0018265E" w:rsidRPr="00E73A66" w:rsidRDefault="0018265E" w:rsidP="00E73A66">
            <w:pPr>
              <w:widowControl w:val="0"/>
              <w:autoSpaceDE w:val="0"/>
              <w:autoSpaceDN w:val="0"/>
              <w:adjustRightInd w:val="0"/>
              <w:spacing w:after="0" w:line="240" w:lineRule="auto"/>
              <w:jc w:val="both"/>
              <w:rPr>
                <w:rFonts w:asciiTheme="majorBidi" w:hAnsiTheme="majorBidi" w:cstheme="majorBidi"/>
                <w:rtl/>
              </w:rPr>
            </w:pPr>
            <w:r w:rsidRPr="00E73A66">
              <w:rPr>
                <w:rFonts w:asciiTheme="majorBidi" w:hAnsiTheme="majorBidi" w:cstheme="majorBidi"/>
              </w:rPr>
              <w:t xml:space="preserve">The administration, maintenance and marketing contract shall commence after the </w:t>
            </w:r>
            <w:r w:rsidR="006D27D8" w:rsidRPr="00E73A66">
              <w:rPr>
                <w:rFonts w:asciiTheme="majorBidi" w:hAnsiTheme="majorBidi" w:cstheme="majorBidi"/>
              </w:rPr>
              <w:t>expiry</w:t>
            </w:r>
            <w:r w:rsidRPr="00E73A66">
              <w:rPr>
                <w:rFonts w:asciiTheme="majorBidi" w:hAnsiTheme="majorBidi" w:cstheme="majorBidi"/>
              </w:rPr>
              <w:t xml:space="preserve"> of the </w:t>
            </w:r>
            <w:r w:rsidR="006D27D8" w:rsidRPr="00E73A66">
              <w:rPr>
                <w:rFonts w:asciiTheme="majorBidi" w:hAnsiTheme="majorBidi" w:cstheme="majorBidi"/>
              </w:rPr>
              <w:t xml:space="preserve">irrevocable </w:t>
            </w:r>
            <w:r w:rsidRPr="00E73A66">
              <w:rPr>
                <w:rFonts w:asciiTheme="majorBidi" w:hAnsiTheme="majorBidi" w:cstheme="majorBidi"/>
              </w:rPr>
              <w:t xml:space="preserve">initial 5-year </w:t>
            </w:r>
            <w:r w:rsidR="00E85CCE" w:rsidRPr="00E73A66">
              <w:rPr>
                <w:rFonts w:asciiTheme="majorBidi" w:hAnsiTheme="majorBidi" w:cstheme="majorBidi"/>
              </w:rPr>
              <w:t>tenancy period</w:t>
            </w:r>
            <w:r w:rsidRPr="00E73A66">
              <w:rPr>
                <w:rFonts w:asciiTheme="majorBidi" w:hAnsiTheme="majorBidi" w:cstheme="majorBidi"/>
              </w:rPr>
              <w:t xml:space="preserve"> in case of </w:t>
            </w:r>
            <w:proofErr w:type="spellStart"/>
            <w:r w:rsidRPr="00E73A66">
              <w:rPr>
                <w:rFonts w:asciiTheme="majorBidi" w:hAnsiTheme="majorBidi" w:cstheme="majorBidi"/>
              </w:rPr>
              <w:t>Eskan</w:t>
            </w:r>
            <w:proofErr w:type="spellEnd"/>
            <w:r w:rsidRPr="00E73A66">
              <w:rPr>
                <w:rFonts w:asciiTheme="majorBidi" w:hAnsiTheme="majorBidi" w:cstheme="majorBidi"/>
              </w:rPr>
              <w:t xml:space="preserve"> cancels the lease contract</w:t>
            </w:r>
          </w:p>
        </w:tc>
        <w:tc>
          <w:tcPr>
            <w:tcW w:w="1843" w:type="dxa"/>
            <w:shd w:val="clear" w:color="auto" w:fill="auto"/>
            <w:vAlign w:val="center"/>
          </w:tcPr>
          <w:p w:rsidR="0018265E" w:rsidRPr="00E73A66" w:rsidRDefault="0018265E" w:rsidP="00E73A66">
            <w:pPr>
              <w:widowControl w:val="0"/>
              <w:autoSpaceDE w:val="0"/>
              <w:autoSpaceDN w:val="0"/>
              <w:adjustRightInd w:val="0"/>
              <w:spacing w:after="0" w:line="240" w:lineRule="auto"/>
              <w:jc w:val="both"/>
              <w:rPr>
                <w:rFonts w:asciiTheme="majorBidi" w:hAnsiTheme="majorBidi" w:cstheme="majorBidi"/>
              </w:rPr>
            </w:pPr>
            <w:r w:rsidRPr="00E73A66">
              <w:rPr>
                <w:rFonts w:asciiTheme="majorBidi" w:hAnsiTheme="majorBidi" w:cstheme="majorBidi"/>
              </w:rPr>
              <w:t xml:space="preserve">Ten years after the expiry of the irrevocable </w:t>
            </w:r>
            <w:r w:rsidR="00E85CCE" w:rsidRPr="00E73A66">
              <w:rPr>
                <w:rFonts w:asciiTheme="majorBidi" w:hAnsiTheme="majorBidi" w:cstheme="majorBidi"/>
              </w:rPr>
              <w:t>tenancy period</w:t>
            </w:r>
          </w:p>
          <w:p w:rsidR="0018265E" w:rsidRPr="00E73A66" w:rsidRDefault="0018265E" w:rsidP="00E73A66">
            <w:pPr>
              <w:widowControl w:val="0"/>
              <w:autoSpaceDE w:val="0"/>
              <w:autoSpaceDN w:val="0"/>
              <w:adjustRightInd w:val="0"/>
              <w:spacing w:after="0" w:line="240" w:lineRule="auto"/>
              <w:jc w:val="both"/>
              <w:rPr>
                <w:rFonts w:asciiTheme="majorBidi" w:hAnsiTheme="majorBidi" w:cstheme="majorBidi"/>
                <w:rtl/>
              </w:rPr>
            </w:pPr>
          </w:p>
        </w:tc>
        <w:tc>
          <w:tcPr>
            <w:tcW w:w="1701" w:type="dxa"/>
            <w:shd w:val="clear" w:color="auto" w:fill="auto"/>
            <w:vAlign w:val="center"/>
          </w:tcPr>
          <w:p w:rsidR="0018265E" w:rsidRPr="00E73A66" w:rsidRDefault="0018265E" w:rsidP="00E73A66">
            <w:pPr>
              <w:widowControl w:val="0"/>
              <w:autoSpaceDE w:val="0"/>
              <w:autoSpaceDN w:val="0"/>
              <w:adjustRightInd w:val="0"/>
              <w:spacing w:after="0" w:line="240" w:lineRule="auto"/>
              <w:jc w:val="both"/>
              <w:rPr>
                <w:rFonts w:asciiTheme="majorBidi" w:hAnsiTheme="majorBidi" w:cstheme="majorBidi"/>
                <w:rtl/>
              </w:rPr>
            </w:pPr>
            <w:r w:rsidRPr="00E73A66">
              <w:rPr>
                <w:rFonts w:asciiTheme="majorBidi" w:hAnsiTheme="majorBidi" w:cstheme="majorBidi"/>
              </w:rPr>
              <w:t>7% of the total return of the Tower</w:t>
            </w:r>
          </w:p>
        </w:tc>
      </w:tr>
    </w:tbl>
    <w:p w:rsidR="00362D9B" w:rsidRDefault="00362D9B" w:rsidP="00362D9B">
      <w:pPr>
        <w:pStyle w:val="ListParagraph"/>
        <w:tabs>
          <w:tab w:val="left" w:pos="450"/>
        </w:tabs>
        <w:ind w:left="990"/>
        <w:jc w:val="both"/>
        <w:rPr>
          <w:rFonts w:asciiTheme="majorBidi" w:hAnsiTheme="majorBidi" w:cstheme="majorBidi"/>
          <w:b/>
          <w:bCs/>
          <w:sz w:val="22"/>
          <w:szCs w:val="22"/>
        </w:rPr>
      </w:pPr>
    </w:p>
    <w:p w:rsidR="00905E3E" w:rsidRPr="00E73A66" w:rsidRDefault="00905E3E" w:rsidP="00E73A66">
      <w:pPr>
        <w:pStyle w:val="ListParagraph"/>
        <w:numPr>
          <w:ilvl w:val="0"/>
          <w:numId w:val="60"/>
        </w:numPr>
        <w:tabs>
          <w:tab w:val="left" w:pos="450"/>
        </w:tabs>
        <w:ind w:left="990" w:hanging="990"/>
        <w:jc w:val="both"/>
        <w:rPr>
          <w:rFonts w:asciiTheme="majorBidi" w:hAnsiTheme="majorBidi" w:cstheme="majorBidi"/>
          <w:b/>
          <w:bCs/>
          <w:sz w:val="22"/>
          <w:szCs w:val="22"/>
        </w:rPr>
      </w:pPr>
      <w:r w:rsidRPr="00E73A66">
        <w:rPr>
          <w:rFonts w:asciiTheme="majorBidi" w:hAnsiTheme="majorBidi" w:cstheme="majorBidi"/>
          <w:b/>
          <w:bCs/>
          <w:sz w:val="22"/>
          <w:szCs w:val="22"/>
        </w:rPr>
        <w:t xml:space="preserve">Investment </w:t>
      </w:r>
      <w:r w:rsidR="009217C3" w:rsidRPr="00E73A66">
        <w:rPr>
          <w:rFonts w:asciiTheme="majorBidi" w:hAnsiTheme="majorBidi" w:cstheme="majorBidi"/>
          <w:b/>
          <w:bCs/>
          <w:sz w:val="22"/>
          <w:szCs w:val="22"/>
        </w:rPr>
        <w:t>Decision Making Process</w:t>
      </w:r>
    </w:p>
    <w:p w:rsidR="0053069D" w:rsidRPr="00E73A66" w:rsidRDefault="0053069D" w:rsidP="00E73A66">
      <w:pPr>
        <w:pStyle w:val="ListParagraph"/>
        <w:tabs>
          <w:tab w:val="left" w:pos="450"/>
        </w:tabs>
        <w:ind w:left="990"/>
        <w:jc w:val="both"/>
        <w:rPr>
          <w:rFonts w:asciiTheme="majorBidi" w:hAnsiTheme="majorBidi" w:cstheme="majorBidi"/>
          <w:b/>
          <w:bCs/>
          <w:sz w:val="22"/>
          <w:szCs w:val="22"/>
        </w:rPr>
      </w:pPr>
    </w:p>
    <w:p w:rsidR="00905E3E" w:rsidRPr="00E73A66" w:rsidRDefault="00905E3E" w:rsidP="00E73A66">
      <w:pPr>
        <w:pStyle w:val="Default"/>
        <w:ind w:left="45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In the context of the governance of </w:t>
      </w:r>
      <w:r w:rsidR="004B3664" w:rsidRPr="00E73A66">
        <w:rPr>
          <w:rFonts w:asciiTheme="majorBidi" w:hAnsiTheme="majorBidi" w:cstheme="majorBidi"/>
          <w:color w:val="auto"/>
          <w:sz w:val="22"/>
          <w:szCs w:val="22"/>
        </w:rPr>
        <w:t xml:space="preserve">the </w:t>
      </w:r>
      <w:r w:rsidRPr="00E73A66">
        <w:rPr>
          <w:rFonts w:asciiTheme="majorBidi" w:hAnsiTheme="majorBidi" w:cstheme="majorBidi"/>
          <w:color w:val="auto"/>
          <w:sz w:val="22"/>
          <w:szCs w:val="22"/>
        </w:rPr>
        <w:t xml:space="preserve">investment opportunities and in the </w:t>
      </w:r>
      <w:r w:rsidR="004B3664" w:rsidRPr="00E73A66">
        <w:rPr>
          <w:rFonts w:asciiTheme="majorBidi" w:hAnsiTheme="majorBidi" w:cstheme="majorBidi"/>
          <w:color w:val="auto"/>
          <w:sz w:val="22"/>
          <w:szCs w:val="22"/>
        </w:rPr>
        <w:t>pursuant</w:t>
      </w:r>
      <w:r w:rsidRPr="00E73A66">
        <w:rPr>
          <w:rFonts w:asciiTheme="majorBidi" w:hAnsiTheme="majorBidi" w:cstheme="majorBidi"/>
          <w:color w:val="auto"/>
          <w:sz w:val="22"/>
          <w:szCs w:val="22"/>
        </w:rPr>
        <w:t xml:space="preserve"> of new opportunities in the local real estate market, the </w:t>
      </w:r>
      <w:r w:rsidR="004B3664" w:rsidRPr="00E73A66">
        <w:rPr>
          <w:rFonts w:asciiTheme="majorBidi" w:hAnsiTheme="majorBidi" w:cstheme="majorBidi"/>
          <w:color w:val="auto"/>
          <w:sz w:val="22"/>
          <w:szCs w:val="22"/>
        </w:rPr>
        <w:t xml:space="preserve">Fund Manager’s </w:t>
      </w:r>
      <w:r w:rsidRPr="00E73A66">
        <w:rPr>
          <w:rFonts w:asciiTheme="majorBidi" w:hAnsiTheme="majorBidi" w:cstheme="majorBidi"/>
          <w:color w:val="auto"/>
          <w:sz w:val="22"/>
          <w:szCs w:val="22"/>
        </w:rPr>
        <w:t xml:space="preserve">investment team will adopt an investment process to identify opportunities and execute transactions effectively in line with the detailed internal policy </w:t>
      </w:r>
      <w:r w:rsidR="004B3664" w:rsidRPr="00E73A66">
        <w:rPr>
          <w:rFonts w:asciiTheme="majorBidi" w:hAnsiTheme="majorBidi" w:cstheme="majorBidi"/>
          <w:color w:val="auto"/>
          <w:sz w:val="22"/>
          <w:szCs w:val="22"/>
        </w:rPr>
        <w:t>established</w:t>
      </w:r>
      <w:r w:rsidRPr="00E73A66">
        <w:rPr>
          <w:rFonts w:asciiTheme="majorBidi" w:hAnsiTheme="majorBidi" w:cstheme="majorBidi"/>
          <w:color w:val="auto"/>
          <w:sz w:val="22"/>
          <w:szCs w:val="22"/>
        </w:rPr>
        <w:t xml:space="preserve"> by the Fund Manager's investment team:</w:t>
      </w:r>
      <w:r w:rsidR="004B3664" w:rsidRPr="00E73A66">
        <w:rPr>
          <w:rFonts w:asciiTheme="majorBidi" w:hAnsiTheme="majorBidi" w:cstheme="majorBidi"/>
          <w:color w:val="auto"/>
          <w:sz w:val="22"/>
          <w:szCs w:val="22"/>
        </w:rPr>
        <w:t xml:space="preserve"> </w:t>
      </w:r>
    </w:p>
    <w:p w:rsidR="00905E3E" w:rsidRPr="00E73A66" w:rsidRDefault="00905E3E" w:rsidP="00E73A66">
      <w:pPr>
        <w:pStyle w:val="Default"/>
        <w:jc w:val="both"/>
        <w:rPr>
          <w:rFonts w:asciiTheme="majorBidi" w:hAnsiTheme="majorBidi" w:cstheme="majorBidi"/>
          <w:color w:val="auto"/>
          <w:sz w:val="22"/>
          <w:szCs w:val="22"/>
        </w:rPr>
      </w:pPr>
    </w:p>
    <w:p w:rsidR="00905E3E" w:rsidRPr="00E73A66" w:rsidRDefault="00717FDC" w:rsidP="00E73A66">
      <w:pPr>
        <w:pStyle w:val="Default"/>
        <w:ind w:firstLine="450"/>
        <w:jc w:val="both"/>
        <w:rPr>
          <w:rFonts w:asciiTheme="majorBidi" w:hAnsiTheme="majorBidi" w:cstheme="majorBidi"/>
          <w:b/>
          <w:bCs/>
          <w:color w:val="auto"/>
          <w:sz w:val="22"/>
          <w:szCs w:val="22"/>
          <w:u w:val="single"/>
        </w:rPr>
      </w:pPr>
      <w:r w:rsidRPr="00E73A66">
        <w:rPr>
          <w:rFonts w:asciiTheme="majorBidi" w:hAnsiTheme="majorBidi" w:cstheme="majorBidi"/>
          <w:b/>
          <w:bCs/>
          <w:color w:val="auto"/>
          <w:sz w:val="22"/>
          <w:szCs w:val="22"/>
          <w:u w:val="single"/>
        </w:rPr>
        <w:t>Determination</w:t>
      </w:r>
      <w:r w:rsidR="00905E3E" w:rsidRPr="00E73A66">
        <w:rPr>
          <w:rFonts w:asciiTheme="majorBidi" w:hAnsiTheme="majorBidi" w:cstheme="majorBidi"/>
          <w:b/>
          <w:bCs/>
          <w:color w:val="auto"/>
          <w:sz w:val="22"/>
          <w:szCs w:val="22"/>
          <w:u w:val="single"/>
        </w:rPr>
        <w:t xml:space="preserve"> of </w:t>
      </w:r>
      <w:r w:rsidR="009217C3" w:rsidRPr="00E73A66">
        <w:rPr>
          <w:rFonts w:asciiTheme="majorBidi" w:hAnsiTheme="majorBidi" w:cstheme="majorBidi"/>
          <w:b/>
          <w:bCs/>
          <w:color w:val="auto"/>
          <w:sz w:val="22"/>
          <w:szCs w:val="22"/>
          <w:u w:val="single"/>
        </w:rPr>
        <w:t>Real Estate</w:t>
      </w:r>
    </w:p>
    <w:p w:rsidR="004B3664" w:rsidRPr="00E73A66" w:rsidRDefault="004B3664" w:rsidP="00E73A66">
      <w:pPr>
        <w:pStyle w:val="Default"/>
        <w:ind w:firstLine="450"/>
        <w:jc w:val="both"/>
        <w:rPr>
          <w:rFonts w:asciiTheme="majorBidi" w:hAnsiTheme="majorBidi" w:cstheme="majorBidi"/>
          <w:b/>
          <w:bCs/>
          <w:color w:val="auto"/>
          <w:sz w:val="22"/>
          <w:szCs w:val="22"/>
          <w:u w:val="single"/>
        </w:rPr>
      </w:pPr>
    </w:p>
    <w:p w:rsidR="00905E3E" w:rsidRPr="00E73A66" w:rsidRDefault="00905E3E" w:rsidP="00E73A66">
      <w:pPr>
        <w:pStyle w:val="Default"/>
        <w:ind w:left="45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Manager </w:t>
      </w:r>
      <w:r w:rsidR="004B3664" w:rsidRPr="00E73A66">
        <w:rPr>
          <w:rFonts w:asciiTheme="majorBidi" w:hAnsiTheme="majorBidi" w:cstheme="majorBidi"/>
          <w:color w:val="auto"/>
          <w:sz w:val="22"/>
          <w:szCs w:val="22"/>
        </w:rPr>
        <w:t xml:space="preserve">has </w:t>
      </w:r>
      <w:r w:rsidRPr="00E73A66">
        <w:rPr>
          <w:rFonts w:asciiTheme="majorBidi" w:hAnsiTheme="majorBidi" w:cstheme="majorBidi"/>
          <w:color w:val="auto"/>
          <w:sz w:val="22"/>
          <w:szCs w:val="22"/>
        </w:rPr>
        <w:t xml:space="preserve">identified suitable investment opportunities in line with the criteria approved by </w:t>
      </w:r>
      <w:r w:rsidR="00D40371">
        <w:rPr>
          <w:rFonts w:asciiTheme="majorBidi" w:hAnsiTheme="majorBidi" w:cstheme="majorBidi"/>
          <w:color w:val="auto"/>
          <w:sz w:val="22"/>
          <w:szCs w:val="22"/>
        </w:rPr>
        <w:t>SICO</w:t>
      </w:r>
      <w:r w:rsidRPr="00E73A66">
        <w:rPr>
          <w:rFonts w:asciiTheme="majorBidi" w:hAnsiTheme="majorBidi" w:cstheme="majorBidi"/>
          <w:color w:val="auto"/>
          <w:sz w:val="22"/>
          <w:szCs w:val="22"/>
        </w:rPr>
        <w:t xml:space="preserve"> </w:t>
      </w:r>
      <w:r w:rsidR="008A7BE6" w:rsidRPr="00E73A66">
        <w:rPr>
          <w:rFonts w:asciiTheme="majorBidi" w:hAnsiTheme="majorBidi" w:cstheme="majorBidi"/>
          <w:color w:val="auto"/>
          <w:sz w:val="22"/>
          <w:szCs w:val="22"/>
        </w:rPr>
        <w:t>Capital</w:t>
      </w:r>
      <w:r w:rsidRPr="00E73A66">
        <w:rPr>
          <w:rFonts w:asciiTheme="majorBidi" w:hAnsiTheme="majorBidi" w:cstheme="majorBidi"/>
          <w:color w:val="auto"/>
          <w:sz w:val="22"/>
          <w:szCs w:val="22"/>
        </w:rPr>
        <w:t xml:space="preserve"> Board. The product development team </w:t>
      </w:r>
      <w:r w:rsidR="004B3664" w:rsidRPr="00E73A66">
        <w:rPr>
          <w:rFonts w:asciiTheme="majorBidi" w:hAnsiTheme="majorBidi" w:cstheme="majorBidi"/>
          <w:color w:val="auto"/>
          <w:sz w:val="22"/>
          <w:szCs w:val="22"/>
        </w:rPr>
        <w:t xml:space="preserve">has </w:t>
      </w:r>
      <w:r w:rsidRPr="00E73A66">
        <w:rPr>
          <w:rFonts w:asciiTheme="majorBidi" w:hAnsiTheme="majorBidi" w:cstheme="majorBidi"/>
          <w:color w:val="auto"/>
          <w:sz w:val="22"/>
          <w:szCs w:val="22"/>
        </w:rPr>
        <w:t>analyzed each new opportunity to assess its attractiveness based on the following criteria:</w:t>
      </w:r>
    </w:p>
    <w:p w:rsidR="00905E3E" w:rsidRPr="00E73A66" w:rsidRDefault="00905E3E" w:rsidP="00E73A66">
      <w:pPr>
        <w:pStyle w:val="Default"/>
        <w:ind w:left="450"/>
        <w:jc w:val="both"/>
        <w:rPr>
          <w:rFonts w:asciiTheme="majorBidi" w:hAnsiTheme="majorBidi" w:cstheme="majorBidi"/>
          <w:color w:val="auto"/>
          <w:sz w:val="22"/>
          <w:szCs w:val="22"/>
        </w:rPr>
      </w:pPr>
    </w:p>
    <w:p w:rsidR="00905E3E" w:rsidRPr="00E73A66" w:rsidRDefault="004B3664" w:rsidP="00E73A66">
      <w:pPr>
        <w:pStyle w:val="Default"/>
        <w:numPr>
          <w:ilvl w:val="0"/>
          <w:numId w:val="61"/>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The p</w:t>
      </w:r>
      <w:r w:rsidR="00905E3E" w:rsidRPr="00E73A66">
        <w:rPr>
          <w:rFonts w:asciiTheme="majorBidi" w:hAnsiTheme="majorBidi" w:cstheme="majorBidi"/>
          <w:color w:val="auto"/>
          <w:sz w:val="22"/>
          <w:szCs w:val="22"/>
        </w:rPr>
        <w:t>roject from a general perspective of the real estate market.</w:t>
      </w:r>
    </w:p>
    <w:p w:rsidR="00905E3E" w:rsidRPr="00E73A66" w:rsidRDefault="008A7BE6" w:rsidP="00E73A66">
      <w:pPr>
        <w:pStyle w:val="Default"/>
        <w:numPr>
          <w:ilvl w:val="0"/>
          <w:numId w:val="61"/>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Location </w:t>
      </w:r>
      <w:r w:rsidRPr="00E73A66">
        <w:rPr>
          <w:rFonts w:asciiTheme="majorBidi" w:hAnsiTheme="majorBidi" w:cstheme="majorBidi"/>
          <w:color w:val="auto"/>
          <w:sz w:val="22"/>
          <w:szCs w:val="22"/>
          <w:shd w:val="clear" w:color="auto" w:fill="F9F9F9"/>
          <w:cs/>
        </w:rPr>
        <w:t>‎</w:t>
      </w:r>
      <w:r w:rsidR="004B3664" w:rsidRPr="00E73A66">
        <w:rPr>
          <w:rFonts w:asciiTheme="majorBidi" w:hAnsiTheme="majorBidi" w:cstheme="majorBidi"/>
          <w:color w:val="auto"/>
          <w:sz w:val="22"/>
          <w:szCs w:val="22"/>
          <w:shd w:val="clear" w:color="auto" w:fill="F9F9F9"/>
        </w:rPr>
        <w:t>i</w:t>
      </w:r>
      <w:r w:rsidRPr="00E73A66">
        <w:rPr>
          <w:rFonts w:asciiTheme="majorBidi" w:hAnsiTheme="majorBidi" w:cstheme="majorBidi"/>
          <w:color w:val="auto"/>
          <w:sz w:val="22"/>
          <w:szCs w:val="22"/>
          <w:shd w:val="clear" w:color="auto" w:fill="F9F9F9"/>
        </w:rPr>
        <w:t>nducements</w:t>
      </w:r>
      <w:r w:rsidR="00905E3E" w:rsidRPr="00E73A66">
        <w:rPr>
          <w:rFonts w:asciiTheme="majorBidi" w:hAnsiTheme="majorBidi" w:cstheme="majorBidi"/>
          <w:color w:val="auto"/>
          <w:sz w:val="22"/>
          <w:szCs w:val="22"/>
        </w:rPr>
        <w:t>.</w:t>
      </w:r>
    </w:p>
    <w:p w:rsidR="00905E3E" w:rsidRPr="00E73A66" w:rsidRDefault="00905E3E" w:rsidP="00E73A66">
      <w:pPr>
        <w:pStyle w:val="Default"/>
        <w:numPr>
          <w:ilvl w:val="0"/>
          <w:numId w:val="61"/>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Purchas price.</w:t>
      </w:r>
    </w:p>
    <w:p w:rsidR="00905E3E" w:rsidRPr="00E73A66" w:rsidRDefault="00905E3E" w:rsidP="00E73A66">
      <w:pPr>
        <w:pStyle w:val="Default"/>
        <w:numPr>
          <w:ilvl w:val="0"/>
          <w:numId w:val="61"/>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Expected selling price.</w:t>
      </w:r>
    </w:p>
    <w:p w:rsidR="00905E3E" w:rsidRPr="00E73A66" w:rsidRDefault="00905E3E" w:rsidP="00E73A66">
      <w:pPr>
        <w:pStyle w:val="Default"/>
        <w:numPr>
          <w:ilvl w:val="0"/>
          <w:numId w:val="61"/>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Expected returns.</w:t>
      </w:r>
    </w:p>
    <w:p w:rsidR="00905E3E" w:rsidRPr="00E73A66" w:rsidRDefault="00905E3E" w:rsidP="00E73A66">
      <w:pPr>
        <w:pStyle w:val="Default"/>
        <w:numPr>
          <w:ilvl w:val="0"/>
          <w:numId w:val="61"/>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Risk factors.</w:t>
      </w:r>
    </w:p>
    <w:p w:rsidR="00905E3E" w:rsidRPr="00E73A66" w:rsidRDefault="00905E3E" w:rsidP="00E73A66">
      <w:pPr>
        <w:pStyle w:val="Default"/>
        <w:numPr>
          <w:ilvl w:val="0"/>
          <w:numId w:val="61"/>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Existing </w:t>
      </w:r>
      <w:r w:rsidR="00B308CB" w:rsidRPr="00E73A66">
        <w:rPr>
          <w:rFonts w:asciiTheme="majorBidi" w:hAnsiTheme="majorBidi" w:cstheme="majorBidi"/>
          <w:color w:val="auto"/>
          <w:sz w:val="22"/>
          <w:szCs w:val="22"/>
        </w:rPr>
        <w:t>Tenant</w:t>
      </w:r>
      <w:r w:rsidRPr="00E73A66">
        <w:rPr>
          <w:rFonts w:asciiTheme="majorBidi" w:hAnsiTheme="majorBidi" w:cstheme="majorBidi"/>
          <w:color w:val="auto"/>
          <w:sz w:val="22"/>
          <w:szCs w:val="22"/>
        </w:rPr>
        <w:t xml:space="preserve">s and the possibility of marketing </w:t>
      </w:r>
      <w:r w:rsidR="004B3664" w:rsidRPr="00E73A66">
        <w:rPr>
          <w:rFonts w:asciiTheme="majorBidi" w:hAnsiTheme="majorBidi" w:cstheme="majorBidi"/>
          <w:color w:val="auto"/>
          <w:sz w:val="22"/>
          <w:szCs w:val="22"/>
        </w:rPr>
        <w:t xml:space="preserve">the </w:t>
      </w:r>
      <w:r w:rsidRPr="00E73A66">
        <w:rPr>
          <w:rFonts w:asciiTheme="majorBidi" w:hAnsiTheme="majorBidi" w:cstheme="majorBidi"/>
          <w:color w:val="auto"/>
          <w:sz w:val="22"/>
          <w:szCs w:val="22"/>
        </w:rPr>
        <w:t>leases.</w:t>
      </w:r>
    </w:p>
    <w:p w:rsidR="00905E3E" w:rsidRPr="00E73A66" w:rsidRDefault="00905E3E" w:rsidP="00E73A66">
      <w:pPr>
        <w:pStyle w:val="Default"/>
        <w:jc w:val="both"/>
        <w:rPr>
          <w:rFonts w:asciiTheme="majorBidi" w:hAnsiTheme="majorBidi" w:cstheme="majorBidi"/>
          <w:color w:val="auto"/>
          <w:sz w:val="22"/>
          <w:szCs w:val="22"/>
        </w:rPr>
      </w:pPr>
    </w:p>
    <w:p w:rsidR="00905E3E" w:rsidRPr="00E73A66" w:rsidRDefault="001B3856" w:rsidP="00E73A66">
      <w:pPr>
        <w:pStyle w:val="Default"/>
        <w:jc w:val="both"/>
        <w:rPr>
          <w:rFonts w:asciiTheme="majorBidi" w:hAnsiTheme="majorBidi" w:cstheme="majorBidi"/>
          <w:color w:val="auto"/>
          <w:sz w:val="22"/>
          <w:szCs w:val="22"/>
          <w:u w:val="single"/>
          <w:rtl/>
        </w:rPr>
      </w:pPr>
      <w:r w:rsidRPr="00E73A66">
        <w:rPr>
          <w:rFonts w:asciiTheme="majorBidi" w:hAnsiTheme="majorBidi" w:cstheme="majorBidi"/>
          <w:color w:val="auto"/>
          <w:sz w:val="22"/>
          <w:szCs w:val="22"/>
          <w:u w:val="single"/>
        </w:rPr>
        <w:t>P</w:t>
      </w:r>
      <w:r w:rsidR="00905E3E" w:rsidRPr="00E73A66">
        <w:rPr>
          <w:rFonts w:asciiTheme="majorBidi" w:hAnsiTheme="majorBidi" w:cstheme="majorBidi"/>
          <w:color w:val="auto"/>
          <w:sz w:val="22"/>
          <w:szCs w:val="22"/>
          <w:u w:val="single"/>
        </w:rPr>
        <w:t>resentation of investment opportunities</w:t>
      </w:r>
    </w:p>
    <w:p w:rsidR="001B3856" w:rsidRPr="00E73A66" w:rsidRDefault="001B3856" w:rsidP="00E73A66">
      <w:pPr>
        <w:pStyle w:val="Default"/>
        <w:jc w:val="both"/>
        <w:rPr>
          <w:rFonts w:asciiTheme="majorBidi" w:hAnsiTheme="majorBidi" w:cstheme="majorBidi"/>
          <w:color w:val="auto"/>
          <w:sz w:val="22"/>
          <w:szCs w:val="22"/>
        </w:rPr>
      </w:pPr>
    </w:p>
    <w:p w:rsidR="00905E3E" w:rsidRPr="00E73A66" w:rsidRDefault="00905E3E"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The product development team has identified a number of properties represent</w:t>
      </w:r>
      <w:r w:rsidR="004B3664" w:rsidRPr="00E73A66">
        <w:rPr>
          <w:rFonts w:asciiTheme="majorBidi" w:hAnsiTheme="majorBidi" w:cstheme="majorBidi"/>
          <w:color w:val="auto"/>
          <w:sz w:val="22"/>
          <w:szCs w:val="22"/>
        </w:rPr>
        <w:t>ing</w:t>
      </w:r>
      <w:r w:rsidRPr="00E73A66">
        <w:rPr>
          <w:rFonts w:asciiTheme="majorBidi" w:hAnsiTheme="majorBidi" w:cstheme="majorBidi"/>
          <w:color w:val="auto"/>
          <w:sz w:val="22"/>
          <w:szCs w:val="22"/>
        </w:rPr>
        <w:t xml:space="preserve"> the most attractive </w:t>
      </w:r>
      <w:r w:rsidR="004B3664" w:rsidRPr="00E73A66">
        <w:rPr>
          <w:rFonts w:asciiTheme="majorBidi" w:hAnsiTheme="majorBidi" w:cstheme="majorBidi"/>
          <w:color w:val="auto"/>
          <w:sz w:val="22"/>
          <w:szCs w:val="22"/>
        </w:rPr>
        <w:t xml:space="preserve">investment </w:t>
      </w:r>
      <w:r w:rsidRPr="00E73A66">
        <w:rPr>
          <w:rFonts w:asciiTheme="majorBidi" w:hAnsiTheme="majorBidi" w:cstheme="majorBidi"/>
          <w:color w:val="auto"/>
          <w:sz w:val="22"/>
          <w:szCs w:val="22"/>
        </w:rPr>
        <w:t xml:space="preserve">opportunities. The </w:t>
      </w:r>
      <w:r w:rsidR="001B3856" w:rsidRPr="00E73A66">
        <w:rPr>
          <w:rFonts w:asciiTheme="majorBidi" w:hAnsiTheme="majorBidi" w:cstheme="majorBidi"/>
          <w:color w:val="auto"/>
          <w:sz w:val="22"/>
          <w:szCs w:val="22"/>
        </w:rPr>
        <w:t xml:space="preserve">Fund Manager </w:t>
      </w:r>
      <w:r w:rsidRPr="00E73A66">
        <w:rPr>
          <w:rFonts w:asciiTheme="majorBidi" w:hAnsiTheme="majorBidi" w:cstheme="majorBidi"/>
          <w:color w:val="auto"/>
          <w:sz w:val="22"/>
          <w:szCs w:val="22"/>
        </w:rPr>
        <w:t xml:space="preserve">Investment Committee </w:t>
      </w:r>
      <w:r w:rsidR="001B3856" w:rsidRPr="00E73A66">
        <w:rPr>
          <w:rFonts w:asciiTheme="majorBidi" w:hAnsiTheme="majorBidi" w:cstheme="majorBidi"/>
          <w:color w:val="auto"/>
          <w:sz w:val="22"/>
          <w:szCs w:val="22"/>
          <w:lang w:val="en-GB"/>
        </w:rPr>
        <w:t>has</w:t>
      </w:r>
      <w:r w:rsidRPr="00E73A66">
        <w:rPr>
          <w:rFonts w:asciiTheme="majorBidi" w:hAnsiTheme="majorBidi" w:cstheme="majorBidi"/>
          <w:color w:val="auto"/>
          <w:sz w:val="22"/>
          <w:szCs w:val="22"/>
        </w:rPr>
        <w:t xml:space="preserve"> reviewed and approved </w:t>
      </w:r>
      <w:r w:rsidR="004B3664" w:rsidRPr="00E73A66">
        <w:rPr>
          <w:rFonts w:asciiTheme="majorBidi" w:hAnsiTheme="majorBidi" w:cstheme="majorBidi"/>
          <w:color w:val="auto"/>
          <w:sz w:val="22"/>
          <w:szCs w:val="22"/>
        </w:rPr>
        <w:t xml:space="preserve">the </w:t>
      </w:r>
      <w:r w:rsidRPr="00E73A66">
        <w:rPr>
          <w:rFonts w:asciiTheme="majorBidi" w:hAnsiTheme="majorBidi" w:cstheme="majorBidi"/>
          <w:color w:val="auto"/>
          <w:sz w:val="22"/>
          <w:szCs w:val="22"/>
        </w:rPr>
        <w:t xml:space="preserve">investment opportunities that </w:t>
      </w:r>
      <w:r w:rsidR="004B3664" w:rsidRPr="00E73A66">
        <w:rPr>
          <w:rFonts w:asciiTheme="majorBidi" w:hAnsiTheme="majorBidi" w:cstheme="majorBidi"/>
          <w:color w:val="auto"/>
          <w:sz w:val="22"/>
          <w:szCs w:val="22"/>
        </w:rPr>
        <w:t>satisfy</w:t>
      </w:r>
      <w:r w:rsidRPr="00E73A66">
        <w:rPr>
          <w:rFonts w:asciiTheme="majorBidi" w:hAnsiTheme="majorBidi" w:cstheme="majorBidi"/>
          <w:color w:val="auto"/>
          <w:sz w:val="22"/>
          <w:szCs w:val="22"/>
        </w:rPr>
        <w:t xml:space="preserve"> the established criteria, including a presentation of the investment opportunity, a high-level economic feasibility study and a financial model.</w:t>
      </w:r>
    </w:p>
    <w:p w:rsidR="001B3856" w:rsidRPr="00E73A66" w:rsidRDefault="001B3856" w:rsidP="00E73A66">
      <w:pPr>
        <w:pStyle w:val="Default"/>
        <w:jc w:val="both"/>
        <w:rPr>
          <w:rFonts w:asciiTheme="majorBidi" w:hAnsiTheme="majorBidi" w:cstheme="majorBidi"/>
          <w:color w:val="auto"/>
          <w:sz w:val="22"/>
          <w:szCs w:val="22"/>
        </w:rPr>
      </w:pPr>
    </w:p>
    <w:p w:rsidR="00905E3E" w:rsidRPr="00E73A66" w:rsidRDefault="00905E3E" w:rsidP="00E73A66">
      <w:pPr>
        <w:pStyle w:val="Default"/>
        <w:jc w:val="both"/>
        <w:rPr>
          <w:rFonts w:asciiTheme="majorBidi" w:hAnsiTheme="majorBidi" w:cstheme="majorBidi"/>
          <w:color w:val="auto"/>
          <w:sz w:val="22"/>
          <w:szCs w:val="22"/>
          <w:u w:val="single"/>
        </w:rPr>
      </w:pPr>
      <w:r w:rsidRPr="00E73A66">
        <w:rPr>
          <w:rFonts w:asciiTheme="majorBidi" w:hAnsiTheme="majorBidi" w:cstheme="majorBidi"/>
          <w:color w:val="auto"/>
          <w:sz w:val="22"/>
          <w:szCs w:val="22"/>
          <w:u w:val="single"/>
        </w:rPr>
        <w:t>Investment Committee</w:t>
      </w:r>
    </w:p>
    <w:p w:rsidR="001B3856" w:rsidRPr="00E73A66" w:rsidRDefault="001B3856" w:rsidP="00E73A66">
      <w:pPr>
        <w:pStyle w:val="Default"/>
        <w:jc w:val="both"/>
        <w:rPr>
          <w:rFonts w:asciiTheme="majorBidi" w:hAnsiTheme="majorBidi" w:cstheme="majorBidi"/>
          <w:color w:val="auto"/>
          <w:sz w:val="22"/>
          <w:szCs w:val="22"/>
          <w:u w:val="single"/>
        </w:rPr>
      </w:pPr>
    </w:p>
    <w:p w:rsidR="00905E3E" w:rsidRPr="00E73A66" w:rsidRDefault="00905E3E"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Investment Committee </w:t>
      </w:r>
      <w:r w:rsidR="004B3664" w:rsidRPr="00E73A66">
        <w:rPr>
          <w:rFonts w:asciiTheme="majorBidi" w:hAnsiTheme="majorBidi" w:cstheme="majorBidi"/>
          <w:color w:val="auto"/>
          <w:sz w:val="22"/>
          <w:szCs w:val="22"/>
        </w:rPr>
        <w:t>consists of</w:t>
      </w:r>
      <w:r w:rsidRPr="00E73A66">
        <w:rPr>
          <w:rFonts w:asciiTheme="majorBidi" w:hAnsiTheme="majorBidi" w:cstheme="majorBidi"/>
          <w:color w:val="auto"/>
          <w:sz w:val="22"/>
          <w:szCs w:val="22"/>
        </w:rPr>
        <w:t xml:space="preserve"> a number of senior officials of the Fund Manager (</w:t>
      </w:r>
      <w:r w:rsidR="00D40371">
        <w:rPr>
          <w:rFonts w:asciiTheme="majorBidi" w:hAnsiTheme="majorBidi" w:cstheme="majorBidi"/>
          <w:color w:val="auto"/>
          <w:sz w:val="22"/>
          <w:szCs w:val="22"/>
        </w:rPr>
        <w:t>SICO</w:t>
      </w:r>
      <w:r w:rsidRPr="00E73A66">
        <w:rPr>
          <w:rFonts w:asciiTheme="majorBidi" w:hAnsiTheme="majorBidi" w:cstheme="majorBidi"/>
          <w:color w:val="auto"/>
          <w:sz w:val="22"/>
          <w:szCs w:val="22"/>
        </w:rPr>
        <w:t xml:space="preserve"> </w:t>
      </w:r>
      <w:r w:rsidR="001B3856" w:rsidRPr="00E73A66">
        <w:rPr>
          <w:rFonts w:asciiTheme="majorBidi" w:hAnsiTheme="majorBidi" w:cstheme="majorBidi"/>
          <w:color w:val="auto"/>
          <w:sz w:val="22"/>
          <w:szCs w:val="22"/>
        </w:rPr>
        <w:t>Capital</w:t>
      </w:r>
      <w:r w:rsidRPr="00E73A66">
        <w:rPr>
          <w:rFonts w:asciiTheme="majorBidi" w:hAnsiTheme="majorBidi" w:cstheme="majorBidi"/>
          <w:color w:val="auto"/>
          <w:sz w:val="22"/>
          <w:szCs w:val="22"/>
        </w:rPr>
        <w:t>), the Chief Executive Officer, Head of Asset Management, Chief Investment Officer and Portfolio Managers.</w:t>
      </w:r>
    </w:p>
    <w:p w:rsidR="001B3856" w:rsidRPr="00E73A66" w:rsidRDefault="001B3856" w:rsidP="00E73A66">
      <w:pPr>
        <w:pStyle w:val="Default"/>
        <w:jc w:val="both"/>
        <w:rPr>
          <w:rFonts w:asciiTheme="majorBidi" w:hAnsiTheme="majorBidi" w:cstheme="majorBidi"/>
          <w:color w:val="auto"/>
          <w:sz w:val="22"/>
          <w:szCs w:val="22"/>
        </w:rPr>
      </w:pPr>
    </w:p>
    <w:p w:rsidR="00905E3E" w:rsidRPr="00E73A66" w:rsidRDefault="00905E3E"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Investment Committee shall seek investment opportunities through any of its members or when </w:t>
      </w:r>
      <w:r w:rsidR="004B3664" w:rsidRPr="00E73A66">
        <w:rPr>
          <w:rFonts w:asciiTheme="majorBidi" w:hAnsiTheme="majorBidi" w:cstheme="majorBidi"/>
          <w:color w:val="auto"/>
          <w:sz w:val="22"/>
          <w:szCs w:val="22"/>
        </w:rPr>
        <w:t xml:space="preserve">opportunities are </w:t>
      </w:r>
      <w:r w:rsidR="001B3856" w:rsidRPr="00E73A66">
        <w:rPr>
          <w:rFonts w:asciiTheme="majorBidi" w:hAnsiTheme="majorBidi" w:cstheme="majorBidi"/>
          <w:color w:val="auto"/>
          <w:sz w:val="22"/>
          <w:szCs w:val="22"/>
        </w:rPr>
        <w:t>present</w:t>
      </w:r>
      <w:r w:rsidR="004B3664" w:rsidRPr="00E73A66">
        <w:rPr>
          <w:rFonts w:asciiTheme="majorBidi" w:hAnsiTheme="majorBidi" w:cstheme="majorBidi"/>
          <w:color w:val="auto"/>
          <w:sz w:val="22"/>
          <w:szCs w:val="22"/>
        </w:rPr>
        <w:t>ed</w:t>
      </w:r>
      <w:r w:rsidRPr="00E73A66">
        <w:rPr>
          <w:rFonts w:asciiTheme="majorBidi" w:hAnsiTheme="majorBidi" w:cstheme="majorBidi"/>
          <w:color w:val="auto"/>
          <w:sz w:val="22"/>
          <w:szCs w:val="22"/>
        </w:rPr>
        <w:t xml:space="preserve"> to it </w:t>
      </w:r>
      <w:r w:rsidR="004B3664" w:rsidRPr="00E73A66">
        <w:rPr>
          <w:rFonts w:asciiTheme="majorBidi" w:hAnsiTheme="majorBidi" w:cstheme="majorBidi"/>
          <w:color w:val="auto"/>
          <w:sz w:val="22"/>
          <w:szCs w:val="22"/>
        </w:rPr>
        <w:t>by</w:t>
      </w:r>
      <w:r w:rsidRPr="00E73A66">
        <w:rPr>
          <w:rFonts w:asciiTheme="majorBidi" w:hAnsiTheme="majorBidi" w:cstheme="majorBidi"/>
          <w:color w:val="auto"/>
          <w:sz w:val="22"/>
          <w:szCs w:val="22"/>
        </w:rPr>
        <w:t xml:space="preserve"> any party </w:t>
      </w:r>
      <w:r w:rsidR="004B3664" w:rsidRPr="00E73A66">
        <w:rPr>
          <w:rFonts w:asciiTheme="majorBidi" w:hAnsiTheme="majorBidi" w:cstheme="majorBidi"/>
          <w:color w:val="auto"/>
          <w:sz w:val="22"/>
          <w:szCs w:val="22"/>
        </w:rPr>
        <w:t>other than the committee’s members</w:t>
      </w:r>
      <w:r w:rsidR="008857D0"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 xml:space="preserve"> approv</w:t>
      </w:r>
      <w:r w:rsidR="008857D0" w:rsidRPr="00E73A66">
        <w:rPr>
          <w:rFonts w:asciiTheme="majorBidi" w:hAnsiTheme="majorBidi" w:cstheme="majorBidi"/>
          <w:color w:val="auto"/>
          <w:sz w:val="22"/>
          <w:szCs w:val="22"/>
        </w:rPr>
        <w:t>e</w:t>
      </w:r>
      <w:r w:rsidRPr="00E73A66">
        <w:rPr>
          <w:rFonts w:asciiTheme="majorBidi" w:hAnsiTheme="majorBidi" w:cstheme="majorBidi"/>
          <w:color w:val="auto"/>
          <w:sz w:val="22"/>
          <w:szCs w:val="22"/>
        </w:rPr>
        <w:t xml:space="preserve"> or reject </w:t>
      </w:r>
      <w:r w:rsidR="00D83051" w:rsidRPr="00E73A66">
        <w:rPr>
          <w:rFonts w:asciiTheme="majorBidi" w:hAnsiTheme="majorBidi" w:cstheme="majorBidi"/>
          <w:color w:val="auto"/>
          <w:sz w:val="22"/>
          <w:szCs w:val="22"/>
        </w:rPr>
        <w:t>such opportunities</w:t>
      </w:r>
      <w:r w:rsidRPr="00E73A66">
        <w:rPr>
          <w:rFonts w:asciiTheme="majorBidi" w:hAnsiTheme="majorBidi" w:cstheme="majorBidi"/>
          <w:color w:val="auto"/>
          <w:sz w:val="22"/>
          <w:szCs w:val="22"/>
        </w:rPr>
        <w:t xml:space="preserve">, and then submit its recommendation to the Board of Directors for approval or rejection according to the </w:t>
      </w:r>
      <w:r w:rsidR="008857D0" w:rsidRPr="00E73A66">
        <w:rPr>
          <w:rFonts w:asciiTheme="majorBidi" w:hAnsiTheme="majorBidi" w:cstheme="majorBidi"/>
          <w:color w:val="auto"/>
          <w:sz w:val="22"/>
          <w:szCs w:val="22"/>
        </w:rPr>
        <w:t>authorities</w:t>
      </w:r>
      <w:r w:rsidRPr="00E73A66">
        <w:rPr>
          <w:rFonts w:asciiTheme="majorBidi" w:hAnsiTheme="majorBidi" w:cstheme="majorBidi"/>
          <w:color w:val="auto"/>
          <w:sz w:val="22"/>
          <w:szCs w:val="22"/>
        </w:rPr>
        <w:t xml:space="preserve"> described in paragraph (n) </w:t>
      </w:r>
      <w:r w:rsidR="008857D0" w:rsidRPr="00E73A66">
        <w:rPr>
          <w:rFonts w:asciiTheme="majorBidi" w:hAnsiTheme="majorBidi" w:cstheme="majorBidi"/>
          <w:color w:val="auto"/>
          <w:sz w:val="22"/>
          <w:szCs w:val="22"/>
        </w:rPr>
        <w:t>o</w:t>
      </w:r>
      <w:r w:rsidRPr="00E73A66">
        <w:rPr>
          <w:rFonts w:asciiTheme="majorBidi" w:hAnsiTheme="majorBidi" w:cstheme="majorBidi"/>
          <w:color w:val="auto"/>
          <w:sz w:val="22"/>
          <w:szCs w:val="22"/>
        </w:rPr>
        <w:t xml:space="preserve">f these </w:t>
      </w:r>
      <w:r w:rsidR="00170481" w:rsidRPr="00E73A66">
        <w:rPr>
          <w:rFonts w:asciiTheme="majorBidi" w:hAnsiTheme="majorBidi" w:cstheme="majorBidi"/>
          <w:color w:val="auto"/>
          <w:sz w:val="22"/>
          <w:szCs w:val="22"/>
        </w:rPr>
        <w:t>Terms and Conditions</w:t>
      </w:r>
      <w:r w:rsidRPr="00E73A66">
        <w:rPr>
          <w:rFonts w:asciiTheme="majorBidi" w:hAnsiTheme="majorBidi" w:cstheme="majorBidi"/>
          <w:color w:val="auto"/>
          <w:sz w:val="22"/>
          <w:szCs w:val="22"/>
        </w:rPr>
        <w:t>.</w:t>
      </w:r>
    </w:p>
    <w:p w:rsidR="008857D0" w:rsidRPr="00E73A66" w:rsidRDefault="008857D0" w:rsidP="00E73A66">
      <w:pPr>
        <w:pStyle w:val="Default"/>
        <w:jc w:val="both"/>
        <w:rPr>
          <w:rFonts w:asciiTheme="majorBidi" w:hAnsiTheme="majorBidi" w:cstheme="majorBidi"/>
          <w:color w:val="auto"/>
          <w:sz w:val="22"/>
          <w:szCs w:val="22"/>
        </w:rPr>
      </w:pPr>
    </w:p>
    <w:p w:rsidR="00905E3E" w:rsidRPr="00E73A66" w:rsidRDefault="00905E3E" w:rsidP="00E73A66">
      <w:pPr>
        <w:pStyle w:val="Default"/>
        <w:jc w:val="both"/>
        <w:rPr>
          <w:rFonts w:asciiTheme="majorBidi" w:hAnsiTheme="majorBidi" w:cstheme="majorBidi"/>
          <w:color w:val="auto"/>
          <w:sz w:val="22"/>
          <w:szCs w:val="22"/>
          <w:u w:val="single"/>
        </w:rPr>
      </w:pPr>
      <w:r w:rsidRPr="00E73A66">
        <w:rPr>
          <w:rFonts w:asciiTheme="majorBidi" w:hAnsiTheme="majorBidi" w:cstheme="majorBidi"/>
          <w:color w:val="auto"/>
          <w:sz w:val="22"/>
          <w:szCs w:val="22"/>
          <w:u w:val="single"/>
        </w:rPr>
        <w:t>Independent feasibility study</w:t>
      </w:r>
    </w:p>
    <w:p w:rsidR="00905E3E" w:rsidRPr="00E73A66" w:rsidRDefault="00905E3E" w:rsidP="00E73A66">
      <w:pPr>
        <w:pStyle w:val="Default"/>
        <w:jc w:val="both"/>
        <w:rPr>
          <w:rFonts w:asciiTheme="majorBidi" w:hAnsiTheme="majorBidi" w:cstheme="majorBidi"/>
          <w:color w:val="auto"/>
          <w:sz w:val="22"/>
          <w:szCs w:val="22"/>
        </w:rPr>
      </w:pPr>
    </w:p>
    <w:p w:rsidR="00905E3E" w:rsidRPr="00E73A66" w:rsidRDefault="00905E3E"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The Fund Manager shall</w:t>
      </w:r>
      <w:r w:rsidR="008857D0"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 xml:space="preserve"> </w:t>
      </w:r>
      <w:r w:rsidR="009E0ADF" w:rsidRPr="00E73A66">
        <w:rPr>
          <w:rFonts w:asciiTheme="majorBidi" w:hAnsiTheme="majorBidi" w:cstheme="majorBidi"/>
          <w:color w:val="auto"/>
          <w:sz w:val="22"/>
          <w:szCs w:val="22"/>
        </w:rPr>
        <w:t>subject</w:t>
      </w:r>
      <w:r w:rsidRPr="00E73A66">
        <w:rPr>
          <w:rFonts w:asciiTheme="majorBidi" w:hAnsiTheme="majorBidi" w:cstheme="majorBidi"/>
          <w:color w:val="auto"/>
          <w:sz w:val="22"/>
          <w:szCs w:val="22"/>
        </w:rPr>
        <w:t xml:space="preserve"> </w:t>
      </w:r>
      <w:r w:rsidR="00375196" w:rsidRPr="00E73A66">
        <w:rPr>
          <w:rFonts w:asciiTheme="majorBidi" w:hAnsiTheme="majorBidi" w:cstheme="majorBidi"/>
          <w:color w:val="auto"/>
          <w:sz w:val="22"/>
          <w:szCs w:val="22"/>
        </w:rPr>
        <w:t xml:space="preserve">to </w:t>
      </w:r>
      <w:r w:rsidRPr="00E73A66">
        <w:rPr>
          <w:rFonts w:asciiTheme="majorBidi" w:hAnsiTheme="majorBidi" w:cstheme="majorBidi"/>
          <w:color w:val="auto"/>
          <w:sz w:val="22"/>
          <w:szCs w:val="22"/>
        </w:rPr>
        <w:t>the approval of the Investment Committee</w:t>
      </w:r>
      <w:r w:rsidR="008857D0" w:rsidRPr="00E73A66">
        <w:rPr>
          <w:rFonts w:asciiTheme="majorBidi" w:hAnsiTheme="majorBidi" w:cstheme="majorBidi"/>
          <w:color w:val="auto"/>
          <w:sz w:val="22"/>
          <w:szCs w:val="22"/>
        </w:rPr>
        <w:t>, appoint</w:t>
      </w:r>
      <w:r w:rsidR="00D83051" w:rsidRPr="00E73A66">
        <w:rPr>
          <w:rFonts w:asciiTheme="majorBidi" w:hAnsiTheme="majorBidi" w:cstheme="majorBidi"/>
          <w:color w:val="auto"/>
          <w:sz w:val="22"/>
          <w:szCs w:val="22"/>
        </w:rPr>
        <w:t>ed</w:t>
      </w:r>
      <w:r w:rsidRPr="00E73A66">
        <w:rPr>
          <w:rFonts w:asciiTheme="majorBidi" w:hAnsiTheme="majorBidi" w:cstheme="majorBidi"/>
          <w:color w:val="auto"/>
          <w:sz w:val="22"/>
          <w:szCs w:val="22"/>
        </w:rPr>
        <w:t xml:space="preserve"> an independent consultant specialized in the real estate sector to prepare a </w:t>
      </w:r>
      <w:r w:rsidR="00D83051" w:rsidRPr="00E73A66">
        <w:rPr>
          <w:rFonts w:asciiTheme="majorBidi" w:hAnsiTheme="majorBidi" w:cstheme="majorBidi"/>
          <w:color w:val="auto"/>
          <w:sz w:val="22"/>
          <w:szCs w:val="22"/>
        </w:rPr>
        <w:t>detailed</w:t>
      </w:r>
      <w:r w:rsidRPr="00E73A66">
        <w:rPr>
          <w:rFonts w:asciiTheme="majorBidi" w:hAnsiTheme="majorBidi" w:cstheme="majorBidi"/>
          <w:color w:val="auto"/>
          <w:sz w:val="22"/>
          <w:szCs w:val="22"/>
        </w:rPr>
        <w:t xml:space="preserve"> economic feasibility study. The Feasibility </w:t>
      </w:r>
      <w:r w:rsidR="00D83051" w:rsidRPr="00E73A66">
        <w:rPr>
          <w:rFonts w:asciiTheme="majorBidi" w:hAnsiTheme="majorBidi" w:cstheme="majorBidi"/>
          <w:color w:val="auto"/>
          <w:sz w:val="22"/>
          <w:szCs w:val="22"/>
        </w:rPr>
        <w:t>s</w:t>
      </w:r>
      <w:r w:rsidRPr="00E73A66">
        <w:rPr>
          <w:rFonts w:asciiTheme="majorBidi" w:hAnsiTheme="majorBidi" w:cstheme="majorBidi"/>
          <w:color w:val="auto"/>
          <w:sz w:val="22"/>
          <w:szCs w:val="22"/>
        </w:rPr>
        <w:t>tudy help</w:t>
      </w:r>
      <w:r w:rsidR="0053069D" w:rsidRPr="00E73A66">
        <w:rPr>
          <w:rFonts w:asciiTheme="majorBidi" w:hAnsiTheme="majorBidi" w:cstheme="majorBidi"/>
          <w:color w:val="auto"/>
          <w:sz w:val="22"/>
          <w:szCs w:val="22"/>
        </w:rPr>
        <w:t>ed</w:t>
      </w:r>
      <w:r w:rsidRPr="00E73A66">
        <w:rPr>
          <w:rFonts w:asciiTheme="majorBidi" w:hAnsiTheme="majorBidi" w:cstheme="majorBidi"/>
          <w:color w:val="auto"/>
          <w:sz w:val="22"/>
          <w:szCs w:val="22"/>
        </w:rPr>
        <w:t xml:space="preserve"> to confirm the </w:t>
      </w:r>
      <w:r w:rsidR="00D83051" w:rsidRPr="00E73A66">
        <w:rPr>
          <w:rFonts w:asciiTheme="majorBidi" w:hAnsiTheme="majorBidi" w:cstheme="majorBidi"/>
          <w:color w:val="auto"/>
          <w:sz w:val="22"/>
          <w:szCs w:val="22"/>
        </w:rPr>
        <w:t>in house</w:t>
      </w:r>
      <w:r w:rsidRPr="00E73A66">
        <w:rPr>
          <w:rFonts w:asciiTheme="majorBidi" w:hAnsiTheme="majorBidi" w:cstheme="majorBidi"/>
          <w:color w:val="auto"/>
          <w:sz w:val="22"/>
          <w:szCs w:val="22"/>
        </w:rPr>
        <w:t xml:space="preserve"> analysis conducted by the Fund Manager and g</w:t>
      </w:r>
      <w:r w:rsidR="0053069D" w:rsidRPr="00E73A66">
        <w:rPr>
          <w:rFonts w:asciiTheme="majorBidi" w:hAnsiTheme="majorBidi" w:cstheme="majorBidi"/>
          <w:color w:val="auto"/>
          <w:sz w:val="22"/>
          <w:szCs w:val="22"/>
        </w:rPr>
        <w:t>a</w:t>
      </w:r>
      <w:r w:rsidRPr="00E73A66">
        <w:rPr>
          <w:rFonts w:asciiTheme="majorBidi" w:hAnsiTheme="majorBidi" w:cstheme="majorBidi"/>
          <w:color w:val="auto"/>
          <w:sz w:val="22"/>
          <w:szCs w:val="22"/>
        </w:rPr>
        <w:t xml:space="preserve">ve </w:t>
      </w:r>
      <w:r w:rsidR="00D83051" w:rsidRPr="00E73A66">
        <w:rPr>
          <w:rFonts w:asciiTheme="majorBidi" w:hAnsiTheme="majorBidi" w:cstheme="majorBidi"/>
          <w:color w:val="auto"/>
          <w:sz w:val="22"/>
          <w:szCs w:val="22"/>
          <w:lang w:val="en-GB"/>
        </w:rPr>
        <w:t xml:space="preserve">insight </w:t>
      </w:r>
      <w:r w:rsidRPr="00E73A66">
        <w:rPr>
          <w:rFonts w:asciiTheme="majorBidi" w:hAnsiTheme="majorBidi" w:cstheme="majorBidi"/>
          <w:color w:val="auto"/>
          <w:sz w:val="22"/>
          <w:szCs w:val="22"/>
        </w:rPr>
        <w:t xml:space="preserve">understanding of the feasibility of the Fund's investment objectives. </w:t>
      </w:r>
      <w:r w:rsidRPr="00E73A66">
        <w:rPr>
          <w:rFonts w:asciiTheme="majorBidi" w:hAnsiTheme="majorBidi" w:cstheme="majorBidi"/>
          <w:color w:val="auto"/>
          <w:sz w:val="22"/>
          <w:szCs w:val="22"/>
        </w:rPr>
        <w:lastRenderedPageBreak/>
        <w:t xml:space="preserve">The independent feasibility study </w:t>
      </w:r>
      <w:r w:rsidR="00D83051" w:rsidRPr="00E73A66">
        <w:rPr>
          <w:rFonts w:asciiTheme="majorBidi" w:hAnsiTheme="majorBidi" w:cstheme="majorBidi"/>
          <w:color w:val="auto"/>
          <w:sz w:val="22"/>
          <w:szCs w:val="22"/>
        </w:rPr>
        <w:t>has been</w:t>
      </w:r>
      <w:r w:rsidRPr="00E73A66">
        <w:rPr>
          <w:rFonts w:asciiTheme="majorBidi" w:hAnsiTheme="majorBidi" w:cstheme="majorBidi"/>
          <w:color w:val="auto"/>
          <w:sz w:val="22"/>
          <w:szCs w:val="22"/>
        </w:rPr>
        <w:t xml:space="preserve"> </w:t>
      </w:r>
      <w:r w:rsidR="0053069D" w:rsidRPr="00E73A66">
        <w:rPr>
          <w:rFonts w:asciiTheme="majorBidi" w:hAnsiTheme="majorBidi" w:cstheme="majorBidi"/>
          <w:color w:val="auto"/>
          <w:sz w:val="22"/>
          <w:szCs w:val="22"/>
        </w:rPr>
        <w:t>approved</w:t>
      </w:r>
      <w:r w:rsidRPr="00E73A66">
        <w:rPr>
          <w:rFonts w:asciiTheme="majorBidi" w:hAnsiTheme="majorBidi" w:cstheme="majorBidi"/>
          <w:color w:val="auto"/>
          <w:sz w:val="22"/>
          <w:szCs w:val="22"/>
        </w:rPr>
        <w:t xml:space="preserve"> by Century White Cubs </w:t>
      </w:r>
      <w:r w:rsidR="0053069D" w:rsidRPr="00E73A66">
        <w:rPr>
          <w:rFonts w:asciiTheme="majorBidi" w:hAnsiTheme="majorBidi" w:cstheme="majorBidi"/>
          <w:color w:val="auto"/>
          <w:sz w:val="22"/>
          <w:szCs w:val="22"/>
        </w:rPr>
        <w:t>O</w:t>
      </w:r>
      <w:r w:rsidRPr="00E73A66">
        <w:rPr>
          <w:rFonts w:asciiTheme="majorBidi" w:hAnsiTheme="majorBidi" w:cstheme="majorBidi"/>
          <w:color w:val="auto"/>
          <w:sz w:val="22"/>
          <w:szCs w:val="22"/>
        </w:rPr>
        <w:t>ffice</w:t>
      </w:r>
      <w:r w:rsidR="00DC5C7D"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 xml:space="preserve"> Riyadh.</w:t>
      </w:r>
    </w:p>
    <w:p w:rsidR="00905E3E" w:rsidRPr="00E73A66" w:rsidRDefault="00905E3E" w:rsidP="00E73A66">
      <w:pPr>
        <w:pStyle w:val="Default"/>
        <w:jc w:val="both"/>
        <w:rPr>
          <w:rFonts w:asciiTheme="majorBidi" w:hAnsiTheme="majorBidi" w:cstheme="majorBidi"/>
          <w:color w:val="auto"/>
          <w:sz w:val="22"/>
          <w:szCs w:val="22"/>
        </w:rPr>
      </w:pPr>
    </w:p>
    <w:p w:rsidR="0053069D" w:rsidRPr="00E73A66" w:rsidRDefault="00A050C9" w:rsidP="00E73A66">
      <w:pPr>
        <w:pStyle w:val="BodyText"/>
        <w:tabs>
          <w:tab w:val="left" w:pos="0"/>
        </w:tabs>
        <w:jc w:val="both"/>
        <w:rPr>
          <w:rFonts w:asciiTheme="majorBidi" w:hAnsiTheme="majorBidi" w:cstheme="majorBidi"/>
          <w:sz w:val="22"/>
          <w:szCs w:val="22"/>
          <w:u w:val="single"/>
        </w:rPr>
      </w:pPr>
      <w:r w:rsidRPr="00E73A66">
        <w:rPr>
          <w:rFonts w:asciiTheme="majorBidi" w:hAnsiTheme="majorBidi" w:cstheme="majorBidi"/>
          <w:sz w:val="22"/>
          <w:szCs w:val="22"/>
          <w:u w:val="single"/>
        </w:rPr>
        <w:t xml:space="preserve">Investment </w:t>
      </w:r>
      <w:r w:rsidR="007B2712" w:rsidRPr="00E73A66">
        <w:rPr>
          <w:rFonts w:asciiTheme="majorBidi" w:hAnsiTheme="majorBidi" w:cstheme="majorBidi"/>
          <w:sz w:val="22"/>
          <w:szCs w:val="22"/>
          <w:u w:val="single"/>
        </w:rPr>
        <w:t>Exit Strategy</w:t>
      </w:r>
    </w:p>
    <w:p w:rsidR="0053069D" w:rsidRPr="00E73A66" w:rsidRDefault="0053069D" w:rsidP="00E73A66">
      <w:pPr>
        <w:pStyle w:val="BodyText"/>
        <w:tabs>
          <w:tab w:val="left" w:pos="0"/>
        </w:tabs>
        <w:jc w:val="both"/>
        <w:rPr>
          <w:rFonts w:asciiTheme="majorBidi" w:hAnsiTheme="majorBidi" w:cstheme="majorBidi"/>
          <w:sz w:val="22"/>
          <w:szCs w:val="22"/>
        </w:rPr>
      </w:pPr>
      <w:r w:rsidRPr="00E73A66">
        <w:rPr>
          <w:rFonts w:asciiTheme="majorBidi" w:hAnsiTheme="majorBidi" w:cstheme="majorBidi"/>
          <w:sz w:val="22"/>
          <w:szCs w:val="22"/>
        </w:rPr>
        <w:t xml:space="preserve">The Fund Manager </w:t>
      </w:r>
      <w:r w:rsidR="00606CD0" w:rsidRPr="00E73A66">
        <w:rPr>
          <w:rFonts w:asciiTheme="majorBidi" w:hAnsiTheme="majorBidi" w:cstheme="majorBidi"/>
          <w:sz w:val="22"/>
          <w:szCs w:val="22"/>
        </w:rPr>
        <w:t>shall</w:t>
      </w:r>
      <w:r w:rsidRPr="00E73A66">
        <w:rPr>
          <w:rFonts w:asciiTheme="majorBidi" w:hAnsiTheme="majorBidi" w:cstheme="majorBidi"/>
          <w:sz w:val="22"/>
          <w:szCs w:val="22"/>
        </w:rPr>
        <w:t xml:space="preserve"> have specific and </w:t>
      </w:r>
      <w:r w:rsidR="008937E0" w:rsidRPr="00E73A66">
        <w:rPr>
          <w:rFonts w:asciiTheme="majorBidi" w:hAnsiTheme="majorBidi" w:cstheme="majorBidi"/>
          <w:sz w:val="22"/>
          <w:szCs w:val="22"/>
          <w:lang w:val="en-GB"/>
        </w:rPr>
        <w:t>well-considered</w:t>
      </w:r>
      <w:r w:rsidR="008937E0" w:rsidRPr="00E73A66">
        <w:rPr>
          <w:rFonts w:asciiTheme="majorBidi" w:hAnsiTheme="majorBidi" w:cstheme="majorBidi"/>
          <w:sz w:val="22"/>
          <w:szCs w:val="22"/>
        </w:rPr>
        <w:t xml:space="preserve"> </w:t>
      </w:r>
      <w:r w:rsidRPr="00E73A66">
        <w:rPr>
          <w:rFonts w:asciiTheme="majorBidi" w:hAnsiTheme="majorBidi" w:cstheme="majorBidi"/>
          <w:sz w:val="22"/>
          <w:szCs w:val="22"/>
          <w:lang w:val="en-GB"/>
        </w:rPr>
        <w:t>ways</w:t>
      </w:r>
      <w:r w:rsidRPr="00E73A66">
        <w:rPr>
          <w:rFonts w:asciiTheme="majorBidi" w:hAnsiTheme="majorBidi" w:cstheme="majorBidi"/>
          <w:sz w:val="22"/>
          <w:szCs w:val="22"/>
        </w:rPr>
        <w:t xml:space="preserve"> </w:t>
      </w:r>
      <w:r w:rsidR="007B2712" w:rsidRPr="00E73A66">
        <w:rPr>
          <w:rFonts w:asciiTheme="majorBidi" w:hAnsiTheme="majorBidi" w:cstheme="majorBidi"/>
          <w:sz w:val="22"/>
          <w:szCs w:val="22"/>
        </w:rPr>
        <w:t>to exit the</w:t>
      </w:r>
      <w:r w:rsidR="008937E0" w:rsidRPr="00E73A66">
        <w:rPr>
          <w:rFonts w:asciiTheme="majorBidi" w:hAnsiTheme="majorBidi" w:cstheme="majorBidi"/>
          <w:sz w:val="22"/>
          <w:szCs w:val="22"/>
        </w:rPr>
        <w:t xml:space="preserve"> </w:t>
      </w:r>
      <w:r w:rsidR="007B2712" w:rsidRPr="00E73A66">
        <w:rPr>
          <w:rFonts w:asciiTheme="majorBidi" w:hAnsiTheme="majorBidi" w:cstheme="majorBidi"/>
          <w:sz w:val="22"/>
          <w:szCs w:val="22"/>
        </w:rPr>
        <w:t xml:space="preserve">investment </w:t>
      </w:r>
      <w:r w:rsidRPr="00E73A66">
        <w:rPr>
          <w:rFonts w:asciiTheme="majorBidi" w:hAnsiTheme="majorBidi" w:cstheme="majorBidi"/>
          <w:sz w:val="22"/>
          <w:szCs w:val="22"/>
        </w:rPr>
        <w:t xml:space="preserve">in order to maximize the value of disposition of investments in accordance with </w:t>
      </w:r>
      <w:r w:rsidR="008937E0" w:rsidRPr="00E73A66">
        <w:rPr>
          <w:rFonts w:asciiTheme="majorBidi" w:hAnsiTheme="majorBidi" w:cstheme="majorBidi"/>
          <w:sz w:val="22"/>
          <w:szCs w:val="22"/>
        </w:rPr>
        <w:t xml:space="preserve">the </w:t>
      </w:r>
      <w:r w:rsidRPr="00E73A66">
        <w:rPr>
          <w:rFonts w:asciiTheme="majorBidi" w:hAnsiTheme="majorBidi" w:cstheme="majorBidi"/>
          <w:sz w:val="22"/>
          <w:szCs w:val="22"/>
        </w:rPr>
        <w:t xml:space="preserve">prevailing market conditions and </w:t>
      </w:r>
      <w:r w:rsidR="008937E0" w:rsidRPr="00E73A66">
        <w:rPr>
          <w:rFonts w:asciiTheme="majorBidi" w:hAnsiTheme="majorBidi" w:cstheme="majorBidi"/>
          <w:sz w:val="22"/>
          <w:szCs w:val="22"/>
        </w:rPr>
        <w:t xml:space="preserve">the </w:t>
      </w:r>
      <w:r w:rsidRPr="00E73A66">
        <w:rPr>
          <w:rFonts w:asciiTheme="majorBidi" w:hAnsiTheme="majorBidi" w:cstheme="majorBidi"/>
          <w:sz w:val="22"/>
          <w:szCs w:val="22"/>
        </w:rPr>
        <w:t xml:space="preserve">pre-determined exit strategy. The </w:t>
      </w:r>
      <w:r w:rsidR="008937E0" w:rsidRPr="00E73A66">
        <w:rPr>
          <w:rFonts w:asciiTheme="majorBidi" w:hAnsiTheme="majorBidi" w:cstheme="majorBidi"/>
          <w:sz w:val="22"/>
          <w:szCs w:val="22"/>
        </w:rPr>
        <w:t>well-thought exit</w:t>
      </w:r>
      <w:r w:rsidRPr="00E73A66">
        <w:rPr>
          <w:rFonts w:asciiTheme="majorBidi" w:hAnsiTheme="majorBidi" w:cstheme="majorBidi"/>
          <w:sz w:val="22"/>
          <w:szCs w:val="22"/>
        </w:rPr>
        <w:t xml:space="preserve"> process takes into account the current conditions of the real estate market, the investment environment, asset marketability, maturity of the asset</w:t>
      </w:r>
      <w:r w:rsidR="00B456F8" w:rsidRPr="00E73A66">
        <w:rPr>
          <w:rFonts w:asciiTheme="majorBidi" w:hAnsiTheme="majorBidi" w:cstheme="majorBidi"/>
          <w:sz w:val="22"/>
          <w:szCs w:val="22"/>
        </w:rPr>
        <w:t>s’</w:t>
      </w:r>
      <w:r w:rsidRPr="00E73A66">
        <w:rPr>
          <w:rFonts w:asciiTheme="majorBidi" w:hAnsiTheme="majorBidi" w:cstheme="majorBidi"/>
          <w:sz w:val="22"/>
          <w:szCs w:val="22"/>
        </w:rPr>
        <w:t xml:space="preserve"> cycle and any productive disposition </w:t>
      </w:r>
      <w:r w:rsidR="008937E0" w:rsidRPr="00E73A66">
        <w:rPr>
          <w:rFonts w:asciiTheme="majorBidi" w:hAnsiTheme="majorBidi" w:cstheme="majorBidi"/>
          <w:sz w:val="22"/>
          <w:szCs w:val="22"/>
        </w:rPr>
        <w:t xml:space="preserve">of </w:t>
      </w:r>
      <w:r w:rsidRPr="00E73A66">
        <w:rPr>
          <w:rFonts w:asciiTheme="majorBidi" w:hAnsiTheme="majorBidi" w:cstheme="majorBidi"/>
          <w:sz w:val="22"/>
          <w:szCs w:val="22"/>
        </w:rPr>
        <w:t>results in higher performance of the Fund.</w:t>
      </w:r>
      <w:r w:rsidR="00C844A5" w:rsidRPr="00E73A66">
        <w:rPr>
          <w:rFonts w:asciiTheme="majorBidi" w:hAnsiTheme="majorBidi" w:cstheme="majorBidi"/>
          <w:sz w:val="22"/>
          <w:szCs w:val="22"/>
        </w:rPr>
        <w:t xml:space="preserve"> </w:t>
      </w:r>
    </w:p>
    <w:p w:rsidR="0053069D" w:rsidRPr="00E73A66" w:rsidRDefault="0053069D" w:rsidP="00E73A66">
      <w:pPr>
        <w:pStyle w:val="BodyText"/>
        <w:tabs>
          <w:tab w:val="left" w:pos="0"/>
        </w:tabs>
        <w:jc w:val="both"/>
        <w:rPr>
          <w:rFonts w:asciiTheme="majorBidi" w:hAnsiTheme="majorBidi" w:cstheme="majorBidi"/>
          <w:sz w:val="22"/>
          <w:szCs w:val="22"/>
        </w:rPr>
      </w:pPr>
      <w:r w:rsidRPr="00E73A66">
        <w:rPr>
          <w:rFonts w:asciiTheme="majorBidi" w:hAnsiTheme="majorBidi" w:cstheme="majorBidi"/>
          <w:sz w:val="22"/>
          <w:szCs w:val="22"/>
        </w:rPr>
        <w:t xml:space="preserve">After determining the opportunity for </w:t>
      </w:r>
      <w:r w:rsidR="00A050C9" w:rsidRPr="00E73A66">
        <w:rPr>
          <w:rFonts w:asciiTheme="majorBidi" w:hAnsiTheme="majorBidi" w:cstheme="majorBidi"/>
          <w:sz w:val="22"/>
          <w:szCs w:val="22"/>
        </w:rPr>
        <w:t xml:space="preserve">exiting </w:t>
      </w:r>
      <w:r w:rsidRPr="00E73A66">
        <w:rPr>
          <w:rFonts w:asciiTheme="majorBidi" w:hAnsiTheme="majorBidi" w:cstheme="majorBidi"/>
          <w:sz w:val="22"/>
          <w:szCs w:val="22"/>
        </w:rPr>
        <w:t>a particular investment, the Fund</w:t>
      </w:r>
      <w:r w:rsidR="00A050C9" w:rsidRPr="00E73A66">
        <w:rPr>
          <w:rFonts w:asciiTheme="majorBidi" w:hAnsiTheme="majorBidi" w:cstheme="majorBidi"/>
          <w:sz w:val="22"/>
          <w:szCs w:val="22"/>
        </w:rPr>
        <w:t>’s</w:t>
      </w:r>
      <w:r w:rsidRPr="00E73A66">
        <w:rPr>
          <w:rFonts w:asciiTheme="majorBidi" w:hAnsiTheme="majorBidi" w:cstheme="majorBidi"/>
          <w:sz w:val="22"/>
          <w:szCs w:val="22"/>
        </w:rPr>
        <w:t xml:space="preserve"> assets may be exited and disposed of at any time during the term of the Fund if the Fund Manager considers that this will enhance the returns to the Fund.</w:t>
      </w:r>
    </w:p>
    <w:p w:rsidR="0053069D" w:rsidRPr="00E73A66" w:rsidRDefault="0053069D" w:rsidP="00E73A66">
      <w:pPr>
        <w:pStyle w:val="ListParagraph"/>
        <w:numPr>
          <w:ilvl w:val="0"/>
          <w:numId w:val="60"/>
        </w:numPr>
        <w:tabs>
          <w:tab w:val="left" w:pos="450"/>
        </w:tabs>
        <w:ind w:left="990" w:hanging="990"/>
        <w:jc w:val="both"/>
        <w:rPr>
          <w:rFonts w:asciiTheme="majorBidi" w:hAnsiTheme="majorBidi" w:cstheme="majorBidi"/>
          <w:b/>
          <w:bCs/>
          <w:sz w:val="22"/>
          <w:szCs w:val="22"/>
        </w:rPr>
      </w:pPr>
      <w:r w:rsidRPr="00E73A66">
        <w:rPr>
          <w:rFonts w:asciiTheme="majorBidi" w:hAnsiTheme="majorBidi" w:cstheme="majorBidi"/>
          <w:b/>
          <w:bCs/>
          <w:sz w:val="22"/>
          <w:szCs w:val="22"/>
        </w:rPr>
        <w:t>Dispos</w:t>
      </w:r>
      <w:r w:rsidR="00A050C9" w:rsidRPr="00E73A66">
        <w:rPr>
          <w:rFonts w:asciiTheme="majorBidi" w:hAnsiTheme="majorBidi" w:cstheme="majorBidi"/>
          <w:b/>
          <w:bCs/>
          <w:sz w:val="22"/>
          <w:szCs w:val="22"/>
        </w:rPr>
        <w:t>ition</w:t>
      </w:r>
      <w:r w:rsidRPr="00E73A66">
        <w:rPr>
          <w:rFonts w:asciiTheme="majorBidi" w:hAnsiTheme="majorBidi" w:cstheme="majorBidi"/>
          <w:b/>
          <w:bCs/>
          <w:sz w:val="22"/>
          <w:szCs w:val="22"/>
        </w:rPr>
        <w:t xml:space="preserve"> of </w:t>
      </w:r>
      <w:r w:rsidR="00A050C9" w:rsidRPr="00E73A66">
        <w:rPr>
          <w:rFonts w:asciiTheme="majorBidi" w:hAnsiTheme="majorBidi" w:cstheme="majorBidi"/>
          <w:b/>
          <w:bCs/>
          <w:sz w:val="22"/>
          <w:szCs w:val="22"/>
        </w:rPr>
        <w:t>I</w:t>
      </w:r>
      <w:r w:rsidRPr="00E73A66">
        <w:rPr>
          <w:rFonts w:asciiTheme="majorBidi" w:hAnsiTheme="majorBidi" w:cstheme="majorBidi"/>
          <w:b/>
          <w:bCs/>
          <w:sz w:val="22"/>
          <w:szCs w:val="22"/>
        </w:rPr>
        <w:t>nvestments</w:t>
      </w:r>
    </w:p>
    <w:p w:rsidR="0053069D" w:rsidRPr="00E73A66" w:rsidRDefault="0053069D" w:rsidP="00E73A66">
      <w:pPr>
        <w:pStyle w:val="ListParagraph"/>
        <w:tabs>
          <w:tab w:val="left" w:pos="450"/>
        </w:tabs>
        <w:ind w:left="990"/>
        <w:jc w:val="both"/>
        <w:rPr>
          <w:rFonts w:asciiTheme="majorBidi" w:hAnsiTheme="majorBidi" w:cstheme="majorBidi"/>
          <w:sz w:val="22"/>
          <w:szCs w:val="22"/>
        </w:rPr>
      </w:pPr>
    </w:p>
    <w:p w:rsidR="007B2712" w:rsidRPr="00E73A66" w:rsidRDefault="007B2712" w:rsidP="00E73A66">
      <w:pPr>
        <w:pStyle w:val="Default"/>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investment objective of the Funds is to provide fixed income to the unit holders, which requires retention of attractive assets for a certain period of time. Therefore, the Fund intends to keep investments in the long run. The Fund Manager will </w:t>
      </w:r>
      <w:r w:rsidR="003561DD" w:rsidRPr="00E73A66">
        <w:rPr>
          <w:rFonts w:asciiTheme="majorBidi" w:hAnsiTheme="majorBidi" w:cstheme="majorBidi"/>
          <w:color w:val="auto"/>
          <w:sz w:val="22"/>
          <w:szCs w:val="22"/>
        </w:rPr>
        <w:t xml:space="preserve">periodically </w:t>
      </w:r>
      <w:r w:rsidRPr="00E73A66">
        <w:rPr>
          <w:rFonts w:asciiTheme="majorBidi" w:hAnsiTheme="majorBidi" w:cstheme="majorBidi"/>
          <w:color w:val="auto"/>
          <w:sz w:val="22"/>
          <w:szCs w:val="22"/>
        </w:rPr>
        <w:t xml:space="preserve">monitor each </w:t>
      </w:r>
      <w:r w:rsidR="003561DD" w:rsidRPr="00E73A66">
        <w:rPr>
          <w:rFonts w:asciiTheme="majorBidi" w:hAnsiTheme="majorBidi" w:cstheme="majorBidi"/>
          <w:color w:val="auto"/>
          <w:sz w:val="22"/>
          <w:szCs w:val="22"/>
        </w:rPr>
        <w:t>Fund-</w:t>
      </w:r>
      <w:r w:rsidRPr="00E73A66">
        <w:rPr>
          <w:rFonts w:asciiTheme="majorBidi" w:hAnsiTheme="majorBidi" w:cstheme="majorBidi"/>
          <w:color w:val="auto"/>
          <w:sz w:val="22"/>
          <w:szCs w:val="22"/>
        </w:rPr>
        <w:t xml:space="preserve">owned </w:t>
      </w:r>
      <w:r w:rsidR="003561DD" w:rsidRPr="00E73A66">
        <w:rPr>
          <w:rFonts w:asciiTheme="majorBidi" w:hAnsiTheme="majorBidi" w:cstheme="majorBidi"/>
          <w:color w:val="auto"/>
          <w:sz w:val="22"/>
          <w:szCs w:val="22"/>
        </w:rPr>
        <w:t xml:space="preserve">property </w:t>
      </w:r>
      <w:r w:rsidRPr="00E73A66">
        <w:rPr>
          <w:rFonts w:asciiTheme="majorBidi" w:hAnsiTheme="majorBidi" w:cstheme="majorBidi"/>
          <w:color w:val="auto"/>
          <w:sz w:val="22"/>
          <w:szCs w:val="22"/>
        </w:rPr>
        <w:t>and propose specific strategies, including long and short term disposal decisions if these decisions are found to be in the interest of the Fund and the Unit</w:t>
      </w:r>
      <w:r w:rsidR="003561DD" w:rsidRPr="00E73A66">
        <w:rPr>
          <w:rFonts w:asciiTheme="majorBidi" w:hAnsiTheme="majorBidi" w:cstheme="majorBidi"/>
          <w:color w:val="auto"/>
          <w:sz w:val="22"/>
          <w:szCs w:val="22"/>
        </w:rPr>
        <w:t xml:space="preserve"> holders</w:t>
      </w:r>
      <w:r w:rsidRPr="00E73A66">
        <w:rPr>
          <w:rFonts w:asciiTheme="majorBidi" w:hAnsiTheme="majorBidi" w:cstheme="majorBidi"/>
          <w:color w:val="auto"/>
          <w:sz w:val="22"/>
          <w:szCs w:val="22"/>
        </w:rPr>
        <w:t xml:space="preserve">. This shall be done after a detailed analysis and study taking into account the following factors, </w:t>
      </w:r>
      <w:r w:rsidR="003561DD" w:rsidRPr="00E73A66">
        <w:rPr>
          <w:rFonts w:asciiTheme="majorBidi" w:hAnsiTheme="majorBidi" w:cstheme="majorBidi"/>
          <w:color w:val="auto"/>
          <w:sz w:val="22"/>
          <w:szCs w:val="22"/>
        </w:rPr>
        <w:t>including</w:t>
      </w:r>
      <w:r w:rsidRPr="00E73A66">
        <w:rPr>
          <w:rFonts w:asciiTheme="majorBidi" w:hAnsiTheme="majorBidi" w:cstheme="majorBidi"/>
          <w:color w:val="auto"/>
          <w:sz w:val="22"/>
          <w:szCs w:val="22"/>
        </w:rPr>
        <w:t xml:space="preserve"> but not limited to:</w:t>
      </w:r>
    </w:p>
    <w:p w:rsidR="007B2712" w:rsidRPr="00E73A66" w:rsidRDefault="007B2712" w:rsidP="00E73A66">
      <w:pPr>
        <w:pStyle w:val="Default"/>
        <w:rPr>
          <w:rFonts w:asciiTheme="majorBidi" w:hAnsiTheme="majorBidi" w:cstheme="majorBidi"/>
          <w:color w:val="auto"/>
          <w:sz w:val="22"/>
          <w:szCs w:val="22"/>
        </w:rPr>
      </w:pPr>
    </w:p>
    <w:p w:rsidR="0053069D" w:rsidRPr="00E73A66" w:rsidRDefault="00E958A6" w:rsidP="00E73A66">
      <w:pPr>
        <w:pStyle w:val="BodyText"/>
        <w:numPr>
          <w:ilvl w:val="0"/>
          <w:numId w:val="62"/>
        </w:numPr>
        <w:tabs>
          <w:tab w:val="left" w:pos="0"/>
        </w:tabs>
        <w:ind w:left="1080" w:hanging="720"/>
        <w:jc w:val="both"/>
        <w:rPr>
          <w:rFonts w:asciiTheme="majorBidi" w:hAnsiTheme="majorBidi" w:cstheme="majorBidi"/>
          <w:sz w:val="22"/>
          <w:szCs w:val="22"/>
        </w:rPr>
      </w:pPr>
      <w:r w:rsidRPr="00E73A66">
        <w:rPr>
          <w:rFonts w:asciiTheme="majorBidi" w:hAnsiTheme="majorBidi" w:cstheme="majorBidi"/>
          <w:sz w:val="22"/>
          <w:szCs w:val="22"/>
        </w:rPr>
        <w:t>T</w:t>
      </w:r>
      <w:r w:rsidR="0053069D" w:rsidRPr="00E73A66">
        <w:rPr>
          <w:rFonts w:asciiTheme="majorBidi" w:hAnsiTheme="majorBidi" w:cstheme="majorBidi"/>
          <w:sz w:val="22"/>
          <w:szCs w:val="22"/>
        </w:rPr>
        <w:t>he sale price in respect of the potential income;</w:t>
      </w:r>
    </w:p>
    <w:p w:rsidR="0053069D" w:rsidRPr="00E73A66" w:rsidRDefault="0053069D" w:rsidP="00E73A66">
      <w:pPr>
        <w:pStyle w:val="BodyText"/>
        <w:numPr>
          <w:ilvl w:val="0"/>
          <w:numId w:val="62"/>
        </w:numPr>
        <w:tabs>
          <w:tab w:val="left" w:pos="0"/>
        </w:tabs>
        <w:ind w:left="1080" w:hanging="720"/>
        <w:jc w:val="both"/>
        <w:rPr>
          <w:rFonts w:asciiTheme="majorBidi" w:hAnsiTheme="majorBidi" w:cstheme="majorBidi"/>
          <w:sz w:val="22"/>
          <w:szCs w:val="22"/>
        </w:rPr>
      </w:pPr>
      <w:r w:rsidRPr="00E73A66">
        <w:rPr>
          <w:rFonts w:asciiTheme="majorBidi" w:hAnsiTheme="majorBidi" w:cstheme="majorBidi"/>
          <w:sz w:val="22"/>
          <w:szCs w:val="22"/>
        </w:rPr>
        <w:t xml:space="preserve">The strategic </w:t>
      </w:r>
      <w:r w:rsidR="003561DD" w:rsidRPr="00E73A66">
        <w:rPr>
          <w:rFonts w:asciiTheme="majorBidi" w:hAnsiTheme="majorBidi" w:cstheme="majorBidi"/>
          <w:sz w:val="22"/>
          <w:szCs w:val="22"/>
        </w:rPr>
        <w:t xml:space="preserve">proportion </w:t>
      </w:r>
      <w:r w:rsidRPr="00E73A66">
        <w:rPr>
          <w:rFonts w:asciiTheme="majorBidi" w:hAnsiTheme="majorBidi" w:cstheme="majorBidi"/>
          <w:sz w:val="22"/>
          <w:szCs w:val="22"/>
        </w:rPr>
        <w:t xml:space="preserve">of the property within the </w:t>
      </w:r>
      <w:r w:rsidR="003561DD" w:rsidRPr="00E73A66">
        <w:rPr>
          <w:rFonts w:asciiTheme="majorBidi" w:hAnsiTheme="majorBidi" w:cstheme="majorBidi"/>
          <w:sz w:val="22"/>
          <w:szCs w:val="22"/>
        </w:rPr>
        <w:t>general</w:t>
      </w:r>
      <w:r w:rsidRPr="00E73A66">
        <w:rPr>
          <w:rFonts w:asciiTheme="majorBidi" w:hAnsiTheme="majorBidi" w:cstheme="majorBidi"/>
          <w:sz w:val="22"/>
          <w:szCs w:val="22"/>
        </w:rPr>
        <w:t xml:space="preserve"> investment portfolio;</w:t>
      </w:r>
    </w:p>
    <w:p w:rsidR="0053069D" w:rsidRPr="00E73A66" w:rsidRDefault="0053069D" w:rsidP="00E73A66">
      <w:pPr>
        <w:pStyle w:val="BodyText"/>
        <w:numPr>
          <w:ilvl w:val="0"/>
          <w:numId w:val="62"/>
        </w:numPr>
        <w:tabs>
          <w:tab w:val="left" w:pos="0"/>
        </w:tabs>
        <w:ind w:left="1080" w:hanging="720"/>
        <w:jc w:val="both"/>
        <w:rPr>
          <w:rFonts w:asciiTheme="majorBidi" w:hAnsiTheme="majorBidi" w:cstheme="majorBidi"/>
          <w:sz w:val="22"/>
          <w:szCs w:val="22"/>
        </w:rPr>
      </w:pPr>
      <w:r w:rsidRPr="00E73A66">
        <w:rPr>
          <w:rFonts w:asciiTheme="majorBidi" w:hAnsiTheme="majorBidi" w:cstheme="majorBidi"/>
          <w:sz w:val="22"/>
          <w:szCs w:val="22"/>
        </w:rPr>
        <w:t xml:space="preserve">Strategic </w:t>
      </w:r>
      <w:r w:rsidR="003561DD" w:rsidRPr="00E73A66">
        <w:rPr>
          <w:rFonts w:asciiTheme="majorBidi" w:hAnsiTheme="majorBidi" w:cstheme="majorBidi"/>
          <w:sz w:val="22"/>
          <w:szCs w:val="22"/>
        </w:rPr>
        <w:t xml:space="preserve">proportion </w:t>
      </w:r>
      <w:r w:rsidRPr="00E73A66">
        <w:rPr>
          <w:rFonts w:asciiTheme="majorBidi" w:hAnsiTheme="majorBidi" w:cstheme="majorBidi"/>
          <w:sz w:val="22"/>
          <w:szCs w:val="22"/>
        </w:rPr>
        <w:t>of the property within the sector allocation strategy;</w:t>
      </w:r>
    </w:p>
    <w:p w:rsidR="0053069D" w:rsidRPr="00E73A66" w:rsidRDefault="00E958A6" w:rsidP="00E73A66">
      <w:pPr>
        <w:pStyle w:val="BodyText"/>
        <w:numPr>
          <w:ilvl w:val="0"/>
          <w:numId w:val="62"/>
        </w:numPr>
        <w:tabs>
          <w:tab w:val="left" w:pos="0"/>
        </w:tabs>
        <w:ind w:left="1080" w:hanging="720"/>
        <w:jc w:val="both"/>
        <w:rPr>
          <w:rFonts w:asciiTheme="majorBidi" w:hAnsiTheme="majorBidi" w:cstheme="majorBidi"/>
          <w:sz w:val="22"/>
          <w:szCs w:val="22"/>
        </w:rPr>
      </w:pPr>
      <w:r w:rsidRPr="00E73A66">
        <w:rPr>
          <w:rFonts w:asciiTheme="majorBidi" w:hAnsiTheme="majorBidi" w:cstheme="majorBidi"/>
          <w:sz w:val="22"/>
          <w:szCs w:val="22"/>
        </w:rPr>
        <w:t>D</w:t>
      </w:r>
      <w:r w:rsidR="0053069D" w:rsidRPr="00E73A66">
        <w:rPr>
          <w:rFonts w:asciiTheme="majorBidi" w:hAnsiTheme="majorBidi" w:cstheme="majorBidi"/>
          <w:sz w:val="22"/>
          <w:szCs w:val="22"/>
        </w:rPr>
        <w:t>eterioration in relevant market conditions;</w:t>
      </w:r>
    </w:p>
    <w:p w:rsidR="0053069D" w:rsidRPr="00E73A66" w:rsidRDefault="00E958A6" w:rsidP="00E73A66">
      <w:pPr>
        <w:pStyle w:val="BodyText"/>
        <w:numPr>
          <w:ilvl w:val="0"/>
          <w:numId w:val="62"/>
        </w:numPr>
        <w:tabs>
          <w:tab w:val="left" w:pos="0"/>
        </w:tabs>
        <w:ind w:left="1080" w:hanging="720"/>
        <w:jc w:val="both"/>
        <w:rPr>
          <w:rFonts w:asciiTheme="majorBidi" w:hAnsiTheme="majorBidi" w:cstheme="majorBidi"/>
          <w:sz w:val="22"/>
          <w:szCs w:val="22"/>
        </w:rPr>
      </w:pPr>
      <w:r w:rsidRPr="00E73A66">
        <w:rPr>
          <w:rFonts w:asciiTheme="majorBidi" w:hAnsiTheme="majorBidi" w:cstheme="majorBidi"/>
          <w:sz w:val="22"/>
          <w:szCs w:val="22"/>
        </w:rPr>
        <w:t>Existence of b</w:t>
      </w:r>
      <w:r w:rsidR="0053069D" w:rsidRPr="00E73A66">
        <w:rPr>
          <w:rFonts w:asciiTheme="majorBidi" w:hAnsiTheme="majorBidi" w:cstheme="majorBidi"/>
          <w:sz w:val="22"/>
          <w:szCs w:val="22"/>
        </w:rPr>
        <w:t>etter alternative opportunities.</w:t>
      </w:r>
    </w:p>
    <w:p w:rsidR="0053069D" w:rsidRPr="00E73A66" w:rsidRDefault="0053069D" w:rsidP="00E73A66">
      <w:pPr>
        <w:pStyle w:val="BodyText"/>
        <w:tabs>
          <w:tab w:val="left" w:pos="0"/>
        </w:tabs>
        <w:jc w:val="both"/>
        <w:rPr>
          <w:rFonts w:asciiTheme="majorBidi" w:hAnsiTheme="majorBidi" w:cstheme="majorBidi"/>
          <w:sz w:val="22"/>
          <w:szCs w:val="22"/>
        </w:rPr>
      </w:pPr>
      <w:r w:rsidRPr="00E73A66">
        <w:rPr>
          <w:rFonts w:asciiTheme="majorBidi" w:hAnsiTheme="majorBidi" w:cstheme="majorBidi"/>
          <w:sz w:val="22"/>
          <w:szCs w:val="22"/>
        </w:rPr>
        <w:t xml:space="preserve">Prior to any </w:t>
      </w:r>
      <w:r w:rsidR="00E958A6" w:rsidRPr="00E73A66">
        <w:rPr>
          <w:rFonts w:asciiTheme="majorBidi" w:hAnsiTheme="majorBidi" w:cstheme="majorBidi"/>
          <w:sz w:val="22"/>
          <w:szCs w:val="22"/>
        </w:rPr>
        <w:t>disposition</w:t>
      </w:r>
      <w:r w:rsidRPr="00E73A66">
        <w:rPr>
          <w:rFonts w:asciiTheme="majorBidi" w:hAnsiTheme="majorBidi" w:cstheme="majorBidi"/>
          <w:sz w:val="22"/>
          <w:szCs w:val="22"/>
        </w:rPr>
        <w:t xml:space="preserve">, the Fund Manager will seek to </w:t>
      </w:r>
      <w:r w:rsidR="00E958A6" w:rsidRPr="00E73A66">
        <w:rPr>
          <w:rFonts w:asciiTheme="majorBidi" w:hAnsiTheme="majorBidi" w:cstheme="majorBidi"/>
          <w:sz w:val="22"/>
          <w:szCs w:val="22"/>
        </w:rPr>
        <w:t>evaluate</w:t>
      </w:r>
      <w:r w:rsidRPr="00E73A66">
        <w:rPr>
          <w:rFonts w:asciiTheme="majorBidi" w:hAnsiTheme="majorBidi" w:cstheme="majorBidi"/>
          <w:sz w:val="22"/>
          <w:szCs w:val="22"/>
        </w:rPr>
        <w:t xml:space="preserve"> the relevant property </w:t>
      </w:r>
      <w:r w:rsidR="003561DD" w:rsidRPr="00E73A66">
        <w:rPr>
          <w:rFonts w:asciiTheme="majorBidi" w:hAnsiTheme="majorBidi" w:cstheme="majorBidi"/>
          <w:sz w:val="22"/>
          <w:szCs w:val="22"/>
        </w:rPr>
        <w:t>by</w:t>
      </w:r>
      <w:r w:rsidRPr="00E73A66">
        <w:rPr>
          <w:rFonts w:asciiTheme="majorBidi" w:hAnsiTheme="majorBidi" w:cstheme="majorBidi"/>
          <w:sz w:val="22"/>
          <w:szCs w:val="22"/>
        </w:rPr>
        <w:t xml:space="preserve"> two independent </w:t>
      </w:r>
      <w:r w:rsidR="00E958A6" w:rsidRPr="00E73A66">
        <w:rPr>
          <w:rFonts w:asciiTheme="majorBidi" w:hAnsiTheme="majorBidi" w:cstheme="majorBidi"/>
          <w:sz w:val="22"/>
          <w:szCs w:val="22"/>
        </w:rPr>
        <w:t>valuators</w:t>
      </w:r>
      <w:r w:rsidRPr="00E73A66">
        <w:rPr>
          <w:rFonts w:asciiTheme="majorBidi" w:hAnsiTheme="majorBidi" w:cstheme="majorBidi"/>
          <w:sz w:val="22"/>
          <w:szCs w:val="22"/>
        </w:rPr>
        <w:t xml:space="preserve"> and comply with the other requirements and conditions relating to the </w:t>
      </w:r>
      <w:r w:rsidR="00E958A6" w:rsidRPr="00E73A66">
        <w:rPr>
          <w:rFonts w:asciiTheme="majorBidi" w:hAnsiTheme="majorBidi" w:cstheme="majorBidi"/>
          <w:sz w:val="22"/>
          <w:szCs w:val="22"/>
        </w:rPr>
        <w:t xml:space="preserve">CMA's </w:t>
      </w:r>
      <w:r w:rsidRPr="00E73A66">
        <w:rPr>
          <w:rFonts w:asciiTheme="majorBidi" w:hAnsiTheme="majorBidi" w:cstheme="majorBidi"/>
          <w:sz w:val="22"/>
          <w:szCs w:val="22"/>
        </w:rPr>
        <w:t>Real Estate Investment Funds Regulation</w:t>
      </w:r>
      <w:r w:rsidR="00E958A6" w:rsidRPr="00E73A66">
        <w:rPr>
          <w:rFonts w:asciiTheme="majorBidi" w:hAnsiTheme="majorBidi" w:cstheme="majorBidi"/>
          <w:sz w:val="22"/>
          <w:szCs w:val="22"/>
        </w:rPr>
        <w:t>s</w:t>
      </w:r>
      <w:r w:rsidRPr="00E73A66">
        <w:rPr>
          <w:rFonts w:asciiTheme="majorBidi" w:hAnsiTheme="majorBidi" w:cstheme="majorBidi"/>
          <w:sz w:val="22"/>
          <w:szCs w:val="22"/>
        </w:rPr>
        <w:t xml:space="preserve"> and </w:t>
      </w:r>
      <w:r w:rsidR="003561DD" w:rsidRPr="00E73A66">
        <w:rPr>
          <w:rFonts w:asciiTheme="majorBidi" w:hAnsiTheme="majorBidi" w:cstheme="majorBidi"/>
          <w:sz w:val="22"/>
          <w:szCs w:val="22"/>
        </w:rPr>
        <w:t>I</w:t>
      </w:r>
      <w:r w:rsidR="00E958A6" w:rsidRPr="00E73A66">
        <w:rPr>
          <w:rFonts w:asciiTheme="majorBidi" w:hAnsiTheme="majorBidi" w:cstheme="majorBidi"/>
          <w:sz w:val="22"/>
          <w:szCs w:val="22"/>
        </w:rPr>
        <w:t>nstructions</w:t>
      </w:r>
      <w:r w:rsidRPr="00E73A66">
        <w:rPr>
          <w:rFonts w:asciiTheme="majorBidi" w:hAnsiTheme="majorBidi" w:cstheme="majorBidi"/>
          <w:sz w:val="22"/>
          <w:szCs w:val="22"/>
        </w:rPr>
        <w:t xml:space="preserve">, including the requirement </w:t>
      </w:r>
      <w:r w:rsidR="00515D9E" w:rsidRPr="00E73A66">
        <w:rPr>
          <w:rFonts w:asciiTheme="majorBidi" w:hAnsiTheme="majorBidi" w:cstheme="majorBidi"/>
          <w:sz w:val="22"/>
          <w:szCs w:val="22"/>
        </w:rPr>
        <w:t>to invest</w:t>
      </w:r>
      <w:r w:rsidRPr="00E73A66">
        <w:rPr>
          <w:rFonts w:asciiTheme="majorBidi" w:hAnsiTheme="majorBidi" w:cstheme="majorBidi"/>
          <w:sz w:val="22"/>
          <w:szCs w:val="22"/>
        </w:rPr>
        <w:t xml:space="preserve"> at least 75% </w:t>
      </w:r>
      <w:r w:rsidR="00E541C7" w:rsidRPr="00E73A66">
        <w:rPr>
          <w:rFonts w:asciiTheme="majorBidi" w:hAnsiTheme="majorBidi" w:cstheme="majorBidi"/>
          <w:sz w:val="22"/>
          <w:szCs w:val="22"/>
        </w:rPr>
        <w:t>o</w:t>
      </w:r>
      <w:r w:rsidRPr="00E73A66">
        <w:rPr>
          <w:rFonts w:asciiTheme="majorBidi" w:hAnsiTheme="majorBidi" w:cstheme="majorBidi"/>
          <w:sz w:val="22"/>
          <w:szCs w:val="22"/>
        </w:rPr>
        <w:t xml:space="preserve">f the total assets of the Fund in developed real estate assets </w:t>
      </w:r>
      <w:r w:rsidR="00515D9E" w:rsidRPr="00E73A66">
        <w:rPr>
          <w:rFonts w:asciiTheme="majorBidi" w:hAnsiTheme="majorBidi" w:cstheme="majorBidi"/>
          <w:sz w:val="22"/>
          <w:szCs w:val="22"/>
        </w:rPr>
        <w:t xml:space="preserve">to </w:t>
      </w:r>
      <w:r w:rsidRPr="00E73A66">
        <w:rPr>
          <w:rFonts w:asciiTheme="majorBidi" w:hAnsiTheme="majorBidi" w:cstheme="majorBidi"/>
          <w:sz w:val="22"/>
          <w:szCs w:val="22"/>
        </w:rPr>
        <w:t>generate periodic income.</w:t>
      </w:r>
    </w:p>
    <w:p w:rsidR="0053069D" w:rsidRPr="00E73A66" w:rsidRDefault="0053069D" w:rsidP="00E73A66">
      <w:pPr>
        <w:pStyle w:val="BodyText"/>
        <w:tabs>
          <w:tab w:val="left" w:pos="0"/>
        </w:tabs>
        <w:jc w:val="both"/>
        <w:rPr>
          <w:rFonts w:asciiTheme="majorBidi" w:hAnsiTheme="majorBidi" w:cstheme="majorBidi"/>
          <w:sz w:val="22"/>
          <w:szCs w:val="22"/>
        </w:rPr>
      </w:pPr>
      <w:r w:rsidRPr="00E73A66">
        <w:rPr>
          <w:rFonts w:asciiTheme="majorBidi" w:hAnsiTheme="majorBidi" w:cstheme="majorBidi"/>
          <w:sz w:val="22"/>
          <w:szCs w:val="22"/>
        </w:rPr>
        <w:t xml:space="preserve">The Fund Manager will </w:t>
      </w:r>
      <w:r w:rsidR="00515D9E" w:rsidRPr="00E73A66">
        <w:rPr>
          <w:rFonts w:asciiTheme="majorBidi" w:hAnsiTheme="majorBidi" w:cstheme="majorBidi"/>
          <w:sz w:val="22"/>
          <w:szCs w:val="22"/>
        </w:rPr>
        <w:t>have an</w:t>
      </w:r>
      <w:r w:rsidRPr="00E73A66">
        <w:rPr>
          <w:rFonts w:asciiTheme="majorBidi" w:hAnsiTheme="majorBidi" w:cstheme="majorBidi"/>
          <w:sz w:val="22"/>
          <w:szCs w:val="22"/>
        </w:rPr>
        <w:t xml:space="preserve"> assessment of any property proposed to be sold or disposed of by the Fund from two independent </w:t>
      </w:r>
      <w:r w:rsidR="00515D9E" w:rsidRPr="00E73A66">
        <w:rPr>
          <w:rFonts w:asciiTheme="majorBidi" w:hAnsiTheme="majorBidi" w:cstheme="majorBidi"/>
          <w:sz w:val="22"/>
          <w:szCs w:val="22"/>
        </w:rPr>
        <w:t>valuators</w:t>
      </w:r>
      <w:r w:rsidRPr="00E73A66">
        <w:rPr>
          <w:rFonts w:asciiTheme="majorBidi" w:hAnsiTheme="majorBidi" w:cstheme="majorBidi"/>
          <w:sz w:val="22"/>
          <w:szCs w:val="22"/>
        </w:rPr>
        <w:t xml:space="preserve">. The Fund Manager shall endeavor to sell the property at a price not less than the average valuation values, in accordance with the prevailing market conditions and the conditions of the real estate, </w:t>
      </w:r>
      <w:r w:rsidR="00515D9E" w:rsidRPr="00E73A66">
        <w:rPr>
          <w:rFonts w:asciiTheme="majorBidi" w:hAnsiTheme="majorBidi" w:cstheme="majorBidi"/>
          <w:sz w:val="22"/>
          <w:szCs w:val="22"/>
        </w:rPr>
        <w:t>for</w:t>
      </w:r>
      <w:r w:rsidRPr="00E73A66">
        <w:rPr>
          <w:rFonts w:asciiTheme="majorBidi" w:hAnsiTheme="majorBidi" w:cstheme="majorBidi"/>
          <w:sz w:val="22"/>
          <w:szCs w:val="22"/>
        </w:rPr>
        <w:t xml:space="preserve"> the interest of </w:t>
      </w:r>
      <w:r w:rsidR="00515D9E" w:rsidRPr="00E73A66">
        <w:rPr>
          <w:rFonts w:asciiTheme="majorBidi" w:hAnsiTheme="majorBidi" w:cstheme="majorBidi"/>
          <w:sz w:val="22"/>
          <w:szCs w:val="22"/>
        </w:rPr>
        <w:t xml:space="preserve">the Fund’s </w:t>
      </w:r>
      <w:r w:rsidRPr="00E73A66">
        <w:rPr>
          <w:rFonts w:asciiTheme="majorBidi" w:hAnsiTheme="majorBidi" w:cstheme="majorBidi"/>
          <w:sz w:val="22"/>
          <w:szCs w:val="22"/>
        </w:rPr>
        <w:t>investors.</w:t>
      </w:r>
    </w:p>
    <w:p w:rsidR="0053069D" w:rsidRPr="00E73A66" w:rsidRDefault="00515D9E" w:rsidP="00E73A66">
      <w:pPr>
        <w:pStyle w:val="ListParagraph"/>
        <w:numPr>
          <w:ilvl w:val="0"/>
          <w:numId w:val="60"/>
        </w:numPr>
        <w:tabs>
          <w:tab w:val="left" w:pos="450"/>
        </w:tabs>
        <w:ind w:left="990" w:hanging="990"/>
        <w:jc w:val="both"/>
        <w:rPr>
          <w:rFonts w:asciiTheme="majorBidi" w:hAnsiTheme="majorBidi" w:cstheme="majorBidi"/>
          <w:b/>
          <w:bCs/>
          <w:sz w:val="22"/>
          <w:szCs w:val="22"/>
        </w:rPr>
      </w:pPr>
      <w:r w:rsidRPr="00E73A66">
        <w:rPr>
          <w:rFonts w:asciiTheme="majorBidi" w:hAnsiTheme="majorBidi" w:cstheme="majorBidi"/>
          <w:b/>
          <w:bCs/>
          <w:sz w:val="22"/>
          <w:szCs w:val="22"/>
        </w:rPr>
        <w:t>Ownership</w:t>
      </w:r>
      <w:r w:rsidR="0053069D" w:rsidRPr="00E73A66">
        <w:rPr>
          <w:rFonts w:asciiTheme="majorBidi" w:hAnsiTheme="majorBidi" w:cstheme="majorBidi"/>
          <w:b/>
          <w:bCs/>
          <w:sz w:val="22"/>
          <w:szCs w:val="22"/>
        </w:rPr>
        <w:t xml:space="preserve"> </w:t>
      </w:r>
      <w:r w:rsidRPr="00E73A66">
        <w:rPr>
          <w:rFonts w:asciiTheme="majorBidi" w:hAnsiTheme="majorBidi" w:cstheme="majorBidi"/>
          <w:b/>
          <w:bCs/>
          <w:sz w:val="22"/>
          <w:szCs w:val="22"/>
        </w:rPr>
        <w:t>S</w:t>
      </w:r>
      <w:r w:rsidR="0053069D" w:rsidRPr="00E73A66">
        <w:rPr>
          <w:rFonts w:asciiTheme="majorBidi" w:hAnsiTheme="majorBidi" w:cstheme="majorBidi"/>
          <w:b/>
          <w:bCs/>
          <w:sz w:val="22"/>
          <w:szCs w:val="22"/>
        </w:rPr>
        <w:t>tructure</w:t>
      </w:r>
    </w:p>
    <w:p w:rsidR="00515D9E" w:rsidRPr="00E73A66" w:rsidRDefault="00515D9E" w:rsidP="00E73A66">
      <w:pPr>
        <w:pStyle w:val="ListParagraph"/>
        <w:tabs>
          <w:tab w:val="left" w:pos="450"/>
        </w:tabs>
        <w:ind w:left="990"/>
        <w:jc w:val="both"/>
        <w:rPr>
          <w:rFonts w:asciiTheme="majorBidi" w:hAnsiTheme="majorBidi" w:cstheme="majorBidi"/>
          <w:b/>
          <w:bCs/>
          <w:sz w:val="22"/>
          <w:szCs w:val="22"/>
        </w:rPr>
      </w:pPr>
    </w:p>
    <w:p w:rsidR="0053069D" w:rsidRPr="00E73A66" w:rsidRDefault="0053069D" w:rsidP="00E73A66">
      <w:pPr>
        <w:pStyle w:val="BodyText"/>
        <w:tabs>
          <w:tab w:val="left" w:pos="0"/>
        </w:tabs>
        <w:jc w:val="both"/>
        <w:rPr>
          <w:rFonts w:asciiTheme="majorBidi" w:hAnsiTheme="majorBidi" w:cstheme="majorBidi"/>
          <w:sz w:val="22"/>
          <w:szCs w:val="22"/>
        </w:rPr>
      </w:pPr>
      <w:r w:rsidRPr="00E73A66">
        <w:rPr>
          <w:rFonts w:asciiTheme="majorBidi" w:hAnsiTheme="majorBidi" w:cstheme="majorBidi"/>
          <w:sz w:val="22"/>
          <w:szCs w:val="22"/>
        </w:rPr>
        <w:t xml:space="preserve">The Fund appointed the Custodian to </w:t>
      </w:r>
      <w:r w:rsidR="00985961" w:rsidRPr="00E73A66">
        <w:rPr>
          <w:rFonts w:asciiTheme="majorBidi" w:hAnsiTheme="majorBidi" w:cstheme="majorBidi"/>
          <w:sz w:val="22"/>
          <w:szCs w:val="22"/>
        </w:rPr>
        <w:t>hold</w:t>
      </w:r>
      <w:r w:rsidRPr="00E73A66">
        <w:rPr>
          <w:rFonts w:asciiTheme="majorBidi" w:hAnsiTheme="majorBidi" w:cstheme="majorBidi"/>
          <w:sz w:val="22"/>
          <w:szCs w:val="22"/>
        </w:rPr>
        <w:t xml:space="preserve"> the ownership of the Fund's assets. The ownership of the assets will be registered </w:t>
      </w:r>
      <w:r w:rsidR="00985961" w:rsidRPr="00E73A66">
        <w:rPr>
          <w:rFonts w:asciiTheme="majorBidi" w:hAnsiTheme="majorBidi" w:cstheme="majorBidi"/>
          <w:sz w:val="22"/>
          <w:szCs w:val="22"/>
        </w:rPr>
        <w:t>in the name o</w:t>
      </w:r>
      <w:r w:rsidRPr="00E73A66">
        <w:rPr>
          <w:rFonts w:asciiTheme="majorBidi" w:hAnsiTheme="majorBidi" w:cstheme="majorBidi"/>
          <w:sz w:val="22"/>
          <w:szCs w:val="22"/>
        </w:rPr>
        <w:t xml:space="preserve">f a </w:t>
      </w:r>
      <w:r w:rsidR="00985961" w:rsidRPr="00E73A66">
        <w:rPr>
          <w:rFonts w:asciiTheme="majorBidi" w:hAnsiTheme="majorBidi" w:cstheme="majorBidi"/>
          <w:sz w:val="22"/>
          <w:szCs w:val="22"/>
        </w:rPr>
        <w:t xml:space="preserve">special </w:t>
      </w:r>
      <w:r w:rsidRPr="00E73A66">
        <w:rPr>
          <w:rFonts w:asciiTheme="majorBidi" w:hAnsiTheme="majorBidi" w:cstheme="majorBidi"/>
          <w:sz w:val="22"/>
          <w:szCs w:val="22"/>
        </w:rPr>
        <w:t xml:space="preserve">purpose </w:t>
      </w:r>
      <w:r w:rsidR="00985961" w:rsidRPr="00E73A66">
        <w:rPr>
          <w:rFonts w:asciiTheme="majorBidi" w:hAnsiTheme="majorBidi" w:cstheme="majorBidi"/>
          <w:sz w:val="22"/>
          <w:szCs w:val="22"/>
        </w:rPr>
        <w:t xml:space="preserve">vehicle </w:t>
      </w:r>
      <w:r w:rsidRPr="00E73A66">
        <w:rPr>
          <w:rFonts w:asciiTheme="majorBidi" w:hAnsiTheme="majorBidi" w:cstheme="majorBidi"/>
          <w:sz w:val="22"/>
          <w:szCs w:val="22"/>
        </w:rPr>
        <w:t xml:space="preserve">established by the Custodian to </w:t>
      </w:r>
      <w:r w:rsidR="00515D9E" w:rsidRPr="00E73A66">
        <w:rPr>
          <w:rFonts w:asciiTheme="majorBidi" w:hAnsiTheme="majorBidi" w:cstheme="majorBidi"/>
          <w:sz w:val="22"/>
          <w:szCs w:val="22"/>
          <w:lang w:val="en-GB"/>
        </w:rPr>
        <w:t xml:space="preserve">segregate </w:t>
      </w:r>
      <w:r w:rsidRPr="00E73A66">
        <w:rPr>
          <w:rFonts w:asciiTheme="majorBidi" w:hAnsiTheme="majorBidi" w:cstheme="majorBidi"/>
          <w:sz w:val="22"/>
          <w:szCs w:val="22"/>
        </w:rPr>
        <w:t xml:space="preserve">the </w:t>
      </w:r>
      <w:r w:rsidR="00515D9E" w:rsidRPr="00E73A66">
        <w:rPr>
          <w:rFonts w:asciiTheme="majorBidi" w:hAnsiTheme="majorBidi" w:cstheme="majorBidi"/>
          <w:sz w:val="22"/>
          <w:szCs w:val="22"/>
        </w:rPr>
        <w:t>Fund</w:t>
      </w:r>
      <w:r w:rsidR="00515D9E" w:rsidRPr="00E73A66">
        <w:rPr>
          <w:rFonts w:asciiTheme="majorBidi" w:hAnsiTheme="majorBidi" w:cstheme="majorBidi"/>
          <w:sz w:val="22"/>
          <w:szCs w:val="22"/>
          <w:rtl/>
        </w:rPr>
        <w:t>-</w:t>
      </w:r>
      <w:r w:rsidR="00515D9E" w:rsidRPr="00E73A66">
        <w:rPr>
          <w:rFonts w:asciiTheme="majorBidi" w:hAnsiTheme="majorBidi" w:cstheme="majorBidi"/>
          <w:sz w:val="22"/>
          <w:szCs w:val="22"/>
        </w:rPr>
        <w:t xml:space="preserve">owned </w:t>
      </w:r>
      <w:r w:rsidRPr="00E73A66">
        <w:rPr>
          <w:rFonts w:asciiTheme="majorBidi" w:hAnsiTheme="majorBidi" w:cstheme="majorBidi"/>
          <w:sz w:val="22"/>
          <w:szCs w:val="22"/>
        </w:rPr>
        <w:t xml:space="preserve">assets </w:t>
      </w:r>
      <w:r w:rsidR="00515D9E" w:rsidRPr="00E73A66">
        <w:rPr>
          <w:rFonts w:asciiTheme="majorBidi" w:hAnsiTheme="majorBidi" w:cstheme="majorBidi"/>
          <w:sz w:val="22"/>
          <w:szCs w:val="22"/>
          <w:lang w:val="en-GB"/>
        </w:rPr>
        <w:t>from</w:t>
      </w:r>
      <w:r w:rsidRPr="00E73A66">
        <w:rPr>
          <w:rFonts w:asciiTheme="majorBidi" w:hAnsiTheme="majorBidi" w:cstheme="majorBidi"/>
          <w:sz w:val="22"/>
          <w:szCs w:val="22"/>
        </w:rPr>
        <w:t xml:space="preserve"> those owned by the Custodian.</w:t>
      </w:r>
    </w:p>
    <w:p w:rsidR="006B7ED5" w:rsidRDefault="0053069D" w:rsidP="006B7ED5">
      <w:pPr>
        <w:pStyle w:val="BodyText"/>
        <w:tabs>
          <w:tab w:val="left" w:pos="0"/>
        </w:tabs>
        <w:jc w:val="both"/>
        <w:rPr>
          <w:rFonts w:asciiTheme="majorBidi" w:hAnsiTheme="majorBidi" w:cstheme="majorBidi"/>
          <w:sz w:val="22"/>
          <w:szCs w:val="22"/>
        </w:rPr>
      </w:pPr>
      <w:r w:rsidRPr="00E73A66">
        <w:rPr>
          <w:rFonts w:asciiTheme="majorBidi" w:hAnsiTheme="majorBidi" w:cstheme="majorBidi"/>
          <w:sz w:val="22"/>
          <w:szCs w:val="22"/>
        </w:rPr>
        <w:t xml:space="preserve">The assets in the initial investment portfolio will not be </w:t>
      </w:r>
      <w:r w:rsidR="00985961" w:rsidRPr="00E73A66">
        <w:rPr>
          <w:rFonts w:asciiTheme="majorBidi" w:hAnsiTheme="majorBidi" w:cstheme="majorBidi"/>
          <w:sz w:val="22"/>
          <w:szCs w:val="22"/>
        </w:rPr>
        <w:t>pledged</w:t>
      </w:r>
      <w:r w:rsidRPr="00E73A66">
        <w:rPr>
          <w:rFonts w:asciiTheme="majorBidi" w:hAnsiTheme="majorBidi" w:cstheme="majorBidi"/>
          <w:sz w:val="22"/>
          <w:szCs w:val="22"/>
        </w:rPr>
        <w:t xml:space="preserve"> when acquired by the Fund. However, after the date of listing, the Fund may </w:t>
      </w:r>
      <w:r w:rsidR="00515D9E" w:rsidRPr="00E73A66">
        <w:rPr>
          <w:rFonts w:asciiTheme="majorBidi" w:hAnsiTheme="majorBidi" w:cstheme="majorBidi"/>
          <w:sz w:val="22"/>
          <w:szCs w:val="22"/>
        </w:rPr>
        <w:t>obtain</w:t>
      </w:r>
      <w:r w:rsidRPr="00E73A66">
        <w:rPr>
          <w:rFonts w:asciiTheme="majorBidi" w:hAnsiTheme="majorBidi" w:cstheme="majorBidi"/>
          <w:sz w:val="22"/>
          <w:szCs w:val="22"/>
        </w:rPr>
        <w:t xml:space="preserve"> funding from one or more financial </w:t>
      </w:r>
      <w:r w:rsidRPr="00E73A66">
        <w:rPr>
          <w:rFonts w:asciiTheme="majorBidi" w:hAnsiTheme="majorBidi" w:cstheme="majorBidi"/>
          <w:sz w:val="22"/>
          <w:szCs w:val="22"/>
        </w:rPr>
        <w:lastRenderedPageBreak/>
        <w:t xml:space="preserve">institutions. In such a case, the assets of the Fund may be </w:t>
      </w:r>
      <w:r w:rsidR="00985961" w:rsidRPr="00E73A66">
        <w:rPr>
          <w:rFonts w:asciiTheme="majorBidi" w:hAnsiTheme="majorBidi" w:cstheme="majorBidi"/>
          <w:sz w:val="22"/>
          <w:szCs w:val="22"/>
        </w:rPr>
        <w:t>pledged</w:t>
      </w:r>
      <w:r w:rsidRPr="00E73A66">
        <w:rPr>
          <w:rFonts w:asciiTheme="majorBidi" w:hAnsiTheme="majorBidi" w:cstheme="majorBidi"/>
          <w:sz w:val="22"/>
          <w:szCs w:val="22"/>
        </w:rPr>
        <w:t xml:space="preserve"> to the financier under the </w:t>
      </w:r>
      <w:r w:rsidR="00170481" w:rsidRPr="00E73A66">
        <w:rPr>
          <w:rFonts w:asciiTheme="majorBidi" w:hAnsiTheme="majorBidi" w:cstheme="majorBidi"/>
          <w:sz w:val="22"/>
          <w:szCs w:val="22"/>
        </w:rPr>
        <w:t>Terms and Conditions</w:t>
      </w:r>
      <w:r w:rsidRPr="00E73A66">
        <w:rPr>
          <w:rFonts w:asciiTheme="majorBidi" w:hAnsiTheme="majorBidi" w:cstheme="majorBidi"/>
          <w:sz w:val="22"/>
          <w:szCs w:val="22"/>
        </w:rPr>
        <w:t xml:space="preserve"> of the </w:t>
      </w:r>
      <w:r w:rsidR="006A1CE4" w:rsidRPr="00E73A66">
        <w:rPr>
          <w:rFonts w:asciiTheme="majorBidi" w:hAnsiTheme="majorBidi" w:cstheme="majorBidi"/>
          <w:sz w:val="22"/>
          <w:szCs w:val="22"/>
        </w:rPr>
        <w:t>funding</w:t>
      </w:r>
      <w:r w:rsidRPr="00E73A66">
        <w:rPr>
          <w:rFonts w:asciiTheme="majorBidi" w:hAnsiTheme="majorBidi" w:cstheme="majorBidi"/>
          <w:sz w:val="22"/>
          <w:szCs w:val="22"/>
        </w:rPr>
        <w:t xml:space="preserve"> documents.</w:t>
      </w:r>
    </w:p>
    <w:p w:rsidR="009217C3" w:rsidRPr="006B7ED5" w:rsidRDefault="009217C3" w:rsidP="006B7ED5">
      <w:pPr>
        <w:pStyle w:val="BodyText"/>
        <w:numPr>
          <w:ilvl w:val="0"/>
          <w:numId w:val="54"/>
        </w:numPr>
        <w:tabs>
          <w:tab w:val="left" w:pos="0"/>
        </w:tabs>
        <w:jc w:val="both"/>
        <w:rPr>
          <w:rFonts w:asciiTheme="majorBidi" w:hAnsiTheme="majorBidi" w:cstheme="majorBidi"/>
          <w:sz w:val="22"/>
          <w:szCs w:val="22"/>
        </w:rPr>
      </w:pPr>
      <w:r w:rsidRPr="000823AE">
        <w:rPr>
          <w:b/>
          <w:bCs/>
          <w:sz w:val="22"/>
          <w:szCs w:val="22"/>
        </w:rPr>
        <w:t>Investment risks in the Fund</w:t>
      </w:r>
    </w:p>
    <w:p w:rsidR="009217C3" w:rsidRPr="000823AE" w:rsidRDefault="009217C3" w:rsidP="009217C3">
      <w:pPr>
        <w:pStyle w:val="Default"/>
        <w:rPr>
          <w:b/>
          <w:bCs/>
          <w:sz w:val="22"/>
          <w:szCs w:val="22"/>
        </w:rPr>
      </w:pPr>
    </w:p>
    <w:p w:rsidR="009217C3" w:rsidRPr="000823AE" w:rsidRDefault="009217C3" w:rsidP="009217C3">
      <w:pPr>
        <w:pStyle w:val="Default"/>
        <w:jc w:val="both"/>
        <w:rPr>
          <w:sz w:val="22"/>
          <w:szCs w:val="22"/>
        </w:rPr>
      </w:pPr>
      <w:r w:rsidRPr="000823AE">
        <w:rPr>
          <w:sz w:val="22"/>
          <w:szCs w:val="22"/>
        </w:rPr>
        <w:t>Investment in the Fund involves substantial risk and is suitable only for investors who fully understand the risks of such investment and can afford such risks. Potential investors should carefully evaluate the considerations set out below and other considerations when making their decision. There may be other risks and uncertainties that are not currently known to the Fund Manager or that the Fund Manager may consider to be currently insignificant and which may have a negative impact on the Fund's perspectives and business. No guarantee can be made that the Fund will be able to achieve the investment objective or that investors will receive a return on their capital.</w:t>
      </w:r>
    </w:p>
    <w:p w:rsidR="009217C3" w:rsidRPr="000823AE" w:rsidRDefault="009217C3" w:rsidP="009217C3">
      <w:pPr>
        <w:pStyle w:val="Default"/>
        <w:jc w:val="both"/>
        <w:rPr>
          <w:sz w:val="22"/>
          <w:szCs w:val="22"/>
        </w:rPr>
      </w:pPr>
    </w:p>
    <w:p w:rsidR="009217C3" w:rsidRPr="000823AE" w:rsidRDefault="009217C3" w:rsidP="000823AE">
      <w:pPr>
        <w:pStyle w:val="Default"/>
        <w:jc w:val="both"/>
        <w:rPr>
          <w:sz w:val="22"/>
          <w:szCs w:val="22"/>
        </w:rPr>
      </w:pPr>
      <w:r w:rsidRPr="000823AE">
        <w:rPr>
          <w:sz w:val="22"/>
          <w:szCs w:val="22"/>
        </w:rPr>
        <w:t xml:space="preserve">The investment in the Fund does not include any guarantee that the investment will be profitable or that the investor will not incur a loss and therefore each potential investor should take the factors below into consideration before purchasing units in the Fund. Investors are solely responsible for any material loss resulting from the investment in the Fund unless it is the result of fraud, negligence or misconduct by the Fund Manager in accordance with the Real Estate Investment Funds Regulations and the </w:t>
      </w:r>
      <w:r w:rsidR="000823AE" w:rsidRPr="000823AE">
        <w:rPr>
          <w:sz w:val="22"/>
          <w:szCs w:val="22"/>
        </w:rPr>
        <w:t>Real Estate Investment Funds Instructions</w:t>
      </w:r>
      <w:r w:rsidRPr="000823AE">
        <w:rPr>
          <w:sz w:val="22"/>
          <w:szCs w:val="22"/>
        </w:rPr>
        <w:t>.</w:t>
      </w:r>
    </w:p>
    <w:p w:rsidR="009217C3" w:rsidRPr="009217C3" w:rsidRDefault="009217C3" w:rsidP="009217C3">
      <w:pPr>
        <w:pStyle w:val="Default"/>
      </w:pPr>
    </w:p>
    <w:p w:rsidR="007F3014" w:rsidRPr="00E73A66" w:rsidRDefault="007F3014" w:rsidP="00E73A66">
      <w:pPr>
        <w:spacing w:after="0" w:line="240" w:lineRule="auto"/>
        <w:jc w:val="both"/>
        <w:rPr>
          <w:rFonts w:asciiTheme="majorBidi" w:eastAsia="Times New Roman" w:hAnsiTheme="majorBidi" w:cstheme="majorBidi"/>
          <w:b/>
          <w:bCs/>
          <w:u w:val="single"/>
          <w:lang w:val="en-GB"/>
        </w:rPr>
      </w:pPr>
      <w:r w:rsidRPr="00E73A66">
        <w:rPr>
          <w:rFonts w:asciiTheme="majorBidi" w:eastAsia="Times New Roman" w:hAnsiTheme="majorBidi" w:cstheme="majorBidi"/>
          <w:b/>
          <w:bCs/>
          <w:u w:val="single"/>
          <w:lang w:val="en-GB"/>
        </w:rPr>
        <w:t>1) Risk Factors Associated with the Fund</w:t>
      </w:r>
    </w:p>
    <w:p w:rsidR="007F3014" w:rsidRPr="00E73A66" w:rsidRDefault="007F3014"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No Guarantee of Investment Return:</w:t>
      </w:r>
      <w:r w:rsidRPr="00E73A66">
        <w:rPr>
          <w:rFonts w:asciiTheme="majorBidi" w:eastAsia="Times New Roman" w:hAnsiTheme="majorBidi" w:cstheme="majorBidi"/>
          <w:lang w:val="en-GB"/>
        </w:rPr>
        <w:t xml:space="preserve"> No </w:t>
      </w:r>
      <w:r w:rsidRPr="00E73A66">
        <w:rPr>
          <w:rFonts w:asciiTheme="majorBidi" w:eastAsia="Times New Roman" w:hAnsiTheme="majorBidi" w:cstheme="majorBidi"/>
        </w:rPr>
        <w:t>assurance</w:t>
      </w:r>
      <w:r w:rsidRPr="00E73A66">
        <w:rPr>
          <w:rFonts w:asciiTheme="majorBidi" w:eastAsia="Times New Roman" w:hAnsiTheme="majorBidi" w:cstheme="majorBidi"/>
          <w:lang w:val="en-GB"/>
        </w:rPr>
        <w:t xml:space="preserve"> can be given that the Fund will be able to generate returns for its investors or the returns will be commensurate with the investment risks associated with the Fund and the nature of the transactions set out in these Terms and Conditions. The value of the units may decline or investors </w:t>
      </w:r>
      <w:r w:rsidRPr="00E73A66">
        <w:rPr>
          <w:rFonts w:asciiTheme="majorBidi" w:eastAsia="Times New Roman" w:hAnsiTheme="majorBidi" w:cstheme="majorBidi"/>
        </w:rPr>
        <w:t>may lose some or all of the capital they invest</w:t>
      </w:r>
      <w:r w:rsidR="00BA2BEE" w:rsidRPr="00E73A66">
        <w:rPr>
          <w:rFonts w:asciiTheme="majorBidi" w:eastAsia="Times New Roman" w:hAnsiTheme="majorBidi" w:cstheme="majorBidi"/>
        </w:rPr>
        <w:t>ed</w:t>
      </w:r>
      <w:r w:rsidRPr="00E73A66">
        <w:rPr>
          <w:rFonts w:asciiTheme="majorBidi" w:eastAsia="Times New Roman" w:hAnsiTheme="majorBidi" w:cstheme="majorBidi"/>
        </w:rPr>
        <w:t xml:space="preserve"> in the Fund</w:t>
      </w:r>
      <w:r w:rsidRPr="00E73A66">
        <w:rPr>
          <w:rFonts w:asciiTheme="majorBidi" w:eastAsia="Times New Roman" w:hAnsiTheme="majorBidi" w:cstheme="majorBidi"/>
          <w:lang w:val="en-GB"/>
        </w:rPr>
        <w:t xml:space="preserve">. No guarantee can be given that the expected or targeted returns of the Fund will be realized. All figures and statistics presented in these Terms and Conditions are for illustration only and do not represent a profit forecast. Actual returns cannot be expected and may differ from the statistics presented in these Terms and Conditions. </w:t>
      </w:r>
    </w:p>
    <w:p w:rsidR="007F3014" w:rsidRPr="00E73A66" w:rsidRDefault="007F3014"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Risk of Non-Compliance with the Relevant Regulations:</w:t>
      </w:r>
      <w:r w:rsidRPr="00E73A66">
        <w:rPr>
          <w:rFonts w:asciiTheme="majorBidi" w:eastAsia="Times New Roman" w:hAnsiTheme="majorBidi" w:cstheme="majorBidi"/>
          <w:lang w:val="en-GB"/>
        </w:rPr>
        <w:t xml:space="preserve"> The Fund may cease to qualify as a real estate investment fund under the relevant regulations, which will have a negative impact on the Fund and on the ground which the Funds depends </w:t>
      </w:r>
      <w:r w:rsidR="00BA2BEE" w:rsidRPr="00E73A66">
        <w:rPr>
          <w:rFonts w:asciiTheme="majorBidi" w:eastAsia="Times New Roman" w:hAnsiTheme="majorBidi" w:cstheme="majorBidi"/>
          <w:lang w:val="en-GB"/>
        </w:rPr>
        <w:t xml:space="preserve">on </w:t>
      </w:r>
      <w:r w:rsidRPr="00E73A66">
        <w:rPr>
          <w:rFonts w:asciiTheme="majorBidi" w:eastAsia="Times New Roman" w:hAnsiTheme="majorBidi" w:cstheme="majorBidi"/>
          <w:lang w:val="en-GB"/>
        </w:rPr>
        <w:t xml:space="preserve">to generate returns to the unit holders. The requirements to </w:t>
      </w:r>
      <w:r w:rsidR="00BF034A" w:rsidRPr="00E73A66">
        <w:rPr>
          <w:rFonts w:asciiTheme="majorBidi" w:eastAsia="Times New Roman" w:hAnsiTheme="majorBidi" w:cstheme="majorBidi"/>
          <w:lang w:val="en-GB"/>
        </w:rPr>
        <w:t>maintain</w:t>
      </w:r>
      <w:r w:rsidRPr="00E73A66">
        <w:rPr>
          <w:rFonts w:asciiTheme="majorBidi" w:eastAsia="Times New Roman" w:hAnsiTheme="majorBidi" w:cstheme="majorBidi"/>
          <w:lang w:val="en-GB"/>
        </w:rPr>
        <w:t xml:space="preserve"> the status of the Fund as a real estate investment fund have not been tested, and the regulat</w:t>
      </w:r>
      <w:r w:rsidR="00BF034A" w:rsidRPr="00E73A66">
        <w:rPr>
          <w:rFonts w:asciiTheme="majorBidi" w:eastAsia="Times New Roman" w:hAnsiTheme="majorBidi" w:cstheme="majorBidi"/>
          <w:lang w:val="en-GB"/>
        </w:rPr>
        <w:t>ing</w:t>
      </w:r>
      <w:r w:rsidRPr="00E73A66">
        <w:rPr>
          <w:rFonts w:asciiTheme="majorBidi" w:eastAsia="Times New Roman" w:hAnsiTheme="majorBidi" w:cstheme="majorBidi"/>
          <w:lang w:val="en-GB"/>
        </w:rPr>
        <w:t xml:space="preserve"> regulations are newly issued and have no previous interpretations. In addition, subsequent changes (including </w:t>
      </w:r>
      <w:r w:rsidR="00BF034A" w:rsidRPr="00E73A66">
        <w:rPr>
          <w:rFonts w:asciiTheme="majorBidi" w:eastAsia="Times New Roman" w:hAnsiTheme="majorBidi" w:cstheme="majorBidi"/>
          <w:lang w:val="en-GB"/>
        </w:rPr>
        <w:t>a</w:t>
      </w:r>
      <w:r w:rsidRPr="00E73A66">
        <w:rPr>
          <w:rFonts w:asciiTheme="majorBidi" w:eastAsia="Times New Roman" w:hAnsiTheme="majorBidi" w:cstheme="majorBidi"/>
          <w:lang w:val="en-GB"/>
        </w:rPr>
        <w:t xml:space="preserve"> change </w:t>
      </w:r>
      <w:r w:rsidR="00BF034A" w:rsidRPr="00E73A66">
        <w:rPr>
          <w:rFonts w:asciiTheme="majorBidi" w:eastAsia="Times New Roman" w:hAnsiTheme="majorBidi" w:cstheme="majorBidi"/>
          <w:lang w:val="en-GB"/>
        </w:rPr>
        <w:t>to</w:t>
      </w:r>
      <w:r w:rsidRPr="00E73A66">
        <w:rPr>
          <w:rFonts w:asciiTheme="majorBidi" w:eastAsia="Times New Roman" w:hAnsiTheme="majorBidi" w:cstheme="majorBidi"/>
          <w:lang w:val="en-GB"/>
        </w:rPr>
        <w:t xml:space="preserve"> the interpretation</w:t>
      </w:r>
      <w:r w:rsidR="00BF034A" w:rsidRPr="00E73A66">
        <w:rPr>
          <w:rFonts w:asciiTheme="majorBidi" w:eastAsia="Times New Roman" w:hAnsiTheme="majorBidi" w:cstheme="majorBidi"/>
          <w:lang w:val="en-GB"/>
        </w:rPr>
        <w:t xml:space="preserve"> of regulations</w:t>
      </w:r>
      <w:r w:rsidRPr="00E73A66">
        <w:rPr>
          <w:rFonts w:asciiTheme="majorBidi" w:eastAsia="Times New Roman" w:hAnsiTheme="majorBidi" w:cstheme="majorBidi"/>
          <w:lang w:val="en-GB"/>
        </w:rPr>
        <w:t xml:space="preserve">) may be made to the requirements for maintaining the Fund's status as a real estate fund. Potential investors should </w:t>
      </w:r>
      <w:r w:rsidR="00E24051" w:rsidRPr="00E73A66">
        <w:rPr>
          <w:rFonts w:asciiTheme="majorBidi" w:eastAsia="Times New Roman" w:hAnsiTheme="majorBidi" w:cstheme="majorBidi"/>
          <w:lang w:val="en-GB"/>
        </w:rPr>
        <w:t>be aware</w:t>
      </w:r>
      <w:r w:rsidRPr="00E73A66">
        <w:rPr>
          <w:rFonts w:asciiTheme="majorBidi" w:eastAsia="Times New Roman" w:hAnsiTheme="majorBidi" w:cstheme="majorBidi"/>
          <w:lang w:val="en-GB"/>
        </w:rPr>
        <w:t xml:space="preserve"> that no guarantee can be given that</w:t>
      </w:r>
      <w:r w:rsidR="00E24051" w:rsidRPr="00E73A66">
        <w:rPr>
          <w:rFonts w:asciiTheme="majorBidi" w:eastAsia="Times New Roman" w:hAnsiTheme="majorBidi" w:cstheme="majorBidi"/>
          <w:lang w:val="en-GB"/>
        </w:rPr>
        <w:t xml:space="preserve"> the Fund</w:t>
      </w:r>
      <w:r w:rsidRPr="00E73A66">
        <w:rPr>
          <w:rFonts w:asciiTheme="majorBidi" w:eastAsia="Times New Roman" w:hAnsiTheme="majorBidi" w:cstheme="majorBidi"/>
          <w:lang w:val="en-GB"/>
        </w:rPr>
        <w:t xml:space="preserve">, after being </w:t>
      </w:r>
      <w:r w:rsidR="00E24051" w:rsidRPr="00E73A66">
        <w:rPr>
          <w:rFonts w:asciiTheme="majorBidi" w:eastAsia="Times New Roman" w:hAnsiTheme="majorBidi" w:cstheme="majorBidi"/>
          <w:lang w:val="en-GB"/>
        </w:rPr>
        <w:t>selected</w:t>
      </w:r>
      <w:r w:rsidRPr="00E73A66">
        <w:rPr>
          <w:rFonts w:asciiTheme="majorBidi" w:eastAsia="Times New Roman" w:hAnsiTheme="majorBidi" w:cstheme="majorBidi"/>
          <w:lang w:val="en-GB"/>
        </w:rPr>
        <w:t xml:space="preserve"> as a real estate investment fund, will remain as a real estate investment fund or will continue to maintain such a status (whether due to non-compliance with regulatory requirements or otherwise). If the Fund fails to meet any </w:t>
      </w:r>
      <w:r w:rsidR="001F6FF1" w:rsidRPr="00E73A66">
        <w:rPr>
          <w:rFonts w:asciiTheme="majorBidi" w:eastAsia="Times New Roman" w:hAnsiTheme="majorBidi" w:cstheme="majorBidi"/>
          <w:lang w:val="en-GB"/>
        </w:rPr>
        <w:t xml:space="preserve">of the </w:t>
      </w:r>
      <w:r w:rsidRPr="00E73A66">
        <w:rPr>
          <w:rFonts w:asciiTheme="majorBidi" w:eastAsia="Times New Roman" w:hAnsiTheme="majorBidi" w:cstheme="majorBidi"/>
          <w:lang w:val="en-GB"/>
        </w:rPr>
        <w:t xml:space="preserve">regulatory requirements to maintain its position, the </w:t>
      </w:r>
      <w:smartTag w:uri="urn:schemas-microsoft-com:office:smarttags" w:element="stockticker">
        <w:r w:rsidRPr="00E73A66">
          <w:rPr>
            <w:rFonts w:asciiTheme="majorBidi" w:eastAsia="Times New Roman" w:hAnsiTheme="majorBidi" w:cstheme="majorBidi"/>
            <w:lang w:val="en-GB"/>
          </w:rPr>
          <w:t>CMA</w:t>
        </w:r>
      </w:smartTag>
      <w:r w:rsidRPr="00E73A66">
        <w:rPr>
          <w:rFonts w:asciiTheme="majorBidi" w:eastAsia="Times New Roman" w:hAnsiTheme="majorBidi" w:cstheme="majorBidi"/>
          <w:lang w:val="en-GB"/>
        </w:rPr>
        <w:t xml:space="preserve"> may suspend the trading of </w:t>
      </w:r>
      <w:r w:rsidR="001F6FF1" w:rsidRPr="00E73A66">
        <w:rPr>
          <w:rFonts w:asciiTheme="majorBidi" w:eastAsia="Times New Roman" w:hAnsiTheme="majorBidi" w:cstheme="majorBidi"/>
          <w:lang w:val="en-GB"/>
        </w:rPr>
        <w:t>the u</w:t>
      </w:r>
      <w:r w:rsidRPr="00E73A66">
        <w:rPr>
          <w:rFonts w:asciiTheme="majorBidi" w:eastAsia="Times New Roman" w:hAnsiTheme="majorBidi" w:cstheme="majorBidi"/>
          <w:lang w:val="en-GB"/>
        </w:rPr>
        <w:t>nits or cancel the listing of the Fund. The inability to list the Fund on the Saudi stock market (</w:t>
      </w:r>
      <w:proofErr w:type="spellStart"/>
      <w:r w:rsidRPr="00E73A66">
        <w:rPr>
          <w:rFonts w:asciiTheme="majorBidi" w:eastAsia="Times New Roman" w:hAnsiTheme="majorBidi" w:cstheme="majorBidi"/>
          <w:lang w:val="en-GB"/>
        </w:rPr>
        <w:t>Tadawul</w:t>
      </w:r>
      <w:proofErr w:type="spellEnd"/>
      <w:r w:rsidRPr="00E73A66">
        <w:rPr>
          <w:rFonts w:asciiTheme="majorBidi" w:eastAsia="Times New Roman" w:hAnsiTheme="majorBidi" w:cstheme="majorBidi"/>
          <w:lang w:val="en-GB"/>
        </w:rPr>
        <w:t>) could have negative consequences on the marketability, liquidity and value of the units.</w:t>
      </w:r>
    </w:p>
    <w:p w:rsidR="007F3014" w:rsidRPr="00E73A66" w:rsidRDefault="007F3014"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Market Liquidity Risk</w:t>
      </w:r>
      <w:r w:rsidRPr="00E73A66">
        <w:rPr>
          <w:rFonts w:asciiTheme="majorBidi" w:eastAsia="Times New Roman" w:hAnsiTheme="majorBidi" w:cstheme="majorBidi"/>
          <w:b/>
          <w:bCs/>
          <w:u w:val="single"/>
          <w:lang w:val="en-GB"/>
        </w:rPr>
        <w:t>:</w:t>
      </w:r>
      <w:r w:rsidRPr="00E73A66">
        <w:rPr>
          <w:rFonts w:asciiTheme="majorBidi" w:eastAsia="Times New Roman" w:hAnsiTheme="majorBidi" w:cstheme="majorBidi"/>
          <w:lang w:val="en-GB"/>
        </w:rPr>
        <w:t xml:space="preserve"> </w:t>
      </w:r>
      <w:r w:rsidRPr="00362D9B">
        <w:rPr>
          <w:rFonts w:asciiTheme="majorBidi" w:eastAsia="Times New Roman" w:hAnsiTheme="majorBidi" w:cstheme="majorBidi"/>
          <w:lang w:val="en-GB"/>
        </w:rPr>
        <w:t>The Fund intends to apply for the Units to be accepted for trading on the Saudi Stock Exchange (</w:t>
      </w:r>
      <w:proofErr w:type="spellStart"/>
      <w:r w:rsidRPr="00362D9B">
        <w:rPr>
          <w:rFonts w:asciiTheme="majorBidi" w:eastAsia="Times New Roman" w:hAnsiTheme="majorBidi" w:cstheme="majorBidi"/>
          <w:lang w:val="en-GB"/>
        </w:rPr>
        <w:t>Tadawul</w:t>
      </w:r>
      <w:proofErr w:type="spellEnd"/>
      <w:r w:rsidRPr="00362D9B">
        <w:rPr>
          <w:rFonts w:asciiTheme="majorBidi" w:eastAsia="Times New Roman" w:hAnsiTheme="majorBidi" w:cstheme="majorBidi"/>
          <w:lang w:val="en-GB"/>
        </w:rPr>
        <w:t xml:space="preserve">). Acceptance of this request should not be </w:t>
      </w:r>
      <w:r w:rsidR="001F6FF1" w:rsidRPr="00362D9B">
        <w:rPr>
          <w:rFonts w:asciiTheme="majorBidi" w:eastAsia="Times New Roman" w:hAnsiTheme="majorBidi" w:cstheme="majorBidi"/>
          <w:lang w:val="en-GB"/>
        </w:rPr>
        <w:t>deemed</w:t>
      </w:r>
      <w:r w:rsidRPr="00362D9B">
        <w:rPr>
          <w:rFonts w:asciiTheme="majorBidi" w:eastAsia="Times New Roman" w:hAnsiTheme="majorBidi" w:cstheme="majorBidi"/>
          <w:lang w:val="en-GB"/>
        </w:rPr>
        <w:t xml:space="preserve"> as a sign that there will be a liquid market for the units</w:t>
      </w:r>
      <w:r w:rsidR="001F6FF1" w:rsidRPr="00362D9B">
        <w:rPr>
          <w:rFonts w:asciiTheme="majorBidi" w:eastAsia="Times New Roman" w:hAnsiTheme="majorBidi" w:cstheme="majorBidi"/>
          <w:lang w:val="en-GB"/>
        </w:rPr>
        <w:t xml:space="preserve"> or</w:t>
      </w:r>
      <w:r w:rsidRPr="00362D9B">
        <w:rPr>
          <w:rFonts w:asciiTheme="majorBidi" w:eastAsia="Times New Roman" w:hAnsiTheme="majorBidi" w:cstheme="majorBidi"/>
          <w:lang w:val="en-GB"/>
        </w:rPr>
        <w:t xml:space="preserve"> such market will be developed following acceptance</w:t>
      </w:r>
      <w:r w:rsidR="001F6FF1" w:rsidRPr="00362D9B">
        <w:rPr>
          <w:rFonts w:asciiTheme="majorBidi" w:eastAsia="Times New Roman" w:hAnsiTheme="majorBidi" w:cstheme="majorBidi"/>
          <w:lang w:val="en-GB"/>
        </w:rPr>
        <w:t xml:space="preserve"> of the request</w:t>
      </w:r>
      <w:r w:rsidRPr="00362D9B">
        <w:rPr>
          <w:rFonts w:asciiTheme="majorBidi" w:eastAsia="Times New Roman" w:hAnsiTheme="majorBidi" w:cstheme="majorBidi"/>
          <w:lang w:val="en-GB"/>
        </w:rPr>
        <w:t xml:space="preserve">. If a liquid market is not developed or maintained, unit liquidity and trading rates </w:t>
      </w:r>
      <w:r w:rsidRPr="00E73A66">
        <w:rPr>
          <w:rFonts w:asciiTheme="majorBidi" w:eastAsia="Times New Roman" w:hAnsiTheme="majorBidi" w:cstheme="majorBidi"/>
          <w:lang w:val="en-GB"/>
        </w:rPr>
        <w:t xml:space="preserve">may be adversely affected. In addition, if this market is not developed, the relatively small </w:t>
      </w:r>
      <w:r w:rsidRPr="00E73A66">
        <w:rPr>
          <w:rFonts w:asciiTheme="majorBidi" w:eastAsia="Times New Roman" w:hAnsiTheme="majorBidi" w:cstheme="majorBidi"/>
          <w:lang w:val="en-GB"/>
        </w:rPr>
        <w:lastRenderedPageBreak/>
        <w:t xml:space="preserve">transactions or </w:t>
      </w:r>
      <w:r w:rsidR="00775477" w:rsidRPr="00E73A66">
        <w:rPr>
          <w:rFonts w:asciiTheme="majorBidi" w:eastAsia="Times New Roman" w:hAnsiTheme="majorBidi" w:cstheme="majorBidi"/>
          <w:lang w:val="en-GB"/>
        </w:rPr>
        <w:t xml:space="preserve">scheduled </w:t>
      </w:r>
      <w:r w:rsidRPr="00E73A66">
        <w:rPr>
          <w:rFonts w:asciiTheme="majorBidi" w:eastAsia="Times New Roman" w:hAnsiTheme="majorBidi" w:cstheme="majorBidi"/>
          <w:lang w:val="en-GB"/>
        </w:rPr>
        <w:t>transactions on the units may have a significant negative impact on the unit price, whil</w:t>
      </w:r>
      <w:r w:rsidR="00775477" w:rsidRPr="00E73A66">
        <w:rPr>
          <w:rFonts w:asciiTheme="majorBidi" w:eastAsia="Times New Roman" w:hAnsiTheme="majorBidi" w:cstheme="majorBidi"/>
          <w:lang w:val="en-GB"/>
        </w:rPr>
        <w:t>st</w:t>
      </w:r>
      <w:r w:rsidRPr="00E73A66">
        <w:rPr>
          <w:rFonts w:asciiTheme="majorBidi" w:eastAsia="Times New Roman" w:hAnsiTheme="majorBidi" w:cstheme="majorBidi"/>
          <w:lang w:val="en-GB"/>
        </w:rPr>
        <w:t xml:space="preserve"> it may be difficult to execute </w:t>
      </w:r>
      <w:r w:rsidR="00775477" w:rsidRPr="00E73A66">
        <w:rPr>
          <w:rFonts w:asciiTheme="majorBidi" w:eastAsia="Times New Roman" w:hAnsiTheme="majorBidi" w:cstheme="majorBidi"/>
          <w:lang w:val="en-GB"/>
        </w:rPr>
        <w:t xml:space="preserve">the </w:t>
      </w:r>
      <w:r w:rsidRPr="00E73A66">
        <w:rPr>
          <w:rFonts w:asciiTheme="majorBidi" w:eastAsia="Times New Roman" w:hAnsiTheme="majorBidi" w:cstheme="majorBidi"/>
          <w:lang w:val="en-GB"/>
        </w:rPr>
        <w:t xml:space="preserve">actual or scheduled transactions </w:t>
      </w:r>
      <w:r w:rsidR="00775477" w:rsidRPr="00E73A66">
        <w:rPr>
          <w:rFonts w:asciiTheme="majorBidi" w:eastAsia="Times New Roman" w:hAnsiTheme="majorBidi" w:cstheme="majorBidi"/>
          <w:lang w:val="en-GB"/>
        </w:rPr>
        <w:t>in</w:t>
      </w:r>
      <w:r w:rsidRPr="00E73A66">
        <w:rPr>
          <w:rFonts w:asciiTheme="majorBidi" w:eastAsia="Times New Roman" w:hAnsiTheme="majorBidi" w:cstheme="majorBidi"/>
          <w:lang w:val="en-GB"/>
        </w:rPr>
        <w:t xml:space="preserve"> a large number of units at a fixed price. The limited number of units and/or unit holders may indicate limited liquidity in these units, which may negatively affect the following: (1) investor's ability to make a profit from some or all of his investment and/or (2) the price </w:t>
      </w:r>
      <w:r w:rsidR="00775477" w:rsidRPr="00E73A66">
        <w:rPr>
          <w:rFonts w:asciiTheme="majorBidi" w:eastAsia="Times New Roman" w:hAnsiTheme="majorBidi" w:cstheme="majorBidi"/>
          <w:lang w:val="en-GB"/>
        </w:rPr>
        <w:t>by</w:t>
      </w:r>
      <w:r w:rsidRPr="00E73A66">
        <w:rPr>
          <w:rFonts w:asciiTheme="majorBidi" w:eastAsia="Times New Roman" w:hAnsiTheme="majorBidi" w:cstheme="majorBidi"/>
          <w:lang w:val="en-GB"/>
        </w:rPr>
        <w:t xml:space="preserve"> which the investor can achieve retunes and/or (3) the price at which the units are traded on the secondary market. Moreover, a large </w:t>
      </w:r>
      <w:r w:rsidR="00775477" w:rsidRPr="00E73A66">
        <w:rPr>
          <w:rFonts w:asciiTheme="majorBidi" w:eastAsia="Times New Roman" w:hAnsiTheme="majorBidi" w:cstheme="majorBidi"/>
          <w:lang w:val="en-GB"/>
        </w:rPr>
        <w:t>number</w:t>
      </w:r>
      <w:r w:rsidRPr="00E73A66">
        <w:rPr>
          <w:rFonts w:asciiTheme="majorBidi" w:eastAsia="Times New Roman" w:hAnsiTheme="majorBidi" w:cstheme="majorBidi"/>
          <w:lang w:val="en-GB"/>
        </w:rPr>
        <w:t xml:space="preserve"> of units may be issued to a limited number of investors, which may adversely affect the development of an active liquid market for units. </w:t>
      </w:r>
      <w:r w:rsidR="00775477" w:rsidRPr="00E73A66">
        <w:rPr>
          <w:rFonts w:asciiTheme="majorBidi" w:eastAsia="Times New Roman" w:hAnsiTheme="majorBidi" w:cstheme="majorBidi"/>
          <w:lang w:val="en-GB"/>
        </w:rPr>
        <w:t>Also, although</w:t>
      </w:r>
      <w:r w:rsidRPr="00E73A66">
        <w:rPr>
          <w:rFonts w:asciiTheme="majorBidi" w:eastAsia="Times New Roman" w:hAnsiTheme="majorBidi" w:cstheme="majorBidi"/>
          <w:lang w:val="en-GB"/>
        </w:rPr>
        <w:t xml:space="preserve"> units will be tradable, the market liquidity </w:t>
      </w:r>
      <w:proofErr w:type="spellStart"/>
      <w:r w:rsidR="000D6AC2" w:rsidRPr="00E73A66">
        <w:rPr>
          <w:rFonts w:asciiTheme="majorBidi" w:eastAsia="Times New Roman" w:hAnsiTheme="majorBidi" w:cstheme="majorBidi"/>
          <w:lang w:val="en-GB"/>
        </w:rPr>
        <w:t>fo</w:t>
      </w:r>
      <w:proofErr w:type="spellEnd"/>
      <w:r w:rsidR="00775477" w:rsidRPr="00E73A66">
        <w:rPr>
          <w:rFonts w:asciiTheme="majorBidi" w:eastAsia="Times New Roman" w:hAnsiTheme="majorBidi" w:cstheme="majorBidi"/>
          <w:lang w:val="en-GB"/>
        </w:rPr>
        <w:t xml:space="preserve"> the</w:t>
      </w:r>
      <w:r w:rsidRPr="00E73A66">
        <w:rPr>
          <w:rFonts w:asciiTheme="majorBidi" w:eastAsia="Times New Roman" w:hAnsiTheme="majorBidi" w:cstheme="majorBidi"/>
          <w:lang w:val="en-GB"/>
        </w:rPr>
        <w:t xml:space="preserve"> tradable real estate investment units may be lower than market liquidity for </w:t>
      </w:r>
      <w:r w:rsidR="00775477" w:rsidRPr="00E73A66">
        <w:rPr>
          <w:rFonts w:asciiTheme="majorBidi" w:eastAsia="Times New Roman" w:hAnsiTheme="majorBidi" w:cstheme="majorBidi"/>
          <w:lang w:val="en-GB"/>
        </w:rPr>
        <w:t>shares</w:t>
      </w:r>
      <w:r w:rsidRPr="00E73A66">
        <w:rPr>
          <w:rFonts w:asciiTheme="majorBidi" w:eastAsia="Times New Roman" w:hAnsiTheme="majorBidi" w:cstheme="majorBidi"/>
          <w:lang w:val="en-GB"/>
        </w:rPr>
        <w:t xml:space="preserve"> issued by companies.</w:t>
      </w:r>
    </w:p>
    <w:p w:rsidR="007F3014" w:rsidRPr="00E73A66" w:rsidRDefault="007F3014"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362D9B">
        <w:rPr>
          <w:rFonts w:asciiTheme="majorBidi" w:eastAsia="Times New Roman" w:hAnsiTheme="majorBidi" w:cstheme="majorBidi"/>
          <w:u w:val="single"/>
          <w:lang w:val="en-GB"/>
        </w:rPr>
        <w:t>Price Fluctuation Risk:</w:t>
      </w:r>
      <w:r w:rsidRPr="00E73A66">
        <w:rPr>
          <w:rFonts w:asciiTheme="majorBidi" w:eastAsia="Times New Roman" w:hAnsiTheme="majorBidi" w:cstheme="majorBidi"/>
          <w:lang w:val="en-GB"/>
        </w:rPr>
        <w:t xml:space="preserve"> There are many factors that may negatively affect the market price of the units</w:t>
      </w:r>
      <w:r w:rsidR="000D6AC2" w:rsidRPr="00E73A66">
        <w:rPr>
          <w:rFonts w:asciiTheme="majorBidi" w:eastAsia="Times New Roman" w:hAnsiTheme="majorBidi" w:cstheme="majorBidi"/>
          <w:lang w:val="en-GB"/>
        </w:rPr>
        <w:t>. These factors</w:t>
      </w:r>
      <w:r w:rsidRPr="00E73A66">
        <w:rPr>
          <w:rFonts w:asciiTheme="majorBidi" w:eastAsia="Times New Roman" w:hAnsiTheme="majorBidi" w:cstheme="majorBidi"/>
          <w:lang w:val="en-GB"/>
        </w:rPr>
        <w:t xml:space="preserve"> includ</w:t>
      </w:r>
      <w:r w:rsidR="000D6AC2" w:rsidRPr="00E73A66">
        <w:rPr>
          <w:rFonts w:asciiTheme="majorBidi" w:eastAsia="Times New Roman" w:hAnsiTheme="majorBidi" w:cstheme="majorBidi"/>
          <w:lang w:val="en-GB"/>
        </w:rPr>
        <w:t>e</w:t>
      </w:r>
      <w:r w:rsidRPr="00E73A66">
        <w:rPr>
          <w:rFonts w:asciiTheme="majorBidi" w:eastAsia="Times New Roman" w:hAnsiTheme="majorBidi" w:cstheme="majorBidi"/>
          <w:lang w:val="en-GB"/>
        </w:rPr>
        <w:t xml:space="preserve"> </w:t>
      </w:r>
      <w:r w:rsidR="000D6AC2" w:rsidRPr="00E73A66">
        <w:rPr>
          <w:rFonts w:asciiTheme="majorBidi" w:eastAsia="Times New Roman" w:hAnsiTheme="majorBidi" w:cstheme="majorBidi"/>
          <w:lang w:val="en-GB"/>
        </w:rPr>
        <w:t>the</w:t>
      </w:r>
      <w:r w:rsidRPr="00E73A66">
        <w:rPr>
          <w:rFonts w:asciiTheme="majorBidi" w:eastAsia="Times New Roman" w:hAnsiTheme="majorBidi" w:cstheme="majorBidi"/>
          <w:lang w:val="en-GB"/>
        </w:rPr>
        <w:t xml:space="preserve"> movement of the local and global stock markets</w:t>
      </w:r>
      <w:r w:rsidR="000D6AC2" w:rsidRPr="00E73A66">
        <w:rPr>
          <w:rFonts w:asciiTheme="majorBidi" w:eastAsia="Times New Roman" w:hAnsiTheme="majorBidi" w:cstheme="majorBidi"/>
          <w:lang w:val="en-GB"/>
        </w:rPr>
        <w:t xml:space="preserve"> in general</w:t>
      </w:r>
      <w:r w:rsidRPr="00E73A66">
        <w:rPr>
          <w:rFonts w:asciiTheme="majorBidi" w:eastAsia="Times New Roman" w:hAnsiTheme="majorBidi" w:cstheme="majorBidi"/>
          <w:lang w:val="en-GB"/>
        </w:rPr>
        <w:t xml:space="preserve">, real estate markets, prevailing and expected economic conditions, interest rates, financing costs, investor trends and general economic conditions. The unit market may be subject to fluctuations and </w:t>
      </w:r>
      <w:r w:rsidR="000D6AC2" w:rsidRPr="00E73A66">
        <w:rPr>
          <w:rFonts w:asciiTheme="majorBidi" w:eastAsia="Times New Roman" w:hAnsiTheme="majorBidi" w:cstheme="majorBidi"/>
          <w:lang w:val="en-GB"/>
        </w:rPr>
        <w:t xml:space="preserve">thus </w:t>
      </w:r>
      <w:r w:rsidRPr="00E73A66">
        <w:rPr>
          <w:rFonts w:asciiTheme="majorBidi" w:eastAsia="Times New Roman" w:hAnsiTheme="majorBidi" w:cstheme="majorBidi"/>
          <w:lang w:val="en-GB"/>
        </w:rPr>
        <w:t xml:space="preserve">lack of liquidity may result in a negative impact on the market value of the units. Therefore, the purchase of these units is </w:t>
      </w:r>
      <w:r w:rsidR="00586B4A" w:rsidRPr="00E73A66">
        <w:rPr>
          <w:rFonts w:asciiTheme="majorBidi" w:hAnsiTheme="majorBidi" w:cstheme="majorBidi"/>
        </w:rPr>
        <w:t xml:space="preserve">suitable for investment by sophisticated investors who understand the risks </w:t>
      </w:r>
      <w:r w:rsidRPr="00E73A66">
        <w:rPr>
          <w:rFonts w:asciiTheme="majorBidi" w:eastAsia="Times New Roman" w:hAnsiTheme="majorBidi" w:cstheme="majorBidi"/>
          <w:lang w:val="en-GB"/>
        </w:rPr>
        <w:t xml:space="preserve">associated with </w:t>
      </w:r>
      <w:r w:rsidR="000D6AC2" w:rsidRPr="00E73A66">
        <w:rPr>
          <w:rFonts w:asciiTheme="majorBidi" w:eastAsia="Times New Roman" w:hAnsiTheme="majorBidi" w:cstheme="majorBidi"/>
          <w:lang w:val="en-GB"/>
        </w:rPr>
        <w:t>such</w:t>
      </w:r>
      <w:r w:rsidRPr="00E73A66">
        <w:rPr>
          <w:rFonts w:asciiTheme="majorBidi" w:eastAsia="Times New Roman" w:hAnsiTheme="majorBidi" w:cstheme="majorBidi"/>
          <w:lang w:val="en-GB"/>
        </w:rPr>
        <w:t xml:space="preserve"> investments.</w:t>
      </w:r>
    </w:p>
    <w:p w:rsidR="00CF55F0" w:rsidRPr="00E73A66" w:rsidRDefault="00CF55F0"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362D9B">
        <w:rPr>
          <w:rFonts w:asciiTheme="majorBidi" w:eastAsia="Times New Roman" w:hAnsiTheme="majorBidi" w:cstheme="majorBidi"/>
          <w:u w:val="single"/>
          <w:lang w:val="en-GB"/>
        </w:rPr>
        <w:t>Risk of Trading at a Lower Price than the Initial Offering Price</w:t>
      </w:r>
      <w:r w:rsidRPr="00E73A66">
        <w:rPr>
          <w:rFonts w:asciiTheme="majorBidi" w:eastAsia="Times New Roman" w:hAnsiTheme="majorBidi" w:cstheme="majorBidi"/>
          <w:b/>
          <w:bCs/>
          <w:u w:val="single"/>
          <w:lang w:val="en-GB"/>
        </w:rPr>
        <w:t>:</w:t>
      </w:r>
      <w:r w:rsidRPr="00E73A66">
        <w:rPr>
          <w:rFonts w:asciiTheme="majorBidi" w:eastAsia="Times New Roman" w:hAnsiTheme="majorBidi" w:cstheme="majorBidi"/>
          <w:lang w:val="en-GB"/>
        </w:rPr>
        <w:t xml:space="preserve"> Units may be traded at a lower price than the offering price, and thus unit holders may not be able to redeem the full </w:t>
      </w:r>
      <w:r w:rsidR="000D6AC2" w:rsidRPr="00E73A66">
        <w:rPr>
          <w:rFonts w:asciiTheme="majorBidi" w:eastAsia="Times New Roman" w:hAnsiTheme="majorBidi" w:cstheme="majorBidi"/>
          <w:lang w:val="en-GB"/>
        </w:rPr>
        <w:t>value</w:t>
      </w:r>
      <w:r w:rsidRPr="00E73A66">
        <w:rPr>
          <w:rFonts w:asciiTheme="majorBidi" w:eastAsia="Times New Roman" w:hAnsiTheme="majorBidi" w:cstheme="majorBidi"/>
          <w:lang w:val="en-GB"/>
        </w:rPr>
        <w:t xml:space="preserve"> of their investment. </w:t>
      </w:r>
      <w:r w:rsidR="000D6AC2" w:rsidRPr="00E73A66">
        <w:rPr>
          <w:rFonts w:asciiTheme="majorBidi" w:eastAsia="Times New Roman" w:hAnsiTheme="majorBidi" w:cstheme="majorBidi"/>
          <w:lang w:val="en-GB"/>
        </w:rPr>
        <w:t>Also, the u</w:t>
      </w:r>
      <w:r w:rsidRPr="00E73A66">
        <w:rPr>
          <w:rFonts w:asciiTheme="majorBidi" w:eastAsia="Times New Roman" w:hAnsiTheme="majorBidi" w:cstheme="majorBidi"/>
          <w:lang w:val="en-GB"/>
        </w:rPr>
        <w:t xml:space="preserve">nits may be traded at a lower price than their value for several reasons, namely, unfavourable market conditions, investors’ pessimistic expectations </w:t>
      </w:r>
      <w:r w:rsidR="000D6AC2" w:rsidRPr="00E73A66">
        <w:rPr>
          <w:rFonts w:asciiTheme="majorBidi" w:eastAsia="Times New Roman" w:hAnsiTheme="majorBidi" w:cstheme="majorBidi"/>
          <w:lang w:val="en-GB"/>
        </w:rPr>
        <w:t>regarding</w:t>
      </w:r>
      <w:r w:rsidRPr="00E73A66">
        <w:rPr>
          <w:rFonts w:asciiTheme="majorBidi" w:eastAsia="Times New Roman" w:hAnsiTheme="majorBidi" w:cstheme="majorBidi"/>
          <w:lang w:val="en-GB"/>
        </w:rPr>
        <w:t xml:space="preserve"> the feasibility of the Fund's investment strategy and policy and </w:t>
      </w:r>
      <w:r w:rsidR="000D6AC2" w:rsidRPr="00E73A66">
        <w:rPr>
          <w:rFonts w:asciiTheme="majorBidi" w:eastAsia="Times New Roman" w:hAnsiTheme="majorBidi" w:cstheme="majorBidi"/>
          <w:lang w:val="en-GB"/>
        </w:rPr>
        <w:t>the excessive</w:t>
      </w:r>
      <w:r w:rsidRPr="00E73A66">
        <w:rPr>
          <w:rFonts w:asciiTheme="majorBidi" w:eastAsia="Times New Roman" w:hAnsiTheme="majorBidi" w:cstheme="majorBidi"/>
          <w:lang w:val="en-GB"/>
        </w:rPr>
        <w:t xml:space="preserve"> supply </w:t>
      </w:r>
      <w:r w:rsidR="00F840C4" w:rsidRPr="00E73A66">
        <w:rPr>
          <w:rFonts w:asciiTheme="majorBidi" w:eastAsia="Times New Roman" w:hAnsiTheme="majorBidi" w:cstheme="majorBidi"/>
          <w:lang w:val="en-GB"/>
        </w:rPr>
        <w:t>over</w:t>
      </w:r>
      <w:r w:rsidRPr="00E73A66">
        <w:rPr>
          <w:rFonts w:asciiTheme="majorBidi" w:eastAsia="Times New Roman" w:hAnsiTheme="majorBidi" w:cstheme="majorBidi"/>
          <w:lang w:val="en-GB"/>
        </w:rPr>
        <w:t xml:space="preserve"> demand for the units.  </w:t>
      </w:r>
    </w:p>
    <w:p w:rsidR="007F3014" w:rsidRPr="00E73A66" w:rsidRDefault="007F3014"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Distributions Volatility Risk</w:t>
      </w:r>
      <w:r w:rsidRPr="00E73A66">
        <w:rPr>
          <w:rFonts w:asciiTheme="majorBidi" w:eastAsia="Times New Roman" w:hAnsiTheme="majorBidi" w:cstheme="majorBidi"/>
          <w:b/>
          <w:bCs/>
          <w:u w:val="single"/>
          <w:lang w:val="en-GB"/>
        </w:rPr>
        <w:t>:</w:t>
      </w:r>
      <w:r w:rsidRPr="00E73A66">
        <w:rPr>
          <w:rFonts w:asciiTheme="majorBidi" w:eastAsia="Times New Roman" w:hAnsiTheme="majorBidi" w:cstheme="majorBidi"/>
          <w:lang w:val="en-GB"/>
        </w:rPr>
        <w:t xml:space="preserve"> Although in accordance with the relevant regulations the Fund is required to distribute at least 90% of its net profit to the unit holders, no guarantee can be given </w:t>
      </w:r>
      <w:r w:rsidR="00F840C4" w:rsidRPr="00E73A66">
        <w:rPr>
          <w:rFonts w:asciiTheme="majorBidi" w:eastAsia="Times New Roman" w:hAnsiTheme="majorBidi" w:cstheme="majorBidi"/>
          <w:lang w:val="en-GB"/>
        </w:rPr>
        <w:t xml:space="preserve">in respect of </w:t>
      </w:r>
      <w:r w:rsidRPr="00E73A66">
        <w:rPr>
          <w:rFonts w:asciiTheme="majorBidi" w:eastAsia="Times New Roman" w:hAnsiTheme="majorBidi" w:cstheme="majorBidi"/>
          <w:lang w:val="en-GB"/>
        </w:rPr>
        <w:t xml:space="preserve">the </w:t>
      </w:r>
      <w:r w:rsidR="00F840C4" w:rsidRPr="00E73A66">
        <w:rPr>
          <w:rFonts w:asciiTheme="majorBidi" w:eastAsia="Times New Roman" w:hAnsiTheme="majorBidi" w:cstheme="majorBidi"/>
          <w:lang w:val="en-GB"/>
        </w:rPr>
        <w:t xml:space="preserve">rate </w:t>
      </w:r>
      <w:r w:rsidRPr="00E73A66">
        <w:rPr>
          <w:rFonts w:asciiTheme="majorBidi" w:eastAsia="Times New Roman" w:hAnsiTheme="majorBidi" w:cstheme="majorBidi"/>
          <w:lang w:val="en-GB"/>
        </w:rPr>
        <w:t xml:space="preserve">of future distributions or a guarantee to pay the same. In the event that a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 fails to pay the rent on time</w:t>
      </w:r>
      <w:r w:rsidR="00F840C4" w:rsidRPr="00E73A66">
        <w:rPr>
          <w:rFonts w:asciiTheme="majorBidi" w:eastAsia="Times New Roman" w:hAnsiTheme="majorBidi" w:cstheme="majorBidi"/>
          <w:lang w:val="en-GB"/>
        </w:rPr>
        <w:t>,</w:t>
      </w:r>
      <w:r w:rsidRPr="00E73A66">
        <w:rPr>
          <w:rFonts w:asciiTheme="majorBidi" w:eastAsia="Times New Roman" w:hAnsiTheme="majorBidi" w:cstheme="majorBidi"/>
          <w:lang w:val="en-GB"/>
        </w:rPr>
        <w:t xml:space="preserve"> or is unable to pay for any reason outside his control or his intent not to pay, the Fund Manager with the current or </w:t>
      </w:r>
      <w:r w:rsidR="00600C62" w:rsidRPr="00E73A66">
        <w:rPr>
          <w:rFonts w:asciiTheme="majorBidi" w:eastAsia="Times New Roman" w:hAnsiTheme="majorBidi" w:cstheme="majorBidi"/>
          <w:lang w:val="en-GB"/>
        </w:rPr>
        <w:t>replacement</w:t>
      </w:r>
      <w:r w:rsidRPr="00E73A66">
        <w:rPr>
          <w:rFonts w:asciiTheme="majorBidi" w:eastAsia="Times New Roman" w:hAnsiTheme="majorBidi" w:cstheme="majorBidi"/>
          <w:lang w:val="en-GB"/>
        </w:rPr>
        <w:t xml:space="preserve"> Property and Operation Manager will try to find a replacement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 Meanwhile, the financial position of the Fund, the results of its operations, cash flows and its ability to provide dividends to investors may be negatively affected by any adverse circumstances affecting these key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s, which affects the fulfilment of the semi-annual cash dividends. In addition, the announcement of any future dividends, value and payment of the same (at least 90% of </w:t>
      </w:r>
      <w:r w:rsidR="00600C62" w:rsidRPr="00E73A66">
        <w:rPr>
          <w:rFonts w:asciiTheme="majorBidi" w:eastAsia="Times New Roman" w:hAnsiTheme="majorBidi" w:cstheme="majorBidi"/>
          <w:lang w:val="en-GB"/>
        </w:rPr>
        <w:t xml:space="preserve">the </w:t>
      </w:r>
      <w:r w:rsidRPr="00E73A66">
        <w:rPr>
          <w:rFonts w:asciiTheme="majorBidi" w:eastAsia="Times New Roman" w:hAnsiTheme="majorBidi" w:cstheme="majorBidi"/>
          <w:lang w:val="en-GB"/>
        </w:rPr>
        <w:t xml:space="preserve">net profit) is subject to the Fund Manager's recommendation which depends, inter alia, on the performance of the Fund, the financial position of the Fund, the cash requirements and the ability of the Fund to satisfy the applicable </w:t>
      </w:r>
      <w:r w:rsidR="00600C62" w:rsidRPr="00E73A66">
        <w:rPr>
          <w:rFonts w:asciiTheme="majorBidi" w:eastAsia="Times New Roman" w:hAnsiTheme="majorBidi" w:cstheme="majorBidi"/>
          <w:lang w:val="en-GB"/>
        </w:rPr>
        <w:t xml:space="preserve">regulatory </w:t>
      </w:r>
      <w:r w:rsidRPr="00E73A66">
        <w:rPr>
          <w:rFonts w:asciiTheme="majorBidi" w:eastAsia="Times New Roman" w:hAnsiTheme="majorBidi" w:cstheme="majorBidi"/>
          <w:lang w:val="en-GB"/>
        </w:rPr>
        <w:t xml:space="preserve">requirements for </w:t>
      </w:r>
      <w:r w:rsidR="00600C62" w:rsidRPr="00E73A66">
        <w:rPr>
          <w:rFonts w:asciiTheme="majorBidi" w:eastAsia="Times New Roman" w:hAnsiTheme="majorBidi" w:cstheme="majorBidi"/>
          <w:lang w:val="en-GB"/>
        </w:rPr>
        <w:t xml:space="preserve">the </w:t>
      </w:r>
      <w:r w:rsidRPr="00E73A66">
        <w:rPr>
          <w:rFonts w:asciiTheme="majorBidi" w:eastAsia="Times New Roman" w:hAnsiTheme="majorBidi" w:cstheme="majorBidi"/>
          <w:lang w:val="en-GB"/>
        </w:rPr>
        <w:t>payment of distributions.</w:t>
      </w:r>
    </w:p>
    <w:p w:rsidR="007F3014" w:rsidRPr="00E73A66" w:rsidRDefault="007F3014"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Risk of Increased Sale of Units</w:t>
      </w:r>
      <w:r w:rsidRPr="00E73A66">
        <w:rPr>
          <w:rFonts w:asciiTheme="majorBidi" w:eastAsia="Times New Roman" w:hAnsiTheme="majorBidi" w:cstheme="majorBidi"/>
          <w:b/>
          <w:bCs/>
          <w:u w:val="single"/>
          <w:lang w:val="en-GB"/>
        </w:rPr>
        <w:t>:</w:t>
      </w:r>
      <w:r w:rsidRPr="00E73A66">
        <w:rPr>
          <w:rFonts w:asciiTheme="majorBidi" w:eastAsia="Times New Roman" w:hAnsiTheme="majorBidi" w:cstheme="majorBidi"/>
          <w:lang w:val="en-GB"/>
        </w:rPr>
        <w:t xml:space="preserve"> The sale of a large number of units by the Unit holders may result in a significant decrease in the unit price. Any sales of a large number of units in the public market or the perception that such sales would occur will result in a significant and negative impact on the market price of the units.</w:t>
      </w:r>
    </w:p>
    <w:p w:rsidR="007F3014" w:rsidRPr="00E73A66" w:rsidRDefault="007F3014" w:rsidP="00E73A66">
      <w:pPr>
        <w:spacing w:after="0" w:line="240" w:lineRule="auto"/>
        <w:jc w:val="both"/>
        <w:rPr>
          <w:rFonts w:asciiTheme="majorBidi" w:eastAsia="Times New Roman" w:hAnsiTheme="majorBidi" w:cstheme="majorBidi"/>
          <w:lang w:val="en-GB"/>
        </w:rPr>
      </w:pPr>
    </w:p>
    <w:p w:rsidR="002416E0"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Risk of Reflection of Fundamental Value</w:t>
      </w:r>
      <w:r w:rsidRPr="00E73A66">
        <w:rPr>
          <w:rFonts w:asciiTheme="majorBidi" w:eastAsia="Times New Roman" w:hAnsiTheme="majorBidi" w:cstheme="majorBidi"/>
          <w:b/>
          <w:bCs/>
          <w:lang w:val="en-GB"/>
        </w:rPr>
        <w:t>:</w:t>
      </w:r>
      <w:r w:rsidRPr="00E73A66">
        <w:rPr>
          <w:rFonts w:asciiTheme="majorBidi" w:eastAsia="Times New Roman" w:hAnsiTheme="majorBidi" w:cstheme="majorBidi"/>
          <w:lang w:val="en-GB"/>
        </w:rPr>
        <w:t xml:space="preserve"> The units’ market price may not reflect the value of the Fund's underlying investments. </w:t>
      </w:r>
      <w:r w:rsidR="00600C62" w:rsidRPr="00E73A66">
        <w:rPr>
          <w:rFonts w:asciiTheme="majorBidi" w:eastAsia="Times New Roman" w:hAnsiTheme="majorBidi" w:cstheme="majorBidi"/>
          <w:lang w:val="en-GB"/>
        </w:rPr>
        <w:t>The capital</w:t>
      </w:r>
      <w:r w:rsidRPr="00E73A66">
        <w:rPr>
          <w:rFonts w:asciiTheme="majorBidi" w:eastAsia="Times New Roman" w:hAnsiTheme="majorBidi" w:cstheme="majorBidi"/>
          <w:lang w:val="en-GB"/>
        </w:rPr>
        <w:t xml:space="preserve"> markets are subject to wide fluctuations </w:t>
      </w:r>
      <w:r w:rsidR="00600C62" w:rsidRPr="00E73A66">
        <w:rPr>
          <w:rFonts w:asciiTheme="majorBidi" w:eastAsia="Times New Roman" w:hAnsiTheme="majorBidi" w:cstheme="majorBidi"/>
          <w:lang w:val="en-GB"/>
        </w:rPr>
        <w:t>in terms of</w:t>
      </w:r>
      <w:r w:rsidRPr="00E73A66">
        <w:rPr>
          <w:rFonts w:asciiTheme="majorBidi" w:eastAsia="Times New Roman" w:hAnsiTheme="majorBidi" w:cstheme="majorBidi"/>
          <w:lang w:val="en-GB"/>
        </w:rPr>
        <w:t xml:space="preserve"> prices and volume of transactions from time to time. This fluctuation, in addition to the economic, political and other circumstances, may negatively affect the unit market price. As a public investment fund, </w:t>
      </w:r>
      <w:r w:rsidR="002416E0" w:rsidRPr="00E73A66">
        <w:rPr>
          <w:rFonts w:asciiTheme="majorBidi" w:eastAsia="Times New Roman" w:hAnsiTheme="majorBidi" w:cstheme="majorBidi"/>
          <w:lang w:val="en-GB"/>
        </w:rPr>
        <w:t>the unit price may be affected by a number of factors, many of which are outside the control of the Fund and some of which relate to the Fund and its operations. Some of these factors may affect the real estate investment or equity markets in general.</w:t>
      </w:r>
    </w:p>
    <w:p w:rsidR="007F3014" w:rsidRPr="00E73A66" w:rsidRDefault="007F3014"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lastRenderedPageBreak/>
        <w:t xml:space="preserve">Risk of Restrictions on Funding </w:t>
      </w:r>
      <w:r w:rsidR="002416E0" w:rsidRPr="00E73A66">
        <w:rPr>
          <w:rFonts w:asciiTheme="majorBidi" w:eastAsia="Times New Roman" w:hAnsiTheme="majorBidi" w:cstheme="majorBidi"/>
          <w:u w:val="single"/>
          <w:lang w:val="en-GB"/>
        </w:rPr>
        <w:t>for</w:t>
      </w:r>
      <w:r w:rsidRPr="00E73A66">
        <w:rPr>
          <w:rFonts w:asciiTheme="majorBidi" w:eastAsia="Times New Roman" w:hAnsiTheme="majorBidi" w:cstheme="majorBidi"/>
          <w:u w:val="single"/>
          <w:lang w:val="en-GB"/>
        </w:rPr>
        <w:t xml:space="preserve"> Future Acquisitions:</w:t>
      </w:r>
      <w:r w:rsidRPr="00E73A66">
        <w:rPr>
          <w:rFonts w:asciiTheme="majorBidi" w:eastAsia="Times New Roman" w:hAnsiTheme="majorBidi" w:cstheme="majorBidi"/>
          <w:lang w:val="en-GB"/>
        </w:rPr>
        <w:t xml:space="preserve"> Distribution requirements and funding constraints under the Regulations of the REIT</w:t>
      </w:r>
      <w:r w:rsidR="002416E0" w:rsidRPr="00E73A66">
        <w:rPr>
          <w:rFonts w:asciiTheme="majorBidi" w:eastAsia="Times New Roman" w:hAnsiTheme="majorBidi" w:cstheme="majorBidi"/>
          <w:lang w:val="en-GB"/>
        </w:rPr>
        <w:t xml:space="preserve"> Funds</w:t>
      </w:r>
      <w:r w:rsidRPr="00E73A66">
        <w:rPr>
          <w:rFonts w:asciiTheme="majorBidi" w:eastAsia="Times New Roman" w:hAnsiTheme="majorBidi" w:cstheme="majorBidi"/>
          <w:lang w:val="en-GB"/>
        </w:rPr>
        <w:t xml:space="preserve"> may reduce the Fund's flexibility and ability to grow through acquisitions. It is expected that the Fund will distribute at least 90% of its net profit to unit holders. In order to maintain the status of the Fund as real estate investment fund, the Fund's financing should not exceed 50% of the Fund's total asset value. As a result, the Fund</w:t>
      </w:r>
      <w:r w:rsidR="002416E0" w:rsidRPr="00E73A66">
        <w:rPr>
          <w:rFonts w:asciiTheme="majorBidi" w:eastAsia="Times New Roman" w:hAnsiTheme="majorBidi" w:cstheme="majorBidi"/>
          <w:lang w:val="en-GB"/>
        </w:rPr>
        <w:t>’s</w:t>
      </w:r>
      <w:r w:rsidRPr="00E73A66">
        <w:rPr>
          <w:rFonts w:asciiTheme="majorBidi" w:eastAsia="Times New Roman" w:hAnsiTheme="majorBidi" w:cstheme="majorBidi"/>
          <w:lang w:val="en-GB"/>
        </w:rPr>
        <w:t xml:space="preserve"> capacity to improve its assets or achieve growth through the acquisition of additional properties</w:t>
      </w:r>
      <w:r w:rsidR="002416E0" w:rsidRPr="00E73A66">
        <w:rPr>
          <w:rFonts w:asciiTheme="majorBidi" w:eastAsia="Times New Roman" w:hAnsiTheme="majorBidi" w:cstheme="majorBidi"/>
          <w:lang w:val="en-GB"/>
        </w:rPr>
        <w:t xml:space="preserve"> will be limited</w:t>
      </w:r>
      <w:r w:rsidRPr="00E73A66">
        <w:rPr>
          <w:rFonts w:asciiTheme="majorBidi" w:eastAsia="Times New Roman" w:hAnsiTheme="majorBidi" w:cstheme="majorBidi"/>
          <w:lang w:val="en-GB"/>
        </w:rPr>
        <w:t xml:space="preserve">. As a part of the procedures for obtaining funding, the Fund Manager may hedge </w:t>
      </w:r>
      <w:r w:rsidR="002416E0" w:rsidRPr="00E73A66">
        <w:rPr>
          <w:rFonts w:asciiTheme="majorBidi" w:eastAsia="Times New Roman" w:hAnsiTheme="majorBidi" w:cstheme="majorBidi"/>
          <w:lang w:val="en-GB"/>
        </w:rPr>
        <w:t xml:space="preserve">against </w:t>
      </w:r>
      <w:r w:rsidRPr="00E73A66">
        <w:rPr>
          <w:rFonts w:asciiTheme="majorBidi" w:eastAsia="Times New Roman" w:hAnsiTheme="majorBidi" w:cstheme="majorBidi"/>
          <w:lang w:val="en-GB"/>
        </w:rPr>
        <w:t xml:space="preserve">any financing it </w:t>
      </w:r>
      <w:r w:rsidR="00C46FC4" w:rsidRPr="00E73A66">
        <w:rPr>
          <w:rFonts w:asciiTheme="majorBidi" w:eastAsia="Times New Roman" w:hAnsiTheme="majorBidi" w:cstheme="majorBidi"/>
          <w:lang w:val="en-GB"/>
        </w:rPr>
        <w:t>may receive in the future.</w:t>
      </w:r>
      <w:r w:rsidRPr="00E73A66">
        <w:rPr>
          <w:rFonts w:asciiTheme="majorBidi" w:eastAsia="Times New Roman" w:hAnsiTheme="majorBidi" w:cstheme="majorBidi"/>
          <w:lang w:val="en-GB"/>
        </w:rPr>
        <w:t xml:space="preserve"> Therefore, although funding provides certainty with respect to the Fund's returns, it incurs the Fund additional financing costs.</w:t>
      </w:r>
    </w:p>
    <w:p w:rsidR="007F3014" w:rsidRPr="00E73A66" w:rsidRDefault="007F3014"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rPr>
        <w:t>Risk of No History of Fund Operations</w:t>
      </w:r>
      <w:r w:rsidRPr="00E73A66">
        <w:rPr>
          <w:rFonts w:asciiTheme="majorBidi" w:eastAsia="Times New Roman" w:hAnsiTheme="majorBidi" w:cstheme="majorBidi"/>
          <w:b/>
          <w:bCs/>
        </w:rPr>
        <w:t xml:space="preserve">: </w:t>
      </w:r>
      <w:r w:rsidRPr="00E73A66">
        <w:rPr>
          <w:rFonts w:asciiTheme="majorBidi" w:eastAsia="Times New Roman" w:hAnsiTheme="majorBidi" w:cstheme="majorBidi"/>
        </w:rPr>
        <w:t>The</w:t>
      </w:r>
      <w:r w:rsidRPr="00E73A66">
        <w:rPr>
          <w:rFonts w:asciiTheme="majorBidi" w:eastAsia="Times New Roman" w:hAnsiTheme="majorBidi" w:cstheme="majorBidi"/>
          <w:b/>
          <w:bCs/>
        </w:rPr>
        <w:t xml:space="preserve"> </w:t>
      </w:r>
      <w:r w:rsidRPr="00E73A66">
        <w:rPr>
          <w:rFonts w:asciiTheme="majorBidi" w:eastAsia="Calibri" w:hAnsiTheme="majorBidi" w:cstheme="majorBidi"/>
        </w:rPr>
        <w:t xml:space="preserve">Fund has no operating history </w:t>
      </w:r>
      <w:r w:rsidR="00C46FC4" w:rsidRPr="00E73A66">
        <w:rPr>
          <w:rFonts w:asciiTheme="majorBidi" w:eastAsia="Calibri" w:hAnsiTheme="majorBidi" w:cstheme="majorBidi"/>
        </w:rPr>
        <w:t>against</w:t>
      </w:r>
      <w:r w:rsidRPr="00E73A66">
        <w:rPr>
          <w:rFonts w:asciiTheme="majorBidi" w:eastAsia="Calibri" w:hAnsiTheme="majorBidi" w:cstheme="majorBidi"/>
        </w:rPr>
        <w:t xml:space="preserve"> which potential investors </w:t>
      </w:r>
      <w:r w:rsidR="00C46FC4" w:rsidRPr="00E73A66">
        <w:rPr>
          <w:rFonts w:asciiTheme="majorBidi" w:eastAsia="Calibri" w:hAnsiTheme="majorBidi" w:cstheme="majorBidi"/>
        </w:rPr>
        <w:t>can</w:t>
      </w:r>
      <w:r w:rsidRPr="00E73A66">
        <w:rPr>
          <w:rFonts w:asciiTheme="majorBidi" w:eastAsia="Calibri" w:hAnsiTheme="majorBidi" w:cstheme="majorBidi"/>
        </w:rPr>
        <w:t xml:space="preserve"> </w:t>
      </w:r>
      <w:r w:rsidR="00C46FC4" w:rsidRPr="00E73A66">
        <w:rPr>
          <w:rFonts w:asciiTheme="majorBidi" w:eastAsia="Calibri" w:hAnsiTheme="majorBidi" w:cstheme="majorBidi"/>
        </w:rPr>
        <w:t>assess</w:t>
      </w:r>
      <w:r w:rsidRPr="00E73A66">
        <w:rPr>
          <w:rFonts w:asciiTheme="majorBidi" w:eastAsia="Calibri" w:hAnsiTheme="majorBidi" w:cstheme="majorBidi"/>
        </w:rPr>
        <w:t xml:space="preserve"> its likely performance</w:t>
      </w:r>
      <w:r w:rsidRPr="00E73A66">
        <w:rPr>
          <w:rFonts w:asciiTheme="majorBidi" w:eastAsia="Times New Roman" w:hAnsiTheme="majorBidi" w:cstheme="majorBidi"/>
          <w:lang w:val="en-GB"/>
        </w:rPr>
        <w:t xml:space="preserve"> and success. Although the Fund Manager has extensive experience in fund management (including management of the initial investment portfolio), </w:t>
      </w:r>
      <w:r w:rsidRPr="00E73A66">
        <w:rPr>
          <w:rFonts w:asciiTheme="majorBidi" w:eastAsia="Times New Roman" w:hAnsiTheme="majorBidi" w:cstheme="majorBidi"/>
        </w:rPr>
        <w:t xml:space="preserve">the nature of and the risks associated with the Fund’s future investments </w:t>
      </w:r>
      <w:r w:rsidRPr="00E73A66">
        <w:rPr>
          <w:rFonts w:asciiTheme="majorBidi" w:eastAsia="Times New Roman" w:hAnsiTheme="majorBidi" w:cstheme="majorBidi"/>
          <w:lang w:val="en-GB"/>
        </w:rPr>
        <w:t xml:space="preserve">may substantially differ from the investments and strategies undertaken </w:t>
      </w:r>
      <w:r w:rsidRPr="00E73A66">
        <w:rPr>
          <w:rFonts w:asciiTheme="majorBidi" w:eastAsia="Calibri" w:hAnsiTheme="majorBidi" w:cstheme="majorBidi"/>
        </w:rPr>
        <w:t xml:space="preserve">historically by </w:t>
      </w:r>
      <w:r w:rsidRPr="00E73A66">
        <w:rPr>
          <w:rFonts w:asciiTheme="majorBidi" w:eastAsia="Times New Roman" w:hAnsiTheme="majorBidi" w:cstheme="majorBidi"/>
          <w:lang w:val="en-GB"/>
        </w:rPr>
        <w:t>the Fund Manager. The previous results Fund Manager are not necessarily indicative of future performance.</w:t>
      </w:r>
    </w:p>
    <w:p w:rsidR="007F3014" w:rsidRPr="00E73A66" w:rsidRDefault="007F3014"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Availability of Appropriate Investments:</w:t>
      </w:r>
      <w:r w:rsidRPr="00E73A66">
        <w:rPr>
          <w:rFonts w:asciiTheme="majorBidi" w:eastAsia="Times New Roman" w:hAnsiTheme="majorBidi" w:cstheme="majorBidi"/>
          <w:lang w:val="en-GB"/>
        </w:rPr>
        <w:t xml:space="preserve"> There can be no assurance that the Fund, following</w:t>
      </w:r>
      <w:r w:rsidRPr="00E73A66">
        <w:rPr>
          <w:rFonts w:asciiTheme="majorBidi" w:eastAsia="Times New Roman" w:hAnsiTheme="majorBidi" w:cstheme="majorBidi"/>
        </w:rPr>
        <w:t xml:space="preserve"> </w:t>
      </w:r>
      <w:r w:rsidR="00C46FC4" w:rsidRPr="00E73A66">
        <w:rPr>
          <w:rFonts w:asciiTheme="majorBidi" w:eastAsia="Times New Roman" w:hAnsiTheme="majorBidi" w:cstheme="majorBidi"/>
        </w:rPr>
        <w:t xml:space="preserve">the acquisition of </w:t>
      </w:r>
      <w:r w:rsidRPr="00E73A66">
        <w:rPr>
          <w:rFonts w:asciiTheme="majorBidi" w:eastAsia="Times New Roman" w:hAnsiTheme="majorBidi" w:cstheme="majorBidi"/>
          <w:lang w:val="en-GB"/>
        </w:rPr>
        <w:t xml:space="preserve">the initial investment portfolio, </w:t>
      </w:r>
      <w:r w:rsidR="00C46FC4" w:rsidRPr="00E73A66">
        <w:rPr>
          <w:rFonts w:asciiTheme="majorBidi" w:eastAsia="Times New Roman" w:hAnsiTheme="majorBidi" w:cstheme="majorBidi"/>
          <w:lang w:val="en-GB"/>
        </w:rPr>
        <w:t xml:space="preserve">will be able </w:t>
      </w:r>
      <w:r w:rsidRPr="00E73A66">
        <w:rPr>
          <w:rFonts w:asciiTheme="majorBidi" w:eastAsia="Times New Roman" w:hAnsiTheme="majorBidi" w:cstheme="majorBidi"/>
          <w:lang w:val="en-GB"/>
        </w:rPr>
        <w:t xml:space="preserve">to identify investments that meet the Fund’s investment objectives, particularly in the current market environment. Identifying and structuring appropriate investments for the Fund require a highly degree of </w:t>
      </w:r>
      <w:r w:rsidR="00C46FC4" w:rsidRPr="00E73A66">
        <w:rPr>
          <w:rFonts w:asciiTheme="majorBidi" w:eastAsia="Times New Roman" w:hAnsiTheme="majorBidi" w:cstheme="majorBidi"/>
          <w:lang w:val="en-GB"/>
        </w:rPr>
        <w:t>unsatisfactory</w:t>
      </w:r>
      <w:r w:rsidRPr="00E73A66">
        <w:rPr>
          <w:rFonts w:asciiTheme="majorBidi" w:eastAsia="Times New Roman" w:hAnsiTheme="majorBidi" w:cstheme="majorBidi"/>
          <w:lang w:val="en-GB"/>
        </w:rPr>
        <w:t xml:space="preserve"> challenge</w:t>
      </w:r>
      <w:r w:rsidR="00C46FC4" w:rsidRPr="00E73A66">
        <w:rPr>
          <w:rFonts w:asciiTheme="majorBidi" w:eastAsia="Times New Roman" w:hAnsiTheme="majorBidi" w:cstheme="majorBidi"/>
          <w:lang w:val="en-GB"/>
        </w:rPr>
        <w:t xml:space="preserve"> and therefore t</w:t>
      </w:r>
      <w:r w:rsidRPr="00E73A66">
        <w:rPr>
          <w:rFonts w:asciiTheme="majorBidi" w:eastAsia="Times New Roman" w:hAnsiTheme="majorBidi" w:cstheme="majorBidi"/>
          <w:lang w:val="en-GB"/>
        </w:rPr>
        <w:t xml:space="preserve">he Fund Manager's inability to identify appropriate investments may negatively affect the </w:t>
      </w:r>
      <w:r w:rsidR="00C46FC4" w:rsidRPr="00E73A66">
        <w:rPr>
          <w:rFonts w:asciiTheme="majorBidi" w:eastAsia="Times New Roman" w:hAnsiTheme="majorBidi" w:cstheme="majorBidi"/>
          <w:lang w:val="en-GB"/>
        </w:rPr>
        <w:t>capacity</w:t>
      </w:r>
      <w:r w:rsidRPr="00E73A66">
        <w:rPr>
          <w:rFonts w:asciiTheme="majorBidi" w:eastAsia="Times New Roman" w:hAnsiTheme="majorBidi" w:cstheme="majorBidi"/>
          <w:lang w:val="en-GB"/>
        </w:rPr>
        <w:t xml:space="preserve"> of the Fund to achieve desired returns.</w:t>
      </w:r>
    </w:p>
    <w:p w:rsidR="007F3014" w:rsidRPr="00E73A66" w:rsidRDefault="007F3014"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Sharia Restrictions</w:t>
      </w:r>
      <w:r w:rsidRPr="00E73A66">
        <w:rPr>
          <w:rFonts w:asciiTheme="majorBidi" w:eastAsia="Times New Roman" w:hAnsiTheme="majorBidi" w:cstheme="majorBidi"/>
          <w:lang w:val="en-GB"/>
        </w:rPr>
        <w:t xml:space="preserve">: The Fund's investments must be made in accordance with the of Islamic Sharia principles as determined by the Sharia Board. These principles apply to the investment structure and to some extent to the activities and diversification of the Fund’s investments. To comply with these principles, the Fund may be forced to </w:t>
      </w:r>
      <w:r w:rsidR="00F16BCD" w:rsidRPr="00E73A66">
        <w:rPr>
          <w:rFonts w:asciiTheme="majorBidi" w:eastAsia="Times New Roman" w:hAnsiTheme="majorBidi" w:cstheme="majorBidi"/>
          <w:lang w:val="en-GB"/>
        </w:rPr>
        <w:t>cancel the</w:t>
      </w:r>
      <w:r w:rsidRPr="00E73A66">
        <w:rPr>
          <w:rFonts w:asciiTheme="majorBidi" w:eastAsia="Times New Roman" w:hAnsiTheme="majorBidi" w:cstheme="majorBidi"/>
          <w:lang w:val="en-GB"/>
        </w:rPr>
        <w:t xml:space="preserve"> investment, part thereof</w:t>
      </w:r>
      <w:r w:rsidR="00F16BCD" w:rsidRPr="00E73A66">
        <w:rPr>
          <w:rFonts w:asciiTheme="majorBidi" w:eastAsia="Times New Roman" w:hAnsiTheme="majorBidi" w:cstheme="majorBidi"/>
          <w:lang w:val="en-GB"/>
        </w:rPr>
        <w:t xml:space="preserve"> or</w:t>
      </w:r>
      <w:r w:rsidRPr="00E73A66">
        <w:rPr>
          <w:rFonts w:asciiTheme="majorBidi" w:eastAsia="Times New Roman" w:hAnsiTheme="majorBidi" w:cstheme="majorBidi"/>
          <w:lang w:val="en-GB"/>
        </w:rPr>
        <w:t xml:space="preserve"> part of </w:t>
      </w:r>
      <w:r w:rsidR="00F16BCD" w:rsidRPr="00E73A66">
        <w:rPr>
          <w:rFonts w:asciiTheme="majorBidi" w:eastAsia="Times New Roman" w:hAnsiTheme="majorBidi" w:cstheme="majorBidi"/>
          <w:lang w:val="en-GB"/>
        </w:rPr>
        <w:t>the</w:t>
      </w:r>
      <w:r w:rsidRPr="00E73A66">
        <w:rPr>
          <w:rFonts w:asciiTheme="majorBidi" w:eastAsia="Times New Roman" w:hAnsiTheme="majorBidi" w:cstheme="majorBidi"/>
          <w:lang w:val="en-GB"/>
        </w:rPr>
        <w:t xml:space="preserve"> income if the investment or investment structure became non-sharia compliant. In addition, when adhering to Sharia principles, the Fund may lose investment opportunities if the Sharia Board </w:t>
      </w:r>
      <w:r w:rsidR="00F16BCD" w:rsidRPr="00E73A66">
        <w:rPr>
          <w:rFonts w:asciiTheme="majorBidi" w:eastAsia="Times New Roman" w:hAnsiTheme="majorBidi" w:cstheme="majorBidi"/>
          <w:lang w:val="en-GB"/>
        </w:rPr>
        <w:t xml:space="preserve">determines that there is any proposed investment that is not in compliance with the </w:t>
      </w:r>
      <w:r w:rsidR="00FB64A1" w:rsidRPr="00E73A66">
        <w:rPr>
          <w:rFonts w:asciiTheme="majorBidi" w:eastAsia="Times New Roman" w:hAnsiTheme="majorBidi" w:cstheme="majorBidi"/>
          <w:lang w:val="en-GB"/>
        </w:rPr>
        <w:t>Sharia principles</w:t>
      </w:r>
      <w:r w:rsidR="00F16BCD" w:rsidRPr="00E73A66">
        <w:rPr>
          <w:rFonts w:asciiTheme="majorBidi" w:eastAsia="Times New Roman" w:hAnsiTheme="majorBidi" w:cstheme="majorBidi"/>
          <w:lang w:val="en-GB"/>
        </w:rPr>
        <w:t xml:space="preserve"> and therefore cannot be considered by the Fund</w:t>
      </w:r>
      <w:r w:rsidR="00FB64A1" w:rsidRPr="00E73A66">
        <w:rPr>
          <w:rFonts w:asciiTheme="majorBidi" w:eastAsia="Times New Roman" w:hAnsiTheme="majorBidi" w:cstheme="majorBidi"/>
          <w:lang w:val="en-GB"/>
        </w:rPr>
        <w:t xml:space="preserve">. </w:t>
      </w:r>
      <w:r w:rsidRPr="00E73A66">
        <w:rPr>
          <w:rFonts w:asciiTheme="majorBidi" w:eastAsia="Times New Roman" w:hAnsiTheme="majorBidi" w:cstheme="majorBidi"/>
          <w:lang w:val="en-GB"/>
        </w:rPr>
        <w:t xml:space="preserve">Under certain circumstances, such factors may negatively impact the financial performance of the Fund or its investments, compared with the results that could be obtained if there were no sharia principles to be adhered by the Fund. </w:t>
      </w:r>
    </w:p>
    <w:p w:rsidR="00F16BCD" w:rsidRPr="00E73A66" w:rsidRDefault="00F16BCD" w:rsidP="00E73A66">
      <w:pPr>
        <w:bidi/>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 xml:space="preserve">Unrestricted </w:t>
      </w:r>
      <w:r w:rsidR="00FB64A1" w:rsidRPr="00E73A66">
        <w:rPr>
          <w:rFonts w:asciiTheme="majorBidi" w:eastAsia="Times New Roman" w:hAnsiTheme="majorBidi" w:cstheme="majorBidi"/>
          <w:u w:val="single"/>
          <w:lang w:val="en-GB"/>
        </w:rPr>
        <w:t>u</w:t>
      </w:r>
      <w:r w:rsidRPr="00E73A66">
        <w:rPr>
          <w:rFonts w:asciiTheme="majorBidi" w:eastAsia="Times New Roman" w:hAnsiTheme="majorBidi" w:cstheme="majorBidi"/>
          <w:u w:val="single"/>
          <w:lang w:val="en-GB"/>
        </w:rPr>
        <w:t>se of Fund’s Proceeds</w:t>
      </w:r>
      <w:r w:rsidRPr="00E73A66">
        <w:rPr>
          <w:rFonts w:asciiTheme="majorBidi" w:eastAsia="Times New Roman" w:hAnsiTheme="majorBidi" w:cstheme="majorBidi"/>
          <w:lang w:val="en-GB"/>
        </w:rPr>
        <w:t xml:space="preserve">: Except for the Initial Investment Portfolio, the Fund Manager has not determined the investments to be made </w:t>
      </w:r>
      <w:r w:rsidR="00FB64A1" w:rsidRPr="00E73A66">
        <w:rPr>
          <w:rFonts w:asciiTheme="majorBidi" w:eastAsia="Times New Roman" w:hAnsiTheme="majorBidi" w:cstheme="majorBidi"/>
          <w:lang w:val="en-GB"/>
        </w:rPr>
        <w:t>following</w:t>
      </w:r>
      <w:r w:rsidRPr="00E73A66">
        <w:rPr>
          <w:rFonts w:asciiTheme="majorBidi" w:eastAsia="Times New Roman" w:hAnsiTheme="majorBidi" w:cstheme="majorBidi"/>
          <w:lang w:val="en-GB"/>
        </w:rPr>
        <w:t xml:space="preserve"> the date of these Terms and Conditions</w:t>
      </w:r>
      <w:r w:rsidR="00FB64A1" w:rsidRPr="00E73A66">
        <w:rPr>
          <w:rFonts w:asciiTheme="majorBidi" w:eastAsia="Times New Roman" w:hAnsiTheme="majorBidi" w:cstheme="majorBidi"/>
          <w:lang w:val="en-GB"/>
        </w:rPr>
        <w:t xml:space="preserve"> and listing of the Fund</w:t>
      </w:r>
      <w:r w:rsidRPr="00E73A66">
        <w:rPr>
          <w:rFonts w:asciiTheme="majorBidi" w:eastAsia="Times New Roman" w:hAnsiTheme="majorBidi" w:cstheme="majorBidi"/>
          <w:lang w:val="en-GB"/>
        </w:rPr>
        <w:t>. Investors in the Fund will have no chance to assess the economic, financial and other information relating to the investments.</w:t>
      </w:r>
    </w:p>
    <w:p w:rsidR="007F3014" w:rsidRPr="00E73A66" w:rsidRDefault="007F3014"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Changes in Market Conditions</w:t>
      </w:r>
      <w:r w:rsidRPr="00E73A66">
        <w:rPr>
          <w:rFonts w:asciiTheme="majorBidi" w:eastAsia="Times New Roman" w:hAnsiTheme="majorBidi" w:cstheme="majorBidi"/>
          <w:b/>
          <w:bCs/>
          <w:u w:val="single"/>
          <w:lang w:val="en-GB"/>
        </w:rPr>
        <w:t>:</w:t>
      </w:r>
      <w:r w:rsidRPr="00E73A66">
        <w:rPr>
          <w:rFonts w:asciiTheme="majorBidi" w:eastAsia="Times New Roman" w:hAnsiTheme="majorBidi" w:cstheme="majorBidi"/>
          <w:b/>
          <w:bCs/>
          <w:lang w:val="en-GB"/>
        </w:rPr>
        <w:t xml:space="preserve"> </w:t>
      </w:r>
      <w:r w:rsidRPr="00E73A66">
        <w:rPr>
          <w:rFonts w:asciiTheme="majorBidi" w:eastAsia="Times New Roman" w:hAnsiTheme="majorBidi" w:cstheme="majorBidi"/>
          <w:lang w:val="en-GB"/>
        </w:rPr>
        <w:t xml:space="preserve">The Fund’s future performance would largely depend on the changes in the supply and demand situation of the hotel and real estate sectors, which may be affected by the economic, political, regional and local conditions as well as </w:t>
      </w:r>
      <w:r w:rsidR="00BE613C" w:rsidRPr="00E73A66">
        <w:rPr>
          <w:rFonts w:asciiTheme="majorBidi" w:eastAsia="Times New Roman" w:hAnsiTheme="majorBidi" w:cstheme="majorBidi"/>
          <w:lang w:val="en-GB"/>
        </w:rPr>
        <w:t xml:space="preserve">the </w:t>
      </w:r>
      <w:r w:rsidRPr="00E73A66">
        <w:rPr>
          <w:rFonts w:asciiTheme="majorBidi" w:eastAsia="Times New Roman" w:hAnsiTheme="majorBidi" w:cstheme="majorBidi"/>
          <w:lang w:val="en-GB"/>
        </w:rPr>
        <w:t>increas</w:t>
      </w:r>
      <w:r w:rsidR="00BE613C" w:rsidRPr="00E73A66">
        <w:rPr>
          <w:rFonts w:asciiTheme="majorBidi" w:eastAsia="Times New Roman" w:hAnsiTheme="majorBidi" w:cstheme="majorBidi"/>
          <w:lang w:val="en-GB"/>
        </w:rPr>
        <w:t>ing</w:t>
      </w:r>
      <w:r w:rsidRPr="00E73A66">
        <w:rPr>
          <w:rFonts w:asciiTheme="majorBidi" w:eastAsia="Times New Roman" w:hAnsiTheme="majorBidi" w:cstheme="majorBidi"/>
          <w:lang w:val="en-GB"/>
        </w:rPr>
        <w:t xml:space="preserve"> competition which </w:t>
      </w:r>
      <w:r w:rsidR="00BE613C" w:rsidRPr="00E73A66">
        <w:rPr>
          <w:rFonts w:asciiTheme="majorBidi" w:eastAsia="Times New Roman" w:hAnsiTheme="majorBidi" w:cstheme="majorBidi"/>
          <w:lang w:val="en-GB"/>
        </w:rPr>
        <w:t xml:space="preserve">will </w:t>
      </w:r>
      <w:r w:rsidRPr="00E73A66">
        <w:rPr>
          <w:rFonts w:asciiTheme="majorBidi" w:eastAsia="Times New Roman" w:hAnsiTheme="majorBidi" w:cstheme="majorBidi"/>
          <w:lang w:val="en-GB"/>
        </w:rPr>
        <w:t xml:space="preserve">result in a decline in the value of real estate, limited availability of mortgage funds, increase in mortgage prices and fluctuations in supply and demand.   </w:t>
      </w:r>
    </w:p>
    <w:p w:rsidR="007F3014" w:rsidRPr="00E73A66" w:rsidRDefault="007F3014"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240" w:line="240" w:lineRule="auto"/>
        <w:jc w:val="both"/>
        <w:rPr>
          <w:rFonts w:asciiTheme="majorBidi" w:eastAsia="Calibri" w:hAnsiTheme="majorBidi" w:cstheme="majorBidi"/>
          <w:i/>
        </w:rPr>
      </w:pPr>
      <w:r w:rsidRPr="00E73A66">
        <w:rPr>
          <w:rFonts w:asciiTheme="majorBidi" w:eastAsia="Calibri" w:hAnsiTheme="majorBidi" w:cstheme="majorBidi"/>
          <w:iCs/>
          <w:u w:val="single"/>
        </w:rPr>
        <w:t>Non-Participation in Management</w:t>
      </w:r>
      <w:r w:rsidRPr="00E73A66">
        <w:rPr>
          <w:rFonts w:asciiTheme="majorBidi" w:eastAsia="Times New Roman" w:hAnsiTheme="majorBidi" w:cstheme="majorBidi"/>
          <w:iCs/>
          <w:u w:val="single"/>
          <w:lang w:val="en-GB"/>
        </w:rPr>
        <w:t>:</w:t>
      </w:r>
      <w:r w:rsidRPr="00E73A66">
        <w:rPr>
          <w:rFonts w:asciiTheme="majorBidi" w:eastAsia="Times New Roman" w:hAnsiTheme="majorBidi" w:cstheme="majorBidi"/>
          <w:lang w:val="en-GB"/>
        </w:rPr>
        <w:t xml:space="preserve"> Except as provided in these Terms and Conditions, unit holders have no right or power to participate in the management of the Fund or to influence any of the Fund's investment decisions. </w:t>
      </w:r>
      <w:r w:rsidRPr="00E73A66">
        <w:rPr>
          <w:rFonts w:asciiTheme="majorBidi" w:eastAsia="Calibri" w:hAnsiTheme="majorBidi" w:cstheme="majorBidi"/>
        </w:rPr>
        <w:t>All management responsibilities will be entrusted to the Fund Manager as described herein.</w:t>
      </w:r>
    </w:p>
    <w:p w:rsidR="007F3014" w:rsidRPr="00E73A66" w:rsidRDefault="007F3014" w:rsidP="00E73A66">
      <w:pPr>
        <w:spacing w:after="240" w:line="240" w:lineRule="auto"/>
        <w:jc w:val="both"/>
        <w:rPr>
          <w:rFonts w:asciiTheme="majorBidi" w:eastAsia="Calibri" w:hAnsiTheme="majorBidi" w:cstheme="majorBidi"/>
          <w:bCs/>
        </w:rPr>
      </w:pPr>
      <w:r w:rsidRPr="00E73A66">
        <w:rPr>
          <w:rFonts w:asciiTheme="majorBidi" w:eastAsia="Times New Roman" w:hAnsiTheme="majorBidi" w:cstheme="majorBidi"/>
          <w:u w:val="single"/>
          <w:lang w:val="en-GB"/>
        </w:rPr>
        <w:t>Dependence on Key Personnel</w:t>
      </w:r>
      <w:r w:rsidRPr="00E73A66">
        <w:rPr>
          <w:rFonts w:asciiTheme="majorBidi" w:eastAsia="Times New Roman" w:hAnsiTheme="majorBidi" w:cstheme="majorBidi"/>
          <w:b/>
          <w:bCs/>
          <w:u w:val="single"/>
          <w:lang w:val="en-GB"/>
        </w:rPr>
        <w:t>:</w:t>
      </w:r>
      <w:r w:rsidRPr="00E73A66">
        <w:rPr>
          <w:rFonts w:asciiTheme="majorBidi" w:eastAsia="Times New Roman" w:hAnsiTheme="majorBidi" w:cstheme="majorBidi"/>
          <w:lang w:val="en-GB"/>
        </w:rPr>
        <w:t xml:space="preserve"> </w:t>
      </w:r>
      <w:r w:rsidRPr="00E73A66">
        <w:rPr>
          <w:rFonts w:asciiTheme="majorBidi" w:eastAsia="Times New Roman" w:hAnsiTheme="majorBidi" w:cstheme="majorBidi"/>
        </w:rPr>
        <w:t xml:space="preserve">The success of the Fund is significantly dependent upon the success of the key personnel of the Investment Team. </w:t>
      </w:r>
      <w:r w:rsidRPr="00E73A66">
        <w:rPr>
          <w:rFonts w:asciiTheme="majorBidi" w:eastAsia="Calibri" w:hAnsiTheme="majorBidi" w:cstheme="majorBidi"/>
          <w:bCs/>
        </w:rPr>
        <w:t xml:space="preserve">The loss of the services of any of the members of its </w:t>
      </w:r>
      <w:r w:rsidRPr="00E73A66">
        <w:rPr>
          <w:rFonts w:asciiTheme="majorBidi" w:eastAsia="Calibri" w:hAnsiTheme="majorBidi" w:cstheme="majorBidi"/>
          <w:bCs/>
        </w:rPr>
        <w:lastRenderedPageBreak/>
        <w:t>management team, in general (whether through resignation or otherwise), or the inability to attract and retain additional personnel, could materially affect the Fund’s business and prospects.</w:t>
      </w:r>
      <w:r w:rsidRPr="00E73A66">
        <w:rPr>
          <w:rFonts w:asciiTheme="majorBidi" w:eastAsia="Times New Roman" w:hAnsiTheme="majorBidi" w:cstheme="majorBidi"/>
        </w:rPr>
        <w:t xml:space="preserve"> </w:t>
      </w: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Risk of Increase of Management Fees Percentage on Fund's Income</w:t>
      </w:r>
      <w:r w:rsidRPr="00E73A66">
        <w:rPr>
          <w:rFonts w:asciiTheme="majorBidi" w:eastAsia="Times New Roman" w:hAnsiTheme="majorBidi" w:cstheme="majorBidi"/>
          <w:b/>
          <w:bCs/>
          <w:u w:val="single"/>
          <w:lang w:val="en-GB"/>
        </w:rPr>
        <w:t>:</w:t>
      </w:r>
      <w:r w:rsidRPr="00E73A66">
        <w:rPr>
          <w:rFonts w:asciiTheme="majorBidi" w:eastAsia="Times New Roman" w:hAnsiTheme="majorBidi" w:cstheme="majorBidi"/>
          <w:lang w:val="en-GB"/>
        </w:rPr>
        <w:t xml:space="preserve"> The Fund pays 1% of its net asset value as management fees while the Fund income from rents is fixed for a long period. Net asset value is expected to change from time to time, which may result in a </w:t>
      </w:r>
      <w:r w:rsidR="00625DE4" w:rsidRPr="00E73A66">
        <w:rPr>
          <w:rFonts w:asciiTheme="majorBidi" w:eastAsia="Times New Roman" w:hAnsiTheme="majorBidi" w:cstheme="majorBidi"/>
          <w:lang w:val="en-GB"/>
        </w:rPr>
        <w:t>decline</w:t>
      </w:r>
      <w:r w:rsidRPr="00E73A66">
        <w:rPr>
          <w:rFonts w:asciiTheme="majorBidi" w:eastAsia="Times New Roman" w:hAnsiTheme="majorBidi" w:cstheme="majorBidi"/>
          <w:lang w:val="en-GB"/>
        </w:rPr>
        <w:t xml:space="preserve"> or increase in </w:t>
      </w:r>
      <w:r w:rsidR="00337ADC" w:rsidRPr="00E73A66">
        <w:rPr>
          <w:rFonts w:asciiTheme="majorBidi" w:eastAsia="Times New Roman" w:hAnsiTheme="majorBidi" w:cstheme="majorBidi"/>
          <w:lang w:val="en-GB"/>
        </w:rPr>
        <w:t xml:space="preserve">the </w:t>
      </w:r>
      <w:r w:rsidRPr="00E73A66">
        <w:rPr>
          <w:rFonts w:asciiTheme="majorBidi" w:eastAsia="Times New Roman" w:hAnsiTheme="majorBidi" w:cstheme="majorBidi"/>
          <w:lang w:val="en-GB"/>
        </w:rPr>
        <w:t xml:space="preserve">management fees </w:t>
      </w:r>
      <w:r w:rsidR="00625DE4" w:rsidRPr="00E73A66">
        <w:rPr>
          <w:rFonts w:asciiTheme="majorBidi" w:eastAsia="Times New Roman" w:hAnsiTheme="majorBidi" w:cstheme="majorBidi"/>
          <w:lang w:val="en-GB"/>
        </w:rPr>
        <w:t>of</w:t>
      </w:r>
      <w:r w:rsidRPr="00E73A66">
        <w:rPr>
          <w:rFonts w:asciiTheme="majorBidi" w:eastAsia="Times New Roman" w:hAnsiTheme="majorBidi" w:cstheme="majorBidi"/>
          <w:lang w:val="en-GB"/>
        </w:rPr>
        <w:t xml:space="preserve"> the Fund Manager. In the event of an increase, management fees will </w:t>
      </w:r>
      <w:r w:rsidR="00625DE4" w:rsidRPr="00E73A66">
        <w:rPr>
          <w:rFonts w:asciiTheme="majorBidi" w:eastAsia="Times New Roman" w:hAnsiTheme="majorBidi" w:cstheme="majorBidi"/>
          <w:lang w:val="en-GB"/>
        </w:rPr>
        <w:t>raise</w:t>
      </w:r>
      <w:r w:rsidRPr="00E73A66">
        <w:rPr>
          <w:rFonts w:asciiTheme="majorBidi" w:eastAsia="Times New Roman" w:hAnsiTheme="majorBidi" w:cstheme="majorBidi"/>
          <w:lang w:val="en-GB"/>
        </w:rPr>
        <w:t xml:space="preserve"> </w:t>
      </w:r>
      <w:r w:rsidR="00625DE4" w:rsidRPr="00E73A66">
        <w:rPr>
          <w:rFonts w:asciiTheme="majorBidi" w:eastAsia="Times New Roman" w:hAnsiTheme="majorBidi" w:cstheme="majorBidi"/>
          <w:lang w:val="en-GB"/>
        </w:rPr>
        <w:t>by</w:t>
      </w:r>
      <w:r w:rsidRPr="00E73A66">
        <w:rPr>
          <w:rFonts w:asciiTheme="majorBidi" w:eastAsia="Times New Roman" w:hAnsiTheme="majorBidi" w:cstheme="majorBidi"/>
          <w:lang w:val="en-GB"/>
        </w:rPr>
        <w:t xml:space="preserve"> a percentage of the Fund’s annual fixed income, which may negatively affect the periodic returns of the Fund's units.</w:t>
      </w:r>
    </w:p>
    <w:p w:rsidR="007F3014" w:rsidRPr="00E73A66" w:rsidRDefault="007F3014"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b/>
          <w:bCs/>
          <w:u w:val="single"/>
          <w:lang w:val="en-GB"/>
        </w:rPr>
      </w:pPr>
      <w:r w:rsidRPr="00E73A66">
        <w:rPr>
          <w:rFonts w:asciiTheme="majorBidi" w:eastAsia="Times New Roman" w:hAnsiTheme="majorBidi" w:cstheme="majorBidi"/>
          <w:u w:val="single"/>
          <w:lang w:val="en-GB"/>
        </w:rPr>
        <w:t>Conflicts of Interest Risk</w:t>
      </w:r>
      <w:r w:rsidRPr="00E73A66">
        <w:rPr>
          <w:rFonts w:asciiTheme="majorBidi" w:eastAsia="Times New Roman" w:hAnsiTheme="majorBidi" w:cstheme="majorBidi"/>
          <w:b/>
          <w:bCs/>
          <w:u w:val="single"/>
          <w:lang w:val="en-GB"/>
        </w:rPr>
        <w:t>:</w:t>
      </w:r>
      <w:r w:rsidRPr="00E73A66">
        <w:rPr>
          <w:rFonts w:asciiTheme="majorBidi" w:eastAsia="Times New Roman" w:hAnsiTheme="majorBidi" w:cstheme="majorBidi"/>
          <w:b/>
          <w:bCs/>
          <w:lang w:val="en-GB"/>
        </w:rPr>
        <w:t xml:space="preserve"> </w:t>
      </w:r>
      <w:r w:rsidRPr="00E73A66">
        <w:rPr>
          <w:rFonts w:asciiTheme="majorBidi" w:eastAsia="Times New Roman" w:hAnsiTheme="majorBidi" w:cstheme="majorBidi"/>
          <w:lang w:val="en-GB"/>
        </w:rPr>
        <w:t xml:space="preserve">The Fund is subject to various conflicts of interest as the Fund Manager and its affiliates, their respective managers, </w:t>
      </w:r>
      <w:r w:rsidR="00625DE4" w:rsidRPr="00E73A66">
        <w:rPr>
          <w:rFonts w:asciiTheme="majorBidi" w:eastAsia="Times New Roman" w:hAnsiTheme="majorBidi" w:cstheme="majorBidi"/>
          <w:lang w:val="en-GB"/>
        </w:rPr>
        <w:t>officers</w:t>
      </w:r>
      <w:r w:rsidRPr="00E73A66">
        <w:rPr>
          <w:rFonts w:asciiTheme="majorBidi" w:eastAsia="Times New Roman" w:hAnsiTheme="majorBidi" w:cstheme="majorBidi"/>
          <w:lang w:val="en-GB"/>
        </w:rPr>
        <w:t xml:space="preserve"> and associates may </w:t>
      </w:r>
      <w:r w:rsidR="00625DE4" w:rsidRPr="00E73A66">
        <w:rPr>
          <w:rFonts w:asciiTheme="majorBidi" w:eastAsia="Times New Roman" w:hAnsiTheme="majorBidi" w:cstheme="majorBidi"/>
          <w:lang w:val="en-GB"/>
        </w:rPr>
        <w:t>get involved</w:t>
      </w:r>
      <w:r w:rsidRPr="00E73A66">
        <w:rPr>
          <w:rFonts w:asciiTheme="majorBidi" w:eastAsia="Times New Roman" w:hAnsiTheme="majorBidi" w:cstheme="majorBidi"/>
          <w:lang w:val="en-GB"/>
        </w:rPr>
        <w:t xml:space="preserve"> in </w:t>
      </w:r>
      <w:r w:rsidR="00625DE4" w:rsidRPr="00E73A66">
        <w:rPr>
          <w:rFonts w:asciiTheme="majorBidi" w:eastAsia="Times New Roman" w:hAnsiTheme="majorBidi" w:cstheme="majorBidi"/>
          <w:lang w:val="en-GB"/>
        </w:rPr>
        <w:t xml:space="preserve">a </w:t>
      </w:r>
      <w:r w:rsidRPr="00E73A66">
        <w:rPr>
          <w:rFonts w:asciiTheme="majorBidi" w:eastAsia="Times New Roman" w:hAnsiTheme="majorBidi" w:cstheme="majorBidi"/>
          <w:lang w:val="en-GB"/>
        </w:rPr>
        <w:t xml:space="preserve">direct or indirect engagement in </w:t>
      </w:r>
      <w:r w:rsidR="00625DE4" w:rsidRPr="00E73A66">
        <w:rPr>
          <w:rFonts w:asciiTheme="majorBidi" w:eastAsia="Times New Roman" w:hAnsiTheme="majorBidi" w:cstheme="majorBidi"/>
          <w:lang w:val="en-GB"/>
        </w:rPr>
        <w:t xml:space="preserve">the </w:t>
      </w:r>
      <w:r w:rsidRPr="00E73A66">
        <w:rPr>
          <w:rFonts w:asciiTheme="majorBidi" w:eastAsia="Times New Roman" w:hAnsiTheme="majorBidi" w:cstheme="majorBidi"/>
          <w:lang w:val="en-GB"/>
        </w:rPr>
        <w:t xml:space="preserve">real estate or other business activities. In this regard, the Fund may from time to time deal with </w:t>
      </w:r>
      <w:r w:rsidR="00625DE4" w:rsidRPr="00E73A66">
        <w:rPr>
          <w:rFonts w:asciiTheme="majorBidi" w:eastAsia="Times New Roman" w:hAnsiTheme="majorBidi" w:cstheme="majorBidi"/>
          <w:lang w:val="en-GB"/>
        </w:rPr>
        <w:t xml:space="preserve">the </w:t>
      </w:r>
      <w:r w:rsidRPr="00E73A66">
        <w:rPr>
          <w:rFonts w:asciiTheme="majorBidi" w:eastAsia="Times New Roman" w:hAnsiTheme="majorBidi" w:cstheme="majorBidi"/>
          <w:lang w:val="en-GB"/>
        </w:rPr>
        <w:t xml:space="preserve">persons, companies, institutions or companies associated with the Fund Manager's </w:t>
      </w:r>
      <w:r w:rsidR="00625DE4" w:rsidRPr="00E73A66">
        <w:rPr>
          <w:rFonts w:asciiTheme="majorBidi" w:eastAsia="Times New Roman" w:hAnsiTheme="majorBidi" w:cstheme="majorBidi"/>
          <w:lang w:val="en-GB"/>
        </w:rPr>
        <w:t>affiliates</w:t>
      </w:r>
      <w:r w:rsidRPr="00E73A66">
        <w:rPr>
          <w:rFonts w:asciiTheme="majorBidi" w:eastAsia="Times New Roman" w:hAnsiTheme="majorBidi" w:cstheme="majorBidi"/>
          <w:lang w:val="en-GB"/>
        </w:rPr>
        <w:t xml:space="preserve"> to facilitate investment opportunities. The parties who have been delegated certain responsibilities by the Fund Board of Directors (including the Fund Manager) are not required to devote all of their resources to the Fund. In the event that any of the said parties have dedicated their responsibilities or resources to third parties, this may limit their ability to devote their resources and responsibilities to the Fund, which may affect the ability of the Fund to achieve its objectives in terms of revenue growth and the ability to achieve better market value for the units.</w:t>
      </w:r>
    </w:p>
    <w:p w:rsidR="007F3014" w:rsidRPr="00E73A66" w:rsidRDefault="007F3014" w:rsidP="00E73A66">
      <w:pPr>
        <w:spacing w:after="0" w:line="240" w:lineRule="auto"/>
        <w:rPr>
          <w:rFonts w:asciiTheme="majorBidi" w:eastAsia="Times New Roman" w:hAnsiTheme="majorBidi" w:cstheme="majorBidi"/>
          <w:b/>
          <w:bCs/>
          <w:u w:val="single"/>
          <w:lang w:val="en-GB"/>
        </w:rPr>
      </w:pPr>
    </w:p>
    <w:p w:rsidR="007F3014" w:rsidRPr="00E73A66" w:rsidRDefault="007F3014" w:rsidP="00E73A66">
      <w:pPr>
        <w:spacing w:after="0" w:line="240" w:lineRule="auto"/>
        <w:rPr>
          <w:rFonts w:asciiTheme="majorBidi" w:eastAsia="Times New Roman" w:hAnsiTheme="majorBidi" w:cstheme="majorBidi"/>
          <w:b/>
          <w:bCs/>
          <w:lang w:val="en-GB"/>
        </w:rPr>
      </w:pPr>
      <w:r w:rsidRPr="00E73A66">
        <w:rPr>
          <w:rFonts w:asciiTheme="majorBidi" w:eastAsia="Times New Roman" w:hAnsiTheme="majorBidi" w:cstheme="majorBidi"/>
          <w:b/>
          <w:bCs/>
          <w:lang w:val="en-GB"/>
        </w:rPr>
        <w:t>2) Risk Factors Related to the Fund's Assets</w:t>
      </w:r>
    </w:p>
    <w:p w:rsidR="00A66643" w:rsidRPr="00E73A66" w:rsidRDefault="00A66643" w:rsidP="00E73A66">
      <w:pPr>
        <w:spacing w:after="0" w:line="240" w:lineRule="auto"/>
        <w:jc w:val="both"/>
        <w:rPr>
          <w:rFonts w:asciiTheme="majorBidi" w:eastAsia="Times New Roman" w:hAnsiTheme="majorBidi" w:cstheme="majorBidi"/>
          <w:b/>
          <w:bCs/>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Acquisition of Initial Real Estate Assets</w:t>
      </w:r>
      <w:r w:rsidRPr="00E73A66">
        <w:rPr>
          <w:rFonts w:asciiTheme="majorBidi" w:eastAsia="Times New Roman" w:hAnsiTheme="majorBidi" w:cstheme="majorBidi"/>
          <w:b/>
          <w:bCs/>
          <w:lang w:val="en-GB"/>
        </w:rPr>
        <w:t>:</w:t>
      </w:r>
      <w:r w:rsidRPr="00E73A66">
        <w:rPr>
          <w:rFonts w:asciiTheme="majorBidi" w:eastAsia="Times New Roman" w:hAnsiTheme="majorBidi" w:cstheme="majorBidi"/>
          <w:lang w:val="en-GB"/>
        </w:rPr>
        <w:t xml:space="preserve"> The Fund has entered into a purchase agreement with Makkah Income Generating Fund and </w:t>
      </w:r>
      <w:proofErr w:type="spellStart"/>
      <w:r w:rsidRPr="00E73A66">
        <w:rPr>
          <w:rFonts w:asciiTheme="majorBidi" w:eastAsia="Times New Roman" w:hAnsiTheme="majorBidi" w:cstheme="majorBidi"/>
          <w:lang w:val="en-GB"/>
        </w:rPr>
        <w:t>Eskan</w:t>
      </w:r>
      <w:proofErr w:type="spellEnd"/>
      <w:r w:rsidRPr="00E73A66">
        <w:rPr>
          <w:rFonts w:asciiTheme="majorBidi" w:eastAsia="Times New Roman" w:hAnsiTheme="majorBidi" w:cstheme="majorBidi"/>
          <w:lang w:val="en-GB"/>
        </w:rPr>
        <w:t xml:space="preserve"> for Development Company to acquire the initial real estate assets prior to the listing date of Towers 4, 5 and 6</w:t>
      </w:r>
      <w:r w:rsidR="00A66643" w:rsidRPr="00E73A66">
        <w:rPr>
          <w:rFonts w:asciiTheme="majorBidi" w:eastAsia="Times New Roman" w:hAnsiTheme="majorBidi" w:cstheme="majorBidi"/>
          <w:lang w:val="en-GB"/>
        </w:rPr>
        <w:t xml:space="preserve"> within 60 days of the closing date</w:t>
      </w:r>
      <w:r w:rsidRPr="00E73A66">
        <w:rPr>
          <w:rFonts w:asciiTheme="majorBidi" w:eastAsia="Times New Roman" w:hAnsiTheme="majorBidi" w:cstheme="majorBidi"/>
          <w:lang w:val="en-GB"/>
        </w:rPr>
        <w:t xml:space="preserve">. Notwithstanding the legal </w:t>
      </w:r>
      <w:r w:rsidR="00A66643" w:rsidRPr="00E73A66">
        <w:rPr>
          <w:rFonts w:asciiTheme="majorBidi" w:eastAsia="Times New Roman" w:hAnsiTheme="majorBidi" w:cstheme="majorBidi"/>
          <w:lang w:val="en-GB"/>
        </w:rPr>
        <w:t xml:space="preserve">commitment </w:t>
      </w:r>
      <w:r w:rsidRPr="00E73A66">
        <w:rPr>
          <w:rFonts w:asciiTheme="majorBidi" w:eastAsia="Times New Roman" w:hAnsiTheme="majorBidi" w:cstheme="majorBidi"/>
          <w:lang w:val="en-GB"/>
        </w:rPr>
        <w:t xml:space="preserve">of the purchase agreements, if either party fails to pay under the purchase agreement, the acquisition may not take place on the listing date or on any date at all. In this case, the Fund will need to identify </w:t>
      </w:r>
      <w:r w:rsidR="00A66643" w:rsidRPr="00E73A66">
        <w:rPr>
          <w:rFonts w:asciiTheme="majorBidi" w:eastAsia="Times New Roman" w:hAnsiTheme="majorBidi" w:cstheme="majorBidi"/>
          <w:lang w:val="en-GB"/>
        </w:rPr>
        <w:t xml:space="preserve">other assets for </w:t>
      </w:r>
      <w:r w:rsidRPr="00E73A66">
        <w:rPr>
          <w:rFonts w:asciiTheme="majorBidi" w:eastAsia="Times New Roman" w:hAnsiTheme="majorBidi" w:cstheme="majorBidi"/>
          <w:lang w:val="en-GB"/>
        </w:rPr>
        <w:t xml:space="preserve">acquisitions before it can initiate distributions to the unit holders. </w:t>
      </w:r>
      <w:r w:rsidR="0007679D" w:rsidRPr="00E73A66">
        <w:rPr>
          <w:rFonts w:asciiTheme="majorBidi" w:eastAsia="Times New Roman" w:hAnsiTheme="majorBidi" w:cstheme="majorBidi"/>
          <w:lang w:val="en-GB"/>
        </w:rPr>
        <w:t xml:space="preserve">Despite the Fund Manager's expectation that the fund will continue to provide </w:t>
      </w:r>
      <w:r w:rsidR="0039587F" w:rsidRPr="00E73A66">
        <w:rPr>
          <w:rFonts w:asciiTheme="majorBidi" w:eastAsia="Times New Roman" w:hAnsiTheme="majorBidi" w:cstheme="majorBidi"/>
          <w:lang w:val="en-GB"/>
        </w:rPr>
        <w:t xml:space="preserve">investors with the target </w:t>
      </w:r>
      <w:r w:rsidR="0007679D" w:rsidRPr="00E73A66">
        <w:rPr>
          <w:rFonts w:asciiTheme="majorBidi" w:eastAsia="Times New Roman" w:hAnsiTheme="majorBidi" w:cstheme="majorBidi"/>
          <w:lang w:val="en-GB"/>
        </w:rPr>
        <w:t xml:space="preserve">long-term returns, investor returns may </w:t>
      </w:r>
      <w:r w:rsidR="00C82E5F" w:rsidRPr="00E73A66">
        <w:rPr>
          <w:rFonts w:asciiTheme="majorBidi" w:eastAsia="Times New Roman" w:hAnsiTheme="majorBidi" w:cstheme="majorBidi"/>
          <w:lang w:val="en-GB"/>
        </w:rPr>
        <w:t>decrease</w:t>
      </w:r>
      <w:r w:rsidR="0007679D" w:rsidRPr="00E73A66">
        <w:rPr>
          <w:rFonts w:asciiTheme="majorBidi" w:eastAsia="Times New Roman" w:hAnsiTheme="majorBidi" w:cstheme="majorBidi"/>
          <w:lang w:val="en-GB"/>
        </w:rPr>
        <w:t xml:space="preserve"> in the near future</w:t>
      </w:r>
    </w:p>
    <w:p w:rsidR="007F3014" w:rsidRPr="00E73A66" w:rsidRDefault="007F3014" w:rsidP="00E73A66">
      <w:pPr>
        <w:spacing w:after="0" w:line="240" w:lineRule="auto"/>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Concentration on Real Estate Sector</w:t>
      </w:r>
      <w:r w:rsidRPr="005678E9">
        <w:rPr>
          <w:rFonts w:asciiTheme="majorBidi" w:eastAsia="Times New Roman" w:hAnsiTheme="majorBidi" w:cstheme="majorBidi"/>
          <w:lang w:val="en-GB"/>
        </w:rPr>
        <w:t>:</w:t>
      </w:r>
      <w:r w:rsidRPr="00E73A66">
        <w:rPr>
          <w:rFonts w:asciiTheme="majorBidi" w:eastAsia="Times New Roman" w:hAnsiTheme="majorBidi" w:cstheme="majorBidi"/>
          <w:lang w:val="en-GB"/>
        </w:rPr>
        <w:t xml:space="preserve"> The Fund may invest in </w:t>
      </w:r>
      <w:r w:rsidR="00C82E5F" w:rsidRPr="00E73A66">
        <w:rPr>
          <w:rFonts w:asciiTheme="majorBidi" w:eastAsia="Times New Roman" w:hAnsiTheme="majorBidi" w:cstheme="majorBidi"/>
          <w:lang w:val="en-GB"/>
        </w:rPr>
        <w:t xml:space="preserve">specific sector </w:t>
      </w:r>
      <w:r w:rsidRPr="00E73A66">
        <w:rPr>
          <w:rFonts w:asciiTheme="majorBidi" w:eastAsia="Times New Roman" w:hAnsiTheme="majorBidi" w:cstheme="majorBidi"/>
          <w:lang w:val="en-GB"/>
        </w:rPr>
        <w:t xml:space="preserve">concentrated </w:t>
      </w:r>
      <w:r w:rsidR="00C82E5F" w:rsidRPr="00E73A66">
        <w:rPr>
          <w:rFonts w:asciiTheme="majorBidi" w:eastAsia="Times New Roman" w:hAnsiTheme="majorBidi" w:cstheme="majorBidi"/>
          <w:lang w:val="en-GB"/>
        </w:rPr>
        <w:t>assets</w:t>
      </w:r>
      <w:r w:rsidRPr="00E73A66">
        <w:rPr>
          <w:rFonts w:asciiTheme="majorBidi" w:eastAsia="Times New Roman" w:hAnsiTheme="majorBidi" w:cstheme="majorBidi"/>
          <w:lang w:val="en-GB"/>
        </w:rPr>
        <w:t xml:space="preserve">, for example commercial, office real estate and/or warehouse sectors. If the Fund concentrates its investments in one or more sectors, </w:t>
      </w:r>
      <w:r w:rsidR="0039587F" w:rsidRPr="00E73A66">
        <w:rPr>
          <w:rFonts w:asciiTheme="majorBidi" w:eastAsia="Times New Roman" w:hAnsiTheme="majorBidi" w:cstheme="majorBidi"/>
          <w:lang w:val="en-GB"/>
        </w:rPr>
        <w:t>this</w:t>
      </w:r>
      <w:r w:rsidRPr="00E73A66">
        <w:rPr>
          <w:rFonts w:asciiTheme="majorBidi" w:eastAsia="Times New Roman" w:hAnsiTheme="majorBidi" w:cstheme="majorBidi"/>
          <w:lang w:val="en-GB"/>
        </w:rPr>
        <w:t xml:space="preserve"> may expose the Fund to the risk of economic recession, rather than if the Fund's portfolio includes assets in another sector or sectors. As a result, such recession may negatively affect the financial position of the Fund, its operating results, cash flows and ability to provide dividends to investors.</w:t>
      </w:r>
    </w:p>
    <w:p w:rsidR="007F3014" w:rsidRPr="00E73A66" w:rsidRDefault="007F3014" w:rsidP="00E73A66">
      <w:pPr>
        <w:spacing w:after="0" w:line="240" w:lineRule="auto"/>
        <w:rPr>
          <w:rFonts w:asciiTheme="majorBidi" w:eastAsia="Times New Roman" w:hAnsiTheme="majorBidi" w:cstheme="majorBidi"/>
          <w:lang w:val="en-GB"/>
        </w:rPr>
      </w:pPr>
    </w:p>
    <w:p w:rsidR="007F3014" w:rsidRPr="00E73A66" w:rsidRDefault="007F3014" w:rsidP="005678E9">
      <w:pPr>
        <w:spacing w:after="0" w:line="240" w:lineRule="auto"/>
        <w:jc w:val="both"/>
        <w:rPr>
          <w:rFonts w:asciiTheme="majorBidi" w:hAnsiTheme="majorBidi" w:cstheme="majorBidi"/>
        </w:rPr>
      </w:pPr>
      <w:r w:rsidRPr="00E73A66">
        <w:rPr>
          <w:rFonts w:asciiTheme="majorBidi" w:eastAsia="Times New Roman" w:hAnsiTheme="majorBidi" w:cstheme="majorBidi"/>
          <w:u w:val="single"/>
          <w:lang w:val="en-GB"/>
        </w:rPr>
        <w:t>Real Estate General Risk</w:t>
      </w:r>
      <w:r w:rsidRPr="005678E9">
        <w:rPr>
          <w:rFonts w:asciiTheme="majorBidi" w:eastAsia="Times New Roman" w:hAnsiTheme="majorBidi" w:cstheme="majorBidi"/>
          <w:lang w:val="en-GB"/>
        </w:rPr>
        <w:t>:</w:t>
      </w:r>
      <w:r w:rsidR="005678E9">
        <w:rPr>
          <w:rFonts w:asciiTheme="majorBidi" w:eastAsia="Times New Roman" w:hAnsiTheme="majorBidi" w:cstheme="majorBidi"/>
          <w:b/>
          <w:bCs/>
          <w:lang w:val="en-GB"/>
        </w:rPr>
        <w:t xml:space="preserve"> </w:t>
      </w:r>
      <w:r w:rsidR="00201504" w:rsidRPr="00E73A66">
        <w:rPr>
          <w:rFonts w:asciiTheme="majorBidi" w:hAnsiTheme="majorBidi" w:cstheme="majorBidi"/>
        </w:rPr>
        <w:t xml:space="preserve">The Fund’s investments will be subject to the risks generally incident to the ownership of </w:t>
      </w:r>
      <w:r w:rsidR="00434125" w:rsidRPr="00E73A66">
        <w:rPr>
          <w:rFonts w:asciiTheme="majorBidi" w:eastAsia="Times New Roman" w:hAnsiTheme="majorBidi" w:cstheme="majorBidi"/>
          <w:lang w:val="en-GB"/>
        </w:rPr>
        <w:t>real estate,</w:t>
      </w:r>
      <w:r w:rsidR="00201504" w:rsidRPr="00E73A66">
        <w:rPr>
          <w:rFonts w:asciiTheme="majorBidi" w:eastAsia="Times New Roman" w:hAnsiTheme="majorBidi" w:cstheme="majorBidi"/>
          <w:lang w:val="en-GB"/>
        </w:rPr>
        <w:t xml:space="preserve"> and/or leasing, and/or development and/or re-development of real estate.</w:t>
      </w:r>
      <w:r w:rsidR="00201504" w:rsidRPr="00E73A66">
        <w:rPr>
          <w:rFonts w:asciiTheme="majorBidi" w:hAnsiTheme="majorBidi" w:cstheme="majorBidi"/>
        </w:rPr>
        <w:t xml:space="preserve"> </w:t>
      </w:r>
      <w:r w:rsidR="00201504" w:rsidRPr="00E73A66">
        <w:rPr>
          <w:rFonts w:asciiTheme="majorBidi" w:eastAsia="Times New Roman" w:hAnsiTheme="majorBidi" w:cstheme="majorBidi"/>
          <w:lang w:val="en-GB"/>
        </w:rPr>
        <w:t>Such risks include,</w:t>
      </w:r>
      <w:r w:rsidR="00201504" w:rsidRPr="00E73A66">
        <w:rPr>
          <w:rFonts w:asciiTheme="majorBidi" w:hAnsiTheme="majorBidi" w:cstheme="majorBidi"/>
        </w:rPr>
        <w:t xml:space="preserve"> </w:t>
      </w:r>
      <w:r w:rsidR="00201504" w:rsidRPr="00E73A66">
        <w:rPr>
          <w:rFonts w:asciiTheme="majorBidi" w:eastAsia="Times New Roman" w:hAnsiTheme="majorBidi" w:cstheme="majorBidi"/>
          <w:lang w:val="en-GB"/>
        </w:rPr>
        <w:t xml:space="preserve">but are not limited to, </w:t>
      </w:r>
      <w:r w:rsidR="00201504" w:rsidRPr="00E73A66">
        <w:rPr>
          <w:rFonts w:asciiTheme="majorBidi" w:hAnsiTheme="majorBidi" w:cstheme="majorBidi"/>
        </w:rPr>
        <w:t xml:space="preserve">changes in and local economic conditions, changes in the investment climate, changes in </w:t>
      </w:r>
      <w:r w:rsidR="007B00B7" w:rsidRPr="00E73A66">
        <w:rPr>
          <w:rFonts w:asciiTheme="majorBidi" w:eastAsia="Times New Roman" w:hAnsiTheme="majorBidi" w:cstheme="majorBidi"/>
          <w:lang w:val="en-GB"/>
        </w:rPr>
        <w:t xml:space="preserve">local real </w:t>
      </w:r>
      <w:r w:rsidR="00201504" w:rsidRPr="00E73A66">
        <w:rPr>
          <w:rFonts w:asciiTheme="majorBidi" w:hAnsiTheme="majorBidi" w:cstheme="majorBidi"/>
        </w:rPr>
        <w:t xml:space="preserve">market conditions and characteristics, </w:t>
      </w:r>
      <w:r w:rsidR="00201504" w:rsidRPr="00E73A66">
        <w:rPr>
          <w:rFonts w:asciiTheme="majorBidi" w:hAnsiTheme="majorBidi" w:cstheme="majorBidi"/>
          <w:rtl/>
        </w:rPr>
        <w:t xml:space="preserve"> </w:t>
      </w:r>
      <w:r w:rsidR="009A1C8C" w:rsidRPr="00E73A66">
        <w:rPr>
          <w:rFonts w:asciiTheme="majorBidi" w:hAnsiTheme="majorBidi" w:cstheme="majorBidi"/>
        </w:rPr>
        <w:t xml:space="preserve">changes in demand for or supply of competing companies </w:t>
      </w:r>
      <w:r w:rsidRPr="00E73A66">
        <w:rPr>
          <w:rFonts w:asciiTheme="majorBidi" w:eastAsia="Times New Roman" w:hAnsiTheme="majorBidi" w:cstheme="majorBidi"/>
          <w:lang w:val="en-GB"/>
        </w:rPr>
        <w:t xml:space="preserve">in certain region (as a result of over-construction), </w:t>
      </w:r>
      <w:r w:rsidR="009A1C8C" w:rsidRPr="00E73A66">
        <w:rPr>
          <w:rFonts w:asciiTheme="majorBidi" w:eastAsia="Times New Roman" w:hAnsiTheme="majorBidi" w:cstheme="majorBidi"/>
          <w:lang w:val="en-GB"/>
        </w:rPr>
        <w:t xml:space="preserve">risks of power supply </w:t>
      </w:r>
      <w:r w:rsidRPr="00E73A66">
        <w:rPr>
          <w:rFonts w:asciiTheme="majorBidi" w:eastAsia="Times New Roman" w:hAnsiTheme="majorBidi" w:cstheme="majorBidi"/>
          <w:lang w:val="en-GB"/>
        </w:rPr>
        <w:t xml:space="preserve">shortage, various uninsured or uninsurable risks, </w:t>
      </w:r>
      <w:r w:rsidR="009A1C8C" w:rsidRPr="00E73A66">
        <w:rPr>
          <w:rFonts w:asciiTheme="majorBidi" w:eastAsia="Times New Roman" w:hAnsiTheme="majorBidi" w:cstheme="majorBidi"/>
          <w:lang w:val="en-GB"/>
        </w:rPr>
        <w:t xml:space="preserve">risks of </w:t>
      </w:r>
      <w:r w:rsidRPr="00E73A66">
        <w:rPr>
          <w:rFonts w:asciiTheme="majorBidi" w:eastAsia="Times New Roman" w:hAnsiTheme="majorBidi" w:cstheme="majorBidi"/>
          <w:lang w:val="en-GB"/>
        </w:rPr>
        <w:t xml:space="preserve">natural disasters, </w:t>
      </w:r>
      <w:r w:rsidR="009A1C8C" w:rsidRPr="00E73A66">
        <w:rPr>
          <w:rFonts w:asciiTheme="majorBidi" w:eastAsia="Times New Roman" w:hAnsiTheme="majorBidi" w:cstheme="majorBidi"/>
          <w:lang w:val="en-GB"/>
        </w:rPr>
        <w:t xml:space="preserve">risks of changes in </w:t>
      </w:r>
      <w:r w:rsidRPr="00E73A66">
        <w:rPr>
          <w:rFonts w:asciiTheme="majorBidi" w:eastAsia="Times New Roman" w:hAnsiTheme="majorBidi" w:cstheme="majorBidi"/>
          <w:lang w:val="en-GB"/>
        </w:rPr>
        <w:t xml:space="preserve">governmental regulations (e.g. rent control), changes in property taxes, VAT, rates of return, </w:t>
      </w:r>
      <w:r w:rsidR="00397EC1" w:rsidRPr="00E73A66">
        <w:rPr>
          <w:rFonts w:asciiTheme="majorBidi" w:eastAsia="Times New Roman" w:hAnsiTheme="majorBidi" w:cstheme="majorBidi"/>
          <w:lang w:val="en-GB"/>
        </w:rPr>
        <w:t xml:space="preserve">risks of </w:t>
      </w:r>
      <w:r w:rsidRPr="00E73A66">
        <w:rPr>
          <w:rFonts w:asciiTheme="majorBidi" w:eastAsia="Times New Roman" w:hAnsiTheme="majorBidi" w:cstheme="majorBidi"/>
          <w:lang w:val="en-GB"/>
        </w:rPr>
        <w:t xml:space="preserve">availability of mortgage Funds that may offer </w:t>
      </w:r>
      <w:r w:rsidR="0039587F" w:rsidRPr="00E73A66">
        <w:rPr>
          <w:rFonts w:asciiTheme="majorBidi" w:eastAsia="Times New Roman" w:hAnsiTheme="majorBidi" w:cstheme="majorBidi"/>
          <w:lang w:val="en-GB"/>
        </w:rPr>
        <w:t xml:space="preserve">sale services of </w:t>
      </w:r>
      <w:r w:rsidRPr="00E73A66">
        <w:rPr>
          <w:rFonts w:asciiTheme="majorBidi" w:eastAsia="Times New Roman" w:hAnsiTheme="majorBidi" w:cstheme="majorBidi"/>
          <w:lang w:val="en-GB"/>
        </w:rPr>
        <w:t xml:space="preserve">hard or non-practical real estate or re-finance the same, </w:t>
      </w:r>
      <w:r w:rsidR="009A1C8C" w:rsidRPr="00E73A66">
        <w:rPr>
          <w:rFonts w:asciiTheme="majorBidi" w:eastAsia="Times New Roman" w:hAnsiTheme="majorBidi" w:cstheme="majorBidi"/>
          <w:lang w:val="en-GB"/>
        </w:rPr>
        <w:t xml:space="preserve">risks of </w:t>
      </w:r>
      <w:r w:rsidR="00397EC1" w:rsidRPr="00E73A66">
        <w:rPr>
          <w:rFonts w:asciiTheme="majorBidi" w:eastAsia="Times New Roman" w:hAnsiTheme="majorBidi" w:cstheme="majorBidi"/>
          <w:lang w:val="en-GB"/>
        </w:rPr>
        <w:t xml:space="preserve">changes in </w:t>
      </w:r>
      <w:r w:rsidRPr="00E73A66">
        <w:rPr>
          <w:rFonts w:asciiTheme="majorBidi" w:eastAsia="Times New Roman" w:hAnsiTheme="majorBidi" w:cstheme="majorBidi"/>
          <w:lang w:val="en-GB"/>
        </w:rPr>
        <w:t>environmental obligations</w:t>
      </w:r>
      <w:r w:rsidR="009A1C8C" w:rsidRPr="00E73A66">
        <w:rPr>
          <w:rFonts w:asciiTheme="majorBidi" w:eastAsia="Times New Roman" w:hAnsiTheme="majorBidi" w:cstheme="majorBidi"/>
          <w:lang w:val="en-GB"/>
        </w:rPr>
        <w:t xml:space="preserve">, </w:t>
      </w:r>
      <w:r w:rsidRPr="00E73A66">
        <w:rPr>
          <w:rFonts w:asciiTheme="majorBidi" w:eastAsia="Times New Roman" w:hAnsiTheme="majorBidi" w:cstheme="majorBidi"/>
          <w:lang w:val="en-GB"/>
        </w:rPr>
        <w:t xml:space="preserve">potential obligations related to the disposition of assets, </w:t>
      </w:r>
      <w:r w:rsidR="00397EC1" w:rsidRPr="00E73A66">
        <w:rPr>
          <w:rFonts w:asciiTheme="majorBidi" w:eastAsia="Times New Roman" w:hAnsiTheme="majorBidi" w:cstheme="majorBidi"/>
          <w:lang w:val="en-GB"/>
        </w:rPr>
        <w:t xml:space="preserve">risks of </w:t>
      </w:r>
      <w:r w:rsidRPr="00E73A66">
        <w:rPr>
          <w:rFonts w:asciiTheme="majorBidi" w:eastAsia="Times New Roman" w:hAnsiTheme="majorBidi" w:cstheme="majorBidi"/>
          <w:lang w:val="en-GB"/>
        </w:rPr>
        <w:t xml:space="preserve">terrorist attacks, wars and other factors beyond the control of the Fund Manager. No guarantee can be given that there will be a </w:t>
      </w:r>
      <w:r w:rsidR="00397EC1" w:rsidRPr="00E73A66">
        <w:rPr>
          <w:rFonts w:asciiTheme="majorBidi" w:eastAsia="Times New Roman" w:hAnsiTheme="majorBidi" w:cstheme="majorBidi"/>
          <w:lang w:val="en-GB"/>
        </w:rPr>
        <w:t xml:space="preserve">ready </w:t>
      </w:r>
      <w:r w:rsidRPr="00E73A66">
        <w:rPr>
          <w:rFonts w:asciiTheme="majorBidi" w:eastAsia="Times New Roman" w:hAnsiTheme="majorBidi" w:cstheme="majorBidi"/>
          <w:lang w:val="en-GB"/>
        </w:rPr>
        <w:t xml:space="preserve">market for </w:t>
      </w:r>
      <w:r w:rsidR="00397EC1" w:rsidRPr="00E73A66">
        <w:rPr>
          <w:rFonts w:asciiTheme="majorBidi" w:eastAsia="Times New Roman" w:hAnsiTheme="majorBidi" w:cstheme="majorBidi"/>
          <w:lang w:val="en-GB"/>
        </w:rPr>
        <w:t xml:space="preserve">the </w:t>
      </w:r>
      <w:r w:rsidRPr="00E73A66">
        <w:rPr>
          <w:rFonts w:asciiTheme="majorBidi" w:eastAsia="Times New Roman" w:hAnsiTheme="majorBidi" w:cstheme="majorBidi"/>
          <w:lang w:val="en-GB"/>
        </w:rPr>
        <w:t xml:space="preserve">resale of investments </w:t>
      </w:r>
      <w:r w:rsidR="0039587F" w:rsidRPr="00E73A66">
        <w:rPr>
          <w:rFonts w:asciiTheme="majorBidi" w:eastAsia="Times New Roman" w:hAnsiTheme="majorBidi" w:cstheme="majorBidi"/>
          <w:lang w:val="en-GB"/>
        </w:rPr>
        <w:t>as</w:t>
      </w:r>
      <w:r w:rsidRPr="00E73A66">
        <w:rPr>
          <w:rFonts w:asciiTheme="majorBidi" w:eastAsia="Times New Roman" w:hAnsiTheme="majorBidi" w:cstheme="majorBidi"/>
          <w:lang w:val="en-GB"/>
        </w:rPr>
        <w:t xml:space="preserve"> investments in general </w:t>
      </w:r>
      <w:r w:rsidR="00397EC1" w:rsidRPr="00E73A66">
        <w:rPr>
          <w:rFonts w:asciiTheme="majorBidi" w:eastAsia="Times New Roman" w:hAnsiTheme="majorBidi" w:cstheme="majorBidi"/>
          <w:lang w:val="en-GB"/>
        </w:rPr>
        <w:t>are illiquid</w:t>
      </w:r>
      <w:r w:rsidRPr="00E73A66">
        <w:rPr>
          <w:rFonts w:asciiTheme="majorBidi" w:eastAsia="Times New Roman" w:hAnsiTheme="majorBidi" w:cstheme="majorBidi"/>
          <w:lang w:val="en-GB"/>
        </w:rPr>
        <w:t xml:space="preserve">. Illiquidity may result from the absence of a dynamic market for investments </w:t>
      </w:r>
      <w:r w:rsidR="00434125" w:rsidRPr="00E73A66">
        <w:rPr>
          <w:rFonts w:asciiTheme="majorBidi" w:eastAsia="Times New Roman" w:hAnsiTheme="majorBidi" w:cstheme="majorBidi"/>
          <w:lang w:val="en-GB"/>
        </w:rPr>
        <w:t>and from</w:t>
      </w:r>
      <w:r w:rsidRPr="00E73A66">
        <w:rPr>
          <w:rFonts w:asciiTheme="majorBidi" w:eastAsia="Times New Roman" w:hAnsiTheme="majorBidi" w:cstheme="majorBidi"/>
          <w:lang w:val="en-GB"/>
        </w:rPr>
        <w:t xml:space="preserve"> the legal contractual restrictions </w:t>
      </w:r>
      <w:r w:rsidRPr="00E73A66">
        <w:rPr>
          <w:rFonts w:asciiTheme="majorBidi" w:eastAsia="Times New Roman" w:hAnsiTheme="majorBidi" w:cstheme="majorBidi"/>
          <w:lang w:val="en-GB"/>
        </w:rPr>
        <w:lastRenderedPageBreak/>
        <w:t xml:space="preserve">on the resale of investment (including any restrictions on </w:t>
      </w:r>
      <w:r w:rsidR="00397EC1" w:rsidRPr="00E73A66">
        <w:rPr>
          <w:rFonts w:asciiTheme="majorBidi" w:eastAsia="Times New Roman" w:hAnsiTheme="majorBidi" w:cstheme="majorBidi"/>
          <w:lang w:val="en-GB"/>
        </w:rPr>
        <w:t xml:space="preserve">the </w:t>
      </w:r>
      <w:r w:rsidRPr="00E73A66">
        <w:rPr>
          <w:rFonts w:asciiTheme="majorBidi" w:eastAsia="Times New Roman" w:hAnsiTheme="majorBidi" w:cstheme="majorBidi"/>
          <w:lang w:val="en-GB"/>
        </w:rPr>
        <w:t>dispositions of investments by the financiers who provide funding for the acquisition of relevant investments).</w:t>
      </w: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lang w:val="en-GB"/>
        </w:rPr>
        <w:t xml:space="preserve">In addition, adverse changes in the operation of any property or in the financial position of any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 may have a negative impact on rental payments </w:t>
      </w:r>
      <w:r w:rsidR="001A633D" w:rsidRPr="00E73A66">
        <w:rPr>
          <w:rFonts w:asciiTheme="majorBidi" w:eastAsia="Times New Roman" w:hAnsiTheme="majorBidi" w:cstheme="majorBidi"/>
          <w:lang w:val="en-GB"/>
        </w:rPr>
        <w:t xml:space="preserve">collected </w:t>
      </w:r>
      <w:r w:rsidRPr="00E73A66">
        <w:rPr>
          <w:rFonts w:asciiTheme="majorBidi" w:eastAsia="Times New Roman" w:hAnsiTheme="majorBidi" w:cstheme="majorBidi"/>
          <w:lang w:val="en-GB"/>
        </w:rPr>
        <w:t xml:space="preserve">by the Fund and thus on the ability of the Fund to offer dividends to investors. From time to time, a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 may be subject to a recession, which may </w:t>
      </w:r>
      <w:r w:rsidR="001A633D" w:rsidRPr="00E73A66">
        <w:rPr>
          <w:rFonts w:asciiTheme="majorBidi" w:eastAsia="Times New Roman" w:hAnsiTheme="majorBidi" w:cstheme="majorBidi"/>
          <w:lang w:val="en-GB"/>
        </w:rPr>
        <w:t xml:space="preserve">influence </w:t>
      </w:r>
      <w:r w:rsidRPr="00E73A66">
        <w:rPr>
          <w:rFonts w:asciiTheme="majorBidi" w:eastAsia="Times New Roman" w:hAnsiTheme="majorBidi" w:cstheme="majorBidi"/>
          <w:lang w:val="en-GB"/>
        </w:rPr>
        <w:t xml:space="preserve">his financial position and </w:t>
      </w:r>
      <w:r w:rsidR="001A633D" w:rsidRPr="00E73A66">
        <w:rPr>
          <w:rFonts w:asciiTheme="majorBidi" w:eastAsia="Times New Roman" w:hAnsiTheme="majorBidi" w:cstheme="majorBidi"/>
          <w:lang w:val="en-GB"/>
        </w:rPr>
        <w:t>result in</w:t>
      </w:r>
      <w:r w:rsidRPr="00E73A66">
        <w:rPr>
          <w:rFonts w:asciiTheme="majorBidi" w:eastAsia="Times New Roman" w:hAnsiTheme="majorBidi" w:cstheme="majorBidi"/>
          <w:lang w:val="en-GB"/>
        </w:rPr>
        <w:t xml:space="preserve"> defaults </w:t>
      </w:r>
      <w:r w:rsidR="001A633D" w:rsidRPr="00E73A66">
        <w:rPr>
          <w:rFonts w:asciiTheme="majorBidi" w:eastAsia="Times New Roman" w:hAnsiTheme="majorBidi" w:cstheme="majorBidi"/>
          <w:lang w:val="en-GB"/>
        </w:rPr>
        <w:t>in</w:t>
      </w:r>
      <w:r w:rsidRPr="00E73A66">
        <w:rPr>
          <w:rFonts w:asciiTheme="majorBidi" w:eastAsia="Times New Roman" w:hAnsiTheme="majorBidi" w:cstheme="majorBidi"/>
          <w:lang w:val="en-GB"/>
        </w:rPr>
        <w:t xml:space="preserve"> </w:t>
      </w:r>
      <w:r w:rsidR="001A633D" w:rsidRPr="00E73A66">
        <w:rPr>
          <w:rFonts w:asciiTheme="majorBidi" w:eastAsia="Times New Roman" w:hAnsiTheme="majorBidi" w:cstheme="majorBidi"/>
          <w:lang w:val="en-GB"/>
        </w:rPr>
        <w:t xml:space="preserve">rent </w:t>
      </w:r>
      <w:r w:rsidRPr="00E73A66">
        <w:rPr>
          <w:rFonts w:asciiTheme="majorBidi" w:eastAsia="Times New Roman" w:hAnsiTheme="majorBidi" w:cstheme="majorBidi"/>
          <w:lang w:val="en-GB"/>
        </w:rPr>
        <w:t>payment</w:t>
      </w:r>
      <w:r w:rsidR="001A633D" w:rsidRPr="00E73A66">
        <w:rPr>
          <w:rFonts w:asciiTheme="majorBidi" w:eastAsia="Times New Roman" w:hAnsiTheme="majorBidi" w:cstheme="majorBidi"/>
          <w:lang w:val="en-GB"/>
        </w:rPr>
        <w:t>s</w:t>
      </w:r>
      <w:r w:rsidRPr="00E73A66">
        <w:rPr>
          <w:rFonts w:asciiTheme="majorBidi" w:eastAsia="Times New Roman" w:hAnsiTheme="majorBidi" w:cstheme="majorBidi"/>
          <w:lang w:val="en-GB"/>
        </w:rPr>
        <w:t xml:space="preserve"> when fall due. </w:t>
      </w:r>
      <w:r w:rsidR="001A633D" w:rsidRPr="00E73A66">
        <w:rPr>
          <w:rFonts w:asciiTheme="majorBidi" w:eastAsia="Times New Roman" w:hAnsiTheme="majorBidi" w:cstheme="majorBidi"/>
          <w:lang w:val="en-GB"/>
        </w:rPr>
        <w:t>A</w:t>
      </w:r>
      <w:r w:rsidRPr="00E73A66">
        <w:rPr>
          <w:rFonts w:asciiTheme="majorBidi" w:eastAsia="Times New Roman" w:hAnsiTheme="majorBidi" w:cstheme="majorBidi"/>
          <w:lang w:val="en-GB"/>
        </w:rPr>
        <w:t xml:space="preserve">ny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 may seek protection against bankruptcy or insolvency laws in force, which may </w:t>
      </w:r>
      <w:r w:rsidR="001A633D" w:rsidRPr="00E73A66">
        <w:rPr>
          <w:rFonts w:asciiTheme="majorBidi" w:eastAsia="Times New Roman" w:hAnsiTheme="majorBidi" w:cstheme="majorBidi"/>
          <w:lang w:val="en-GB"/>
        </w:rPr>
        <w:t>result in</w:t>
      </w:r>
      <w:r w:rsidRPr="00E73A66">
        <w:rPr>
          <w:rFonts w:asciiTheme="majorBidi" w:eastAsia="Times New Roman" w:hAnsiTheme="majorBidi" w:cstheme="majorBidi"/>
          <w:lang w:val="en-GB"/>
        </w:rPr>
        <w:t xml:space="preserve"> the revocation of the lease or any other negative consequences, thereby r</w:t>
      </w:r>
      <w:r w:rsidR="001A633D" w:rsidRPr="00E73A66">
        <w:rPr>
          <w:rFonts w:asciiTheme="majorBidi" w:eastAsia="Times New Roman" w:hAnsiTheme="majorBidi" w:cstheme="majorBidi"/>
          <w:lang w:val="en-GB"/>
        </w:rPr>
        <w:t>educing the Fund's cash distributions</w:t>
      </w:r>
      <w:r w:rsidRPr="00E73A66">
        <w:rPr>
          <w:rFonts w:asciiTheme="majorBidi" w:eastAsia="Times New Roman" w:hAnsiTheme="majorBidi" w:cstheme="majorBidi"/>
          <w:lang w:val="en-GB"/>
        </w:rPr>
        <w:t xml:space="preserve">. No assurance can be given that the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s will not </w:t>
      </w:r>
      <w:r w:rsidR="002B01E9" w:rsidRPr="00E73A66">
        <w:rPr>
          <w:rFonts w:asciiTheme="majorBidi" w:eastAsia="Times New Roman" w:hAnsiTheme="majorBidi" w:cstheme="majorBidi"/>
          <w:lang w:val="en-GB"/>
        </w:rPr>
        <w:t>file for</w:t>
      </w:r>
      <w:r w:rsidRPr="00E73A66">
        <w:rPr>
          <w:rFonts w:asciiTheme="majorBidi" w:eastAsia="Times New Roman" w:hAnsiTheme="majorBidi" w:cstheme="majorBidi"/>
          <w:lang w:val="en-GB"/>
        </w:rPr>
        <w:t xml:space="preserve"> bankruptcy protection in the future, and if they do so the </w:t>
      </w:r>
      <w:r w:rsidR="002B01E9" w:rsidRPr="00E73A66">
        <w:rPr>
          <w:rFonts w:asciiTheme="majorBidi" w:eastAsia="Times New Roman" w:hAnsiTheme="majorBidi" w:cstheme="majorBidi"/>
          <w:lang w:val="en-GB"/>
        </w:rPr>
        <w:t>lease</w:t>
      </w:r>
      <w:r w:rsidRPr="00E73A66">
        <w:rPr>
          <w:rFonts w:asciiTheme="majorBidi" w:eastAsia="Times New Roman" w:hAnsiTheme="majorBidi" w:cstheme="majorBidi"/>
          <w:lang w:val="en-GB"/>
        </w:rPr>
        <w:t xml:space="preserve"> will continue to be </w:t>
      </w:r>
      <w:r w:rsidR="002B01E9" w:rsidRPr="00E73A66">
        <w:rPr>
          <w:rFonts w:asciiTheme="majorBidi" w:eastAsia="Times New Roman" w:hAnsiTheme="majorBidi" w:cstheme="majorBidi"/>
          <w:lang w:val="en-GB"/>
        </w:rPr>
        <w:t>in force</w:t>
      </w:r>
      <w:r w:rsidRPr="00E73A66">
        <w:rPr>
          <w:rFonts w:asciiTheme="majorBidi" w:eastAsia="Times New Roman" w:hAnsiTheme="majorBidi" w:cstheme="majorBidi"/>
          <w:lang w:val="en-GB"/>
        </w:rPr>
        <w:t>.</w:t>
      </w:r>
    </w:p>
    <w:p w:rsidR="007F3014" w:rsidRPr="00E73A66" w:rsidRDefault="007F3014" w:rsidP="00E73A66">
      <w:pPr>
        <w:spacing w:after="0" w:line="240" w:lineRule="auto"/>
        <w:rPr>
          <w:rFonts w:asciiTheme="majorBidi" w:eastAsia="Times New Roman" w:hAnsiTheme="majorBidi" w:cstheme="majorBidi"/>
          <w:lang w:val="en-GB"/>
        </w:rPr>
      </w:pPr>
    </w:p>
    <w:p w:rsidR="001F1D0D" w:rsidRPr="00E73A66" w:rsidRDefault="00CF55F0"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Risk</w:t>
      </w:r>
      <w:r w:rsidR="000F2197" w:rsidRPr="00E73A66">
        <w:rPr>
          <w:rFonts w:asciiTheme="majorBidi" w:eastAsia="Times New Roman" w:hAnsiTheme="majorBidi" w:cstheme="majorBidi"/>
          <w:u w:val="single"/>
          <w:lang w:val="en-GB"/>
        </w:rPr>
        <w:t>s</w:t>
      </w:r>
      <w:r w:rsidRPr="00E73A66">
        <w:rPr>
          <w:rFonts w:asciiTheme="majorBidi" w:eastAsia="Times New Roman" w:hAnsiTheme="majorBidi" w:cstheme="majorBidi"/>
          <w:u w:val="single"/>
          <w:lang w:val="en-GB"/>
        </w:rPr>
        <w:t xml:space="preserve"> of </w:t>
      </w:r>
      <w:r w:rsidR="007F3014" w:rsidRPr="00E73A66">
        <w:rPr>
          <w:rFonts w:asciiTheme="majorBidi" w:eastAsia="Times New Roman" w:hAnsiTheme="majorBidi" w:cstheme="majorBidi"/>
          <w:u w:val="single"/>
          <w:lang w:val="en-GB"/>
        </w:rPr>
        <w:t>Commercial Real Estate Market</w:t>
      </w:r>
      <w:r w:rsidR="007F3014" w:rsidRPr="00E73A66">
        <w:rPr>
          <w:rFonts w:asciiTheme="majorBidi" w:eastAsia="Times New Roman" w:hAnsiTheme="majorBidi" w:cstheme="majorBidi"/>
          <w:lang w:val="en-GB"/>
        </w:rPr>
        <w:t>: The Fund may acquire commercial real estate assets only</w:t>
      </w:r>
      <w:r w:rsidR="000F2197" w:rsidRPr="00E73A66">
        <w:rPr>
          <w:rFonts w:asciiTheme="majorBidi" w:eastAsia="Times New Roman" w:hAnsiTheme="majorBidi" w:cstheme="majorBidi"/>
          <w:lang w:val="en-GB"/>
        </w:rPr>
        <w:t xml:space="preserve"> and if it</w:t>
      </w:r>
      <w:r w:rsidR="007F3014" w:rsidRPr="00E73A66">
        <w:rPr>
          <w:rFonts w:asciiTheme="majorBidi" w:eastAsia="Times New Roman" w:hAnsiTheme="majorBidi" w:cstheme="majorBidi"/>
          <w:lang w:val="en-GB"/>
        </w:rPr>
        <w:t xml:space="preserve"> relies on the income sources from such real estate, it may be exposed to any recession in this market. Commercial real estate is of a recurring nature and is influenced by the economic </w:t>
      </w:r>
      <w:r w:rsidR="000F2197" w:rsidRPr="00E73A66">
        <w:rPr>
          <w:rFonts w:asciiTheme="majorBidi" w:eastAsia="Times New Roman" w:hAnsiTheme="majorBidi" w:cstheme="majorBidi"/>
          <w:lang w:val="en-GB"/>
        </w:rPr>
        <w:t>conditions</w:t>
      </w:r>
      <w:r w:rsidR="007F3014" w:rsidRPr="00E73A66">
        <w:rPr>
          <w:rFonts w:asciiTheme="majorBidi" w:eastAsia="Times New Roman" w:hAnsiTheme="majorBidi" w:cstheme="majorBidi"/>
          <w:lang w:val="en-GB"/>
        </w:rPr>
        <w:t xml:space="preserve"> in general. The </w:t>
      </w:r>
      <w:r w:rsidR="000F2197" w:rsidRPr="00E73A66">
        <w:rPr>
          <w:rFonts w:asciiTheme="majorBidi" w:eastAsia="Times New Roman" w:hAnsiTheme="majorBidi" w:cstheme="majorBidi"/>
          <w:lang w:val="en-GB"/>
        </w:rPr>
        <w:t>worsening</w:t>
      </w:r>
      <w:r w:rsidR="007F3014" w:rsidRPr="00E73A66">
        <w:rPr>
          <w:rFonts w:asciiTheme="majorBidi" w:eastAsia="Times New Roman" w:hAnsiTheme="majorBidi" w:cstheme="majorBidi"/>
          <w:lang w:val="en-GB"/>
        </w:rPr>
        <w:t xml:space="preserve"> economic conditions adversely affect the value and liquidity of </w:t>
      </w:r>
      <w:r w:rsidR="000F2197" w:rsidRPr="00E73A66">
        <w:rPr>
          <w:rFonts w:asciiTheme="majorBidi" w:eastAsia="Times New Roman" w:hAnsiTheme="majorBidi" w:cstheme="majorBidi"/>
          <w:lang w:val="en-GB"/>
        </w:rPr>
        <w:t xml:space="preserve">the </w:t>
      </w:r>
      <w:r w:rsidR="007F3014" w:rsidRPr="00E73A66">
        <w:rPr>
          <w:rFonts w:asciiTheme="majorBidi" w:eastAsia="Times New Roman" w:hAnsiTheme="majorBidi" w:cstheme="majorBidi"/>
          <w:lang w:val="en-GB"/>
        </w:rPr>
        <w:t xml:space="preserve">commercial real estate assets. In addition, negative economic conditions have had, and will continue to have a material adverse impact on the level of rent yields, effective collection of rents and </w:t>
      </w:r>
      <w:r w:rsidR="00B308CB" w:rsidRPr="00E73A66">
        <w:rPr>
          <w:rFonts w:asciiTheme="majorBidi" w:eastAsia="Times New Roman" w:hAnsiTheme="majorBidi" w:cstheme="majorBidi"/>
          <w:lang w:val="en-GB"/>
        </w:rPr>
        <w:t>Tenant</w:t>
      </w:r>
      <w:r w:rsidR="007F3014" w:rsidRPr="00E73A66">
        <w:rPr>
          <w:rFonts w:asciiTheme="majorBidi" w:eastAsia="Times New Roman" w:hAnsiTheme="majorBidi" w:cstheme="majorBidi"/>
          <w:lang w:val="en-GB"/>
        </w:rPr>
        <w:t>s' ability to make payments that ultimately flow to the Fund. Until recently, commercial real estate assets were adversely affected by the global economic slowdown and post-crisis banking effects, with property values including the value of commercial real estate showing a substantial decline</w:t>
      </w:r>
      <w:r w:rsidR="000F2197" w:rsidRPr="00E73A66">
        <w:rPr>
          <w:rFonts w:asciiTheme="majorBidi" w:eastAsia="Times New Roman" w:hAnsiTheme="majorBidi" w:cstheme="majorBidi"/>
          <w:lang w:val="en-GB"/>
        </w:rPr>
        <w:t xml:space="preserve">, </w:t>
      </w:r>
      <w:r w:rsidR="007F3014" w:rsidRPr="00E73A66">
        <w:rPr>
          <w:rFonts w:asciiTheme="majorBidi" w:eastAsia="Times New Roman" w:hAnsiTheme="majorBidi" w:cstheme="majorBidi"/>
          <w:lang w:val="en-GB"/>
        </w:rPr>
        <w:t>even with the recent significant recovery</w:t>
      </w:r>
      <w:r w:rsidR="001F1D0D" w:rsidRPr="00E73A66">
        <w:rPr>
          <w:rFonts w:asciiTheme="majorBidi" w:eastAsia="Times New Roman" w:hAnsiTheme="majorBidi" w:cstheme="majorBidi"/>
          <w:lang w:val="en-GB"/>
        </w:rPr>
        <w:t>. Property values may fall again, and this may be significant. The decline in the performance of commercial real estate markets may have a negative impact on rental levels, returns and vacancy rates. As a result, this may have a material adverse impact on the Fund's work and financial position.</w:t>
      </w:r>
    </w:p>
    <w:p w:rsidR="001F1D0D" w:rsidRPr="00E73A66" w:rsidRDefault="001F1D0D"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Risk of Reliance on Rent Revenues</w:t>
      </w:r>
      <w:r w:rsidRPr="00E73A66">
        <w:rPr>
          <w:rFonts w:asciiTheme="majorBidi" w:eastAsia="Times New Roman" w:hAnsiTheme="majorBidi" w:cstheme="majorBidi"/>
          <w:b/>
          <w:bCs/>
          <w:lang w:val="en-GB"/>
        </w:rPr>
        <w:t>:</w:t>
      </w:r>
      <w:r w:rsidRPr="00E73A66">
        <w:rPr>
          <w:rFonts w:asciiTheme="majorBidi" w:eastAsia="Times New Roman" w:hAnsiTheme="majorBidi" w:cstheme="majorBidi"/>
          <w:lang w:val="en-GB"/>
        </w:rPr>
        <w:t xml:space="preserve"> The Fund may acquire investments </w:t>
      </w:r>
      <w:r w:rsidR="001F1D0D" w:rsidRPr="00E73A66">
        <w:rPr>
          <w:rFonts w:asciiTheme="majorBidi" w:eastAsia="Times New Roman" w:hAnsiTheme="majorBidi" w:cstheme="majorBidi"/>
          <w:lang w:val="en-GB"/>
        </w:rPr>
        <w:t>considering</w:t>
      </w:r>
      <w:r w:rsidRPr="00E73A66">
        <w:rPr>
          <w:rFonts w:asciiTheme="majorBidi" w:eastAsia="Times New Roman" w:hAnsiTheme="majorBidi" w:cstheme="majorBidi"/>
          <w:lang w:val="en-GB"/>
        </w:rPr>
        <w:t xml:space="preserve"> the rent</w:t>
      </w:r>
      <w:r w:rsidR="001F1D0D" w:rsidRPr="00E73A66">
        <w:rPr>
          <w:rFonts w:asciiTheme="majorBidi" w:eastAsia="Times New Roman" w:hAnsiTheme="majorBidi" w:cstheme="majorBidi"/>
          <w:lang w:val="en-GB"/>
        </w:rPr>
        <w:t>s</w:t>
      </w:r>
      <w:r w:rsidRPr="00E73A66">
        <w:rPr>
          <w:rFonts w:asciiTheme="majorBidi" w:eastAsia="Times New Roman" w:hAnsiTheme="majorBidi" w:cstheme="majorBidi"/>
          <w:lang w:val="en-GB"/>
        </w:rPr>
        <w:t xml:space="preserve"> collected from the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s. No guarantee can be given that the vacant spaces will be rented out, expired leases will be renewed or there will be an increase in rent over time. If a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 falls in recession or any other type of financial hardship, he may be unable to pay the rent </w:t>
      </w:r>
      <w:r w:rsidR="001F1D0D" w:rsidRPr="00E73A66">
        <w:rPr>
          <w:rFonts w:asciiTheme="majorBidi" w:eastAsia="Times New Roman" w:hAnsiTheme="majorBidi" w:cstheme="majorBidi"/>
          <w:lang w:val="en-GB"/>
        </w:rPr>
        <w:t>in time</w:t>
      </w:r>
      <w:r w:rsidRPr="00E73A66">
        <w:rPr>
          <w:rFonts w:asciiTheme="majorBidi" w:eastAsia="Times New Roman" w:hAnsiTheme="majorBidi" w:cstheme="majorBidi"/>
          <w:lang w:val="en-GB"/>
        </w:rPr>
        <w:t xml:space="preserve"> or renew the lease. Some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s may occupy large portions of the related investments and therefore as long as the Fund's investments are concentrated in those assets, the financial position of the Fund, its operating results, cash flows and its ability to offer dividends to investors may be adversely affected by any negative circumstances affecting those key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s. </w:t>
      </w:r>
    </w:p>
    <w:p w:rsidR="007F3014" w:rsidRPr="00E73A66" w:rsidRDefault="007F3014" w:rsidP="00E73A66">
      <w:pPr>
        <w:spacing w:after="0" w:line="240" w:lineRule="auto"/>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Third-parity’s Default and Credit Risk</w:t>
      </w:r>
      <w:r w:rsidRPr="00E73A66">
        <w:rPr>
          <w:rFonts w:asciiTheme="majorBidi" w:eastAsia="Times New Roman" w:hAnsiTheme="majorBidi" w:cstheme="majorBidi"/>
          <w:lang w:val="en-GB"/>
        </w:rPr>
        <w:t xml:space="preserve">: The Fund will be </w:t>
      </w:r>
      <w:r w:rsidR="001F1D0D" w:rsidRPr="00E73A66">
        <w:rPr>
          <w:rFonts w:asciiTheme="majorBidi" w:eastAsia="Times New Roman" w:hAnsiTheme="majorBidi" w:cstheme="majorBidi"/>
          <w:lang w:val="en-GB"/>
        </w:rPr>
        <w:t>subject</w:t>
      </w:r>
      <w:r w:rsidRPr="00E73A66">
        <w:rPr>
          <w:rFonts w:asciiTheme="majorBidi" w:eastAsia="Times New Roman" w:hAnsiTheme="majorBidi" w:cstheme="majorBidi"/>
          <w:lang w:val="en-GB"/>
        </w:rPr>
        <w:t xml:space="preserve"> to credit risks </w:t>
      </w:r>
      <w:r w:rsidR="001F1D0D" w:rsidRPr="00E73A66">
        <w:rPr>
          <w:rFonts w:asciiTheme="majorBidi" w:eastAsia="Times New Roman" w:hAnsiTheme="majorBidi" w:cstheme="majorBidi"/>
          <w:lang w:val="en-GB"/>
        </w:rPr>
        <w:t>of</w:t>
      </w:r>
      <w:r w:rsidRPr="00E73A66">
        <w:rPr>
          <w:rFonts w:asciiTheme="majorBidi" w:eastAsia="Times New Roman" w:hAnsiTheme="majorBidi" w:cstheme="majorBidi"/>
          <w:lang w:val="en-GB"/>
        </w:rPr>
        <w:t xml:space="preserve"> the third parties with whom the Fund carries out business</w:t>
      </w:r>
      <w:r w:rsidR="00814A4B" w:rsidRPr="00E73A66">
        <w:rPr>
          <w:rFonts w:asciiTheme="majorBidi" w:eastAsia="Times New Roman" w:hAnsiTheme="majorBidi" w:cstheme="majorBidi"/>
          <w:lang w:val="en-GB"/>
        </w:rPr>
        <w:t xml:space="preserve"> and therefore </w:t>
      </w:r>
      <w:r w:rsidRPr="00E73A66">
        <w:rPr>
          <w:rFonts w:asciiTheme="majorBidi" w:eastAsia="Times New Roman" w:hAnsiTheme="majorBidi" w:cstheme="majorBidi"/>
          <w:lang w:val="en-GB"/>
        </w:rPr>
        <w:t xml:space="preserve">may </w:t>
      </w:r>
      <w:r w:rsidR="00814A4B" w:rsidRPr="00E73A66">
        <w:rPr>
          <w:rFonts w:asciiTheme="majorBidi" w:eastAsia="Times New Roman" w:hAnsiTheme="majorBidi" w:cstheme="majorBidi"/>
          <w:lang w:val="en-GB"/>
        </w:rPr>
        <w:t>incur</w:t>
      </w:r>
      <w:r w:rsidRPr="00E73A66">
        <w:rPr>
          <w:rFonts w:asciiTheme="majorBidi" w:eastAsia="Times New Roman" w:hAnsiTheme="majorBidi" w:cstheme="majorBidi"/>
          <w:lang w:val="en-GB"/>
        </w:rPr>
        <w:t xml:space="preserve"> the risks of settlement of </w:t>
      </w:r>
      <w:r w:rsidR="00814A4B" w:rsidRPr="00E73A66">
        <w:rPr>
          <w:rFonts w:asciiTheme="majorBidi" w:eastAsia="Times New Roman" w:hAnsiTheme="majorBidi" w:cstheme="majorBidi"/>
          <w:lang w:val="en-GB"/>
        </w:rPr>
        <w:t xml:space="preserve">relevant </w:t>
      </w:r>
      <w:r w:rsidRPr="00E73A66">
        <w:rPr>
          <w:rFonts w:asciiTheme="majorBidi" w:eastAsia="Times New Roman" w:hAnsiTheme="majorBidi" w:cstheme="majorBidi"/>
          <w:lang w:val="en-GB"/>
        </w:rPr>
        <w:t xml:space="preserve">defaults. In certain circumstances, the Fund may be exposed to risks of default </w:t>
      </w:r>
      <w:r w:rsidR="00814A4B" w:rsidRPr="00E73A66">
        <w:rPr>
          <w:rFonts w:asciiTheme="majorBidi" w:eastAsia="Times New Roman" w:hAnsiTheme="majorBidi" w:cstheme="majorBidi"/>
          <w:lang w:val="en-GB"/>
        </w:rPr>
        <w:t>of</w:t>
      </w:r>
      <w:r w:rsidRPr="00E73A66">
        <w:rPr>
          <w:rFonts w:asciiTheme="majorBidi" w:eastAsia="Times New Roman" w:hAnsiTheme="majorBidi" w:cstheme="majorBidi"/>
          <w:lang w:val="en-GB"/>
        </w:rPr>
        <w:t xml:space="preserve"> other third parties, including landowners and/or property managers and/or lending banks and/or contractors. A breach by any external contracting party to settle any contractual entitlements to the Fund may result in a decrease in the Fund's income and thus affecting the returns of the unit holders.</w:t>
      </w:r>
    </w:p>
    <w:p w:rsidR="007F3014" w:rsidRPr="00E73A66" w:rsidRDefault="007F3014" w:rsidP="00E73A66">
      <w:pPr>
        <w:spacing w:after="0" w:line="240" w:lineRule="auto"/>
        <w:jc w:val="both"/>
        <w:rPr>
          <w:rFonts w:asciiTheme="majorBidi" w:eastAsia="Times New Roman" w:hAnsiTheme="majorBidi" w:cstheme="majorBidi"/>
          <w:lang w:val="en-GB"/>
        </w:rPr>
      </w:pPr>
    </w:p>
    <w:p w:rsidR="007659C5" w:rsidRPr="00E73A66" w:rsidRDefault="007F3014" w:rsidP="00E73A66">
      <w:pPr>
        <w:spacing w:after="24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Availability of Appropriate Investments Risks</w:t>
      </w:r>
      <w:r w:rsidRPr="00E73A66">
        <w:rPr>
          <w:rFonts w:asciiTheme="majorBidi" w:eastAsia="Times New Roman" w:hAnsiTheme="majorBidi" w:cstheme="majorBidi"/>
          <w:b/>
          <w:bCs/>
          <w:lang w:val="en-GB"/>
        </w:rPr>
        <w:t>:</w:t>
      </w:r>
      <w:r w:rsidRPr="00E73A66">
        <w:rPr>
          <w:rFonts w:asciiTheme="majorBidi" w:eastAsia="Times New Roman" w:hAnsiTheme="majorBidi" w:cstheme="majorBidi"/>
          <w:lang w:val="en-GB"/>
        </w:rPr>
        <w:t xml:space="preserve"> The Fund Manager has selected some, but not all, of the Fund's investments at the date of these Terms and Conditions. Investors in the Fund will not be able to assess </w:t>
      </w:r>
      <w:r w:rsidR="00FC190B" w:rsidRPr="00E73A66">
        <w:rPr>
          <w:rFonts w:asciiTheme="majorBidi" w:eastAsia="Times New Roman" w:hAnsiTheme="majorBidi" w:cstheme="majorBidi"/>
          <w:lang w:val="en-GB"/>
        </w:rPr>
        <w:t xml:space="preserve">the </w:t>
      </w:r>
      <w:r w:rsidRPr="00E73A66">
        <w:rPr>
          <w:rFonts w:asciiTheme="majorBidi" w:eastAsia="Times New Roman" w:hAnsiTheme="majorBidi" w:cstheme="majorBidi"/>
          <w:lang w:val="en-GB"/>
        </w:rPr>
        <w:t xml:space="preserve">economic, financial and other relevant information </w:t>
      </w:r>
      <w:r w:rsidR="00FC190B" w:rsidRPr="00E73A66">
        <w:rPr>
          <w:rFonts w:asciiTheme="majorBidi" w:eastAsia="Times New Roman" w:hAnsiTheme="majorBidi" w:cstheme="majorBidi"/>
          <w:lang w:val="en-GB"/>
        </w:rPr>
        <w:t>relating to</w:t>
      </w:r>
      <w:r w:rsidRPr="00E73A66">
        <w:rPr>
          <w:rFonts w:asciiTheme="majorBidi" w:eastAsia="Times New Roman" w:hAnsiTheme="majorBidi" w:cstheme="majorBidi"/>
          <w:lang w:val="en-GB"/>
        </w:rPr>
        <w:t xml:space="preserve"> future investments</w:t>
      </w:r>
      <w:r w:rsidR="00FC190B" w:rsidRPr="00E73A66">
        <w:rPr>
          <w:rFonts w:asciiTheme="majorBidi" w:eastAsia="Times New Roman" w:hAnsiTheme="majorBidi" w:cstheme="majorBidi"/>
          <w:lang w:val="en-GB"/>
        </w:rPr>
        <w:t xml:space="preserve"> of the Fund</w:t>
      </w:r>
      <w:r w:rsidRPr="00E73A66">
        <w:rPr>
          <w:rFonts w:asciiTheme="majorBidi" w:eastAsia="Times New Roman" w:hAnsiTheme="majorBidi" w:cstheme="majorBidi"/>
          <w:lang w:val="en-GB"/>
        </w:rPr>
        <w:t xml:space="preserve">. </w:t>
      </w:r>
      <w:r w:rsidRPr="00E73A66">
        <w:rPr>
          <w:rFonts w:asciiTheme="majorBidi" w:eastAsia="Calibri" w:hAnsiTheme="majorBidi" w:cstheme="majorBidi"/>
        </w:rPr>
        <w:t xml:space="preserve">There can be no assurance that the Fund Manager will be able to identify investments that meet the Fund’s objectives particularly in the current market environment. </w:t>
      </w:r>
      <w:r w:rsidR="007659C5" w:rsidRPr="00E73A66">
        <w:rPr>
          <w:rFonts w:asciiTheme="majorBidi" w:eastAsia="Times New Roman" w:hAnsiTheme="majorBidi" w:cstheme="majorBidi"/>
          <w:lang w:val="en-GB"/>
        </w:rPr>
        <w:t>There is considerable competition in identifying and structuring appropriate investments for the Fund, which involves a high degree of ambiguity. Accordingly, the inability of the Fund to identify the investments that suit it can significantly affect the Fund's ability to achieve the desired returns and thereby reduce the return to investors and / or the net asset value of the Fund.</w:t>
      </w:r>
    </w:p>
    <w:p w:rsidR="00506DF7"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Risk</w:t>
      </w:r>
      <w:r w:rsidR="00974558" w:rsidRPr="00E73A66">
        <w:rPr>
          <w:rFonts w:asciiTheme="majorBidi" w:eastAsia="Times New Roman" w:hAnsiTheme="majorBidi" w:cstheme="majorBidi"/>
          <w:u w:val="single"/>
          <w:lang w:val="en-GB"/>
        </w:rPr>
        <w:t>s</w:t>
      </w:r>
      <w:r w:rsidRPr="00E73A66">
        <w:rPr>
          <w:rFonts w:asciiTheme="majorBidi" w:eastAsia="Times New Roman" w:hAnsiTheme="majorBidi" w:cstheme="majorBidi"/>
          <w:u w:val="single"/>
          <w:lang w:val="en-GB"/>
        </w:rPr>
        <w:t xml:space="preserve"> of </w:t>
      </w:r>
      <w:r w:rsidR="00974558" w:rsidRPr="00E73A66">
        <w:rPr>
          <w:rFonts w:asciiTheme="majorBidi" w:eastAsia="Times New Roman" w:hAnsiTheme="majorBidi" w:cstheme="majorBidi"/>
          <w:u w:val="single"/>
          <w:lang w:val="en-GB"/>
        </w:rPr>
        <w:t xml:space="preserve">Vacancy </w:t>
      </w:r>
      <w:r w:rsidRPr="00E73A66">
        <w:rPr>
          <w:rFonts w:asciiTheme="majorBidi" w:eastAsia="Times New Roman" w:hAnsiTheme="majorBidi" w:cstheme="majorBidi"/>
          <w:u w:val="single"/>
          <w:lang w:val="en-GB"/>
        </w:rPr>
        <w:t xml:space="preserve">of </w:t>
      </w:r>
      <w:r w:rsidR="00974558" w:rsidRPr="00E73A66">
        <w:rPr>
          <w:rFonts w:asciiTheme="majorBidi" w:eastAsia="Times New Roman" w:hAnsiTheme="majorBidi" w:cstheme="majorBidi"/>
          <w:u w:val="single"/>
          <w:lang w:val="en-GB"/>
        </w:rPr>
        <w:t>the Real Estate fo</w:t>
      </w:r>
      <w:r w:rsidRPr="00E73A66">
        <w:rPr>
          <w:rFonts w:asciiTheme="majorBidi" w:eastAsia="Times New Roman" w:hAnsiTheme="majorBidi" w:cstheme="majorBidi"/>
          <w:u w:val="single"/>
          <w:lang w:val="en-GB"/>
        </w:rPr>
        <w:t>r Long Periods</w:t>
      </w:r>
      <w:r w:rsidRPr="00E73A66">
        <w:rPr>
          <w:rFonts w:asciiTheme="majorBidi" w:eastAsia="Times New Roman" w:hAnsiTheme="majorBidi" w:cstheme="majorBidi"/>
          <w:b/>
          <w:bCs/>
          <w:lang w:val="en-GB"/>
        </w:rPr>
        <w:t>:</w:t>
      </w:r>
      <w:r w:rsidRPr="00E73A66">
        <w:rPr>
          <w:rFonts w:asciiTheme="majorBidi" w:eastAsia="Times New Roman" w:hAnsiTheme="majorBidi" w:cstheme="majorBidi"/>
          <w:lang w:val="en-GB"/>
        </w:rPr>
        <w:t xml:space="preserve"> When any of the real estate units becomes vacant for long periods </w:t>
      </w:r>
      <w:r w:rsidR="00974558" w:rsidRPr="00E73A66">
        <w:rPr>
          <w:rFonts w:asciiTheme="majorBidi" w:eastAsia="Times New Roman" w:hAnsiTheme="majorBidi" w:cstheme="majorBidi"/>
          <w:lang w:val="en-GB"/>
        </w:rPr>
        <w:t>owing to</w:t>
      </w:r>
      <w:r w:rsidRPr="00E73A66">
        <w:rPr>
          <w:rFonts w:asciiTheme="majorBidi" w:eastAsia="Times New Roman" w:hAnsiTheme="majorBidi" w:cstheme="majorBidi"/>
          <w:lang w:val="en-GB"/>
        </w:rPr>
        <w:t xml:space="preserve"> the expiry of the lease without renewal</w:t>
      </w:r>
      <w:r w:rsidR="00974558" w:rsidRPr="00E73A66">
        <w:rPr>
          <w:rFonts w:asciiTheme="majorBidi" w:eastAsia="Times New Roman" w:hAnsiTheme="majorBidi" w:cstheme="majorBidi"/>
          <w:lang w:val="en-GB"/>
        </w:rPr>
        <w:t>,</w:t>
      </w:r>
      <w:r w:rsidRPr="00E73A66">
        <w:rPr>
          <w:rFonts w:asciiTheme="majorBidi" w:eastAsia="Times New Roman" w:hAnsiTheme="majorBidi" w:cstheme="majorBidi"/>
          <w:lang w:val="en-GB"/>
        </w:rPr>
        <w:t xml:space="preserve"> failure of the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 to </w:t>
      </w:r>
      <w:r w:rsidRPr="00E73A66">
        <w:rPr>
          <w:rFonts w:asciiTheme="majorBidi" w:eastAsia="Times New Roman" w:hAnsiTheme="majorBidi" w:cstheme="majorBidi"/>
          <w:lang w:val="en-GB"/>
        </w:rPr>
        <w:lastRenderedPageBreak/>
        <w:t xml:space="preserve">legally or illegally complete the lease contract, the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 </w:t>
      </w:r>
      <w:r w:rsidR="00974558" w:rsidRPr="00E73A66">
        <w:rPr>
          <w:rFonts w:asciiTheme="majorBidi" w:eastAsia="Times New Roman" w:hAnsiTheme="majorBidi" w:cstheme="majorBidi"/>
          <w:lang w:val="en-GB"/>
        </w:rPr>
        <w:t>files for</w:t>
      </w:r>
      <w:r w:rsidRPr="00E73A66">
        <w:rPr>
          <w:rFonts w:asciiTheme="majorBidi" w:eastAsia="Times New Roman" w:hAnsiTheme="majorBidi" w:cstheme="majorBidi"/>
          <w:lang w:val="en-GB"/>
        </w:rPr>
        <w:t xml:space="preserve"> bankrupt, cancelation</w:t>
      </w:r>
      <w:r w:rsidRPr="00E73A66">
        <w:rPr>
          <w:rFonts w:asciiTheme="majorBidi" w:eastAsia="Times New Roman" w:hAnsiTheme="majorBidi" w:cstheme="majorBidi"/>
        </w:rPr>
        <w:t>,</w:t>
      </w:r>
      <w:r w:rsidRPr="00E73A66">
        <w:rPr>
          <w:rFonts w:asciiTheme="majorBidi" w:eastAsia="Times New Roman" w:hAnsiTheme="majorBidi" w:cstheme="majorBidi"/>
          <w:lang w:val="en-GB"/>
        </w:rPr>
        <w:t xml:space="preserve"> non-renewal of the lease or otherwise, the Fund may suffer from a decline in returns and thus a drop in the periodic distributions to investors.</w:t>
      </w:r>
      <w:r w:rsidR="00974558" w:rsidRPr="00E73A66">
        <w:rPr>
          <w:rFonts w:asciiTheme="majorBidi" w:eastAsia="Times New Roman" w:hAnsiTheme="majorBidi" w:cstheme="majorBidi"/>
          <w:lang w:val="en-GB"/>
        </w:rPr>
        <w:t xml:space="preserve"> A</w:t>
      </w:r>
      <w:r w:rsidRPr="00E73A66">
        <w:rPr>
          <w:rFonts w:asciiTheme="majorBidi" w:eastAsia="Times New Roman" w:hAnsiTheme="majorBidi" w:cstheme="majorBidi"/>
          <w:lang w:val="en-GB"/>
        </w:rPr>
        <w:t xml:space="preserve">s the value of a </w:t>
      </w:r>
      <w:r w:rsidR="00974558" w:rsidRPr="00E73A66">
        <w:rPr>
          <w:rFonts w:asciiTheme="majorBidi" w:eastAsia="Times New Roman" w:hAnsiTheme="majorBidi" w:cstheme="majorBidi"/>
          <w:lang w:val="en-GB"/>
        </w:rPr>
        <w:t>real estate</w:t>
      </w:r>
      <w:r w:rsidRPr="00E73A66">
        <w:rPr>
          <w:rFonts w:asciiTheme="majorBidi" w:eastAsia="Times New Roman" w:hAnsiTheme="majorBidi" w:cstheme="majorBidi"/>
          <w:lang w:val="en-GB"/>
        </w:rPr>
        <w:t xml:space="preserve"> depends heavily on leases, the value of the property that can be </w:t>
      </w:r>
      <w:r w:rsidR="00974558" w:rsidRPr="00E73A66">
        <w:rPr>
          <w:rFonts w:asciiTheme="majorBidi" w:eastAsia="Times New Roman" w:hAnsiTheme="majorBidi" w:cstheme="majorBidi"/>
          <w:lang w:val="en-GB"/>
        </w:rPr>
        <w:t>obtained</w:t>
      </w:r>
      <w:r w:rsidRPr="00E73A66">
        <w:rPr>
          <w:rFonts w:asciiTheme="majorBidi" w:eastAsia="Times New Roman" w:hAnsiTheme="majorBidi" w:cstheme="majorBidi"/>
          <w:lang w:val="en-GB"/>
        </w:rPr>
        <w:t xml:space="preserve"> from the sale of th</w:t>
      </w:r>
      <w:r w:rsidR="00506DF7" w:rsidRPr="00E73A66">
        <w:rPr>
          <w:rFonts w:asciiTheme="majorBidi" w:eastAsia="Times New Roman" w:hAnsiTheme="majorBidi" w:cstheme="majorBidi"/>
          <w:lang w:val="en-GB"/>
        </w:rPr>
        <w:t>e real estate</w:t>
      </w:r>
      <w:r w:rsidRPr="00E73A66">
        <w:rPr>
          <w:rFonts w:asciiTheme="majorBidi" w:eastAsia="Times New Roman" w:hAnsiTheme="majorBidi" w:cstheme="majorBidi"/>
          <w:lang w:val="en-GB"/>
        </w:rPr>
        <w:t xml:space="preserve"> that have not been fully or partially leased for relatively long periods may diminish and </w:t>
      </w:r>
      <w:r w:rsidR="00506DF7" w:rsidRPr="00E73A66">
        <w:rPr>
          <w:rFonts w:asciiTheme="majorBidi" w:eastAsia="Times New Roman" w:hAnsiTheme="majorBidi" w:cstheme="majorBidi"/>
          <w:lang w:val="en-GB"/>
        </w:rPr>
        <w:t>consequently the potential returns to investors may diminish, which may adversely affect the Fund's investments, returns and distributions.</w:t>
      </w:r>
    </w:p>
    <w:p w:rsidR="007F3014" w:rsidRPr="00E73A66" w:rsidRDefault="007F3014" w:rsidP="00E73A66">
      <w:pPr>
        <w:spacing w:after="0" w:line="240" w:lineRule="auto"/>
        <w:rPr>
          <w:rFonts w:asciiTheme="majorBidi" w:eastAsia="Times New Roman" w:hAnsiTheme="majorBidi" w:cstheme="majorBidi"/>
          <w:lang w:val="en-GB"/>
        </w:rPr>
      </w:pPr>
    </w:p>
    <w:p w:rsidR="006F05C8" w:rsidRPr="00E73A66" w:rsidRDefault="007F3014" w:rsidP="00E73A66">
      <w:pPr>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Risk of Selling the Property at Capital Loss</w:t>
      </w:r>
      <w:r w:rsidRPr="00E73A66">
        <w:rPr>
          <w:rFonts w:asciiTheme="majorBidi" w:eastAsia="Times New Roman" w:hAnsiTheme="majorBidi" w:cstheme="majorBidi"/>
          <w:b/>
          <w:bCs/>
          <w:lang w:val="en-GB"/>
        </w:rPr>
        <w:t>:</w:t>
      </w:r>
      <w:r w:rsidRPr="00E73A66">
        <w:rPr>
          <w:rFonts w:asciiTheme="majorBidi" w:eastAsia="Times New Roman" w:hAnsiTheme="majorBidi" w:cstheme="majorBidi"/>
          <w:lang w:val="en-GB"/>
        </w:rPr>
        <w:t xml:space="preserve"> Some of </w:t>
      </w:r>
      <w:r w:rsidR="00B01ACF" w:rsidRPr="00E73A66">
        <w:rPr>
          <w:rFonts w:asciiTheme="majorBidi" w:eastAsia="Times New Roman" w:hAnsiTheme="majorBidi" w:cstheme="majorBidi"/>
          <w:lang w:val="en-GB"/>
        </w:rPr>
        <w:t xml:space="preserve">the </w:t>
      </w:r>
      <w:r w:rsidRPr="00E73A66">
        <w:rPr>
          <w:rFonts w:asciiTheme="majorBidi" w:eastAsia="Times New Roman" w:hAnsiTheme="majorBidi" w:cstheme="majorBidi"/>
          <w:lang w:val="en-GB"/>
        </w:rPr>
        <w:t>Fund-</w:t>
      </w:r>
      <w:r w:rsidR="00B01ACF" w:rsidRPr="00E73A66">
        <w:rPr>
          <w:rFonts w:asciiTheme="majorBidi" w:eastAsia="Times New Roman" w:hAnsiTheme="majorBidi" w:cstheme="majorBidi"/>
          <w:lang w:val="en-GB"/>
        </w:rPr>
        <w:t>owned</w:t>
      </w:r>
      <w:r w:rsidRPr="00E73A66">
        <w:rPr>
          <w:rFonts w:asciiTheme="majorBidi" w:eastAsia="Times New Roman" w:hAnsiTheme="majorBidi" w:cstheme="majorBidi"/>
          <w:lang w:val="en-GB"/>
        </w:rPr>
        <w:t xml:space="preserve"> properties may not experience increases in their rent income over time, or the increase in rent may be lower than the fair market rate in the future. For these reasons or otherwise, the value of </w:t>
      </w:r>
      <w:r w:rsidR="00B01ACF" w:rsidRPr="00E73A66">
        <w:rPr>
          <w:rFonts w:asciiTheme="majorBidi" w:eastAsia="Times New Roman" w:hAnsiTheme="majorBidi" w:cstheme="majorBidi"/>
          <w:lang w:val="en-GB"/>
        </w:rPr>
        <w:t xml:space="preserve">the </w:t>
      </w:r>
      <w:r w:rsidRPr="00E73A66">
        <w:rPr>
          <w:rFonts w:asciiTheme="majorBidi" w:eastAsia="Times New Roman" w:hAnsiTheme="majorBidi" w:cstheme="majorBidi"/>
          <w:lang w:val="en-GB"/>
        </w:rPr>
        <w:t xml:space="preserve">property for any potential buyer may not increase over time, which may limit the Fund Manager's ability to sell such properties and if the Fund </w:t>
      </w:r>
      <w:r w:rsidR="008835C9" w:rsidRPr="00E73A66">
        <w:rPr>
          <w:rFonts w:asciiTheme="majorBidi" w:eastAsia="Times New Roman" w:hAnsiTheme="majorBidi" w:cstheme="majorBidi"/>
          <w:lang w:val="en-GB"/>
        </w:rPr>
        <w:t>could</w:t>
      </w:r>
      <w:r w:rsidRPr="00E73A66">
        <w:rPr>
          <w:rFonts w:asciiTheme="majorBidi" w:eastAsia="Times New Roman" w:hAnsiTheme="majorBidi" w:cstheme="majorBidi"/>
          <w:lang w:val="en-GB"/>
        </w:rPr>
        <w:t xml:space="preserve"> sell them, they may be sold at a price lower than the original purchase price</w:t>
      </w:r>
      <w:r w:rsidR="006F05C8" w:rsidRPr="00E73A66">
        <w:rPr>
          <w:rFonts w:asciiTheme="majorBidi" w:eastAsia="Times New Roman" w:hAnsiTheme="majorBidi" w:cstheme="majorBidi"/>
          <w:lang w:val="en-GB"/>
        </w:rPr>
        <w:t>, which means a decrease in the monies that the Fund can use to make acquisitions of other properties, decrease in the capital return of the Fund and consequently a decrease in the value of the investment as a whole, which may negatively affect the Fund's revenues and allocations.</w:t>
      </w: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Underlying Assets Liquidity Risk</w:t>
      </w:r>
      <w:r w:rsidR="006F05C8" w:rsidRPr="00E73A66">
        <w:rPr>
          <w:rFonts w:asciiTheme="majorBidi" w:eastAsia="Times New Roman" w:hAnsiTheme="majorBidi" w:cstheme="majorBidi"/>
          <w:lang w:val="en-GB"/>
        </w:rPr>
        <w:t>:</w:t>
      </w:r>
      <w:r w:rsidRPr="00E73A66">
        <w:rPr>
          <w:rFonts w:asciiTheme="majorBidi" w:eastAsia="Times New Roman" w:hAnsiTheme="majorBidi" w:cstheme="majorBidi"/>
          <w:lang w:val="en-GB"/>
        </w:rPr>
        <w:t xml:space="preserve">  </w:t>
      </w:r>
      <w:r w:rsidR="00EE08A8" w:rsidRPr="00E73A66">
        <w:rPr>
          <w:rFonts w:asciiTheme="majorBidi" w:eastAsia="Times New Roman" w:hAnsiTheme="majorBidi" w:cstheme="majorBidi"/>
          <w:lang w:val="en-GB"/>
        </w:rPr>
        <w:t>In general, r</w:t>
      </w:r>
      <w:r w:rsidRPr="00E73A66">
        <w:rPr>
          <w:rFonts w:asciiTheme="majorBidi" w:eastAsia="Times New Roman" w:hAnsiTheme="majorBidi" w:cstheme="majorBidi"/>
          <w:lang w:val="en-GB"/>
        </w:rPr>
        <w:t>eal estate assets are relatively illiquid</w:t>
      </w:r>
      <w:r w:rsidR="00EE08A8" w:rsidRPr="00E73A66">
        <w:rPr>
          <w:rFonts w:asciiTheme="majorBidi" w:eastAsia="Times New Roman" w:hAnsiTheme="majorBidi" w:cstheme="majorBidi"/>
          <w:lang w:val="en-GB"/>
        </w:rPr>
        <w:t xml:space="preserve">, which </w:t>
      </w:r>
      <w:r w:rsidRPr="00E73A66">
        <w:rPr>
          <w:rFonts w:asciiTheme="majorBidi" w:eastAsia="Times New Roman" w:hAnsiTheme="majorBidi" w:cstheme="majorBidi"/>
          <w:lang w:val="en-GB"/>
        </w:rPr>
        <w:t xml:space="preserve">may be difficult or impossible for the Fund to sell certain real estate assets at the desired price at any given time. </w:t>
      </w:r>
      <w:r w:rsidR="00EE08A8" w:rsidRPr="00E73A66">
        <w:rPr>
          <w:rFonts w:asciiTheme="majorBidi" w:eastAsia="Times New Roman" w:hAnsiTheme="majorBidi" w:cstheme="majorBidi"/>
          <w:lang w:val="en-GB"/>
        </w:rPr>
        <w:t xml:space="preserve">Also, </w:t>
      </w:r>
      <w:r w:rsidRPr="00E73A66">
        <w:rPr>
          <w:rFonts w:asciiTheme="majorBidi" w:eastAsia="Times New Roman" w:hAnsiTheme="majorBidi" w:cstheme="majorBidi"/>
          <w:lang w:val="en-GB"/>
        </w:rPr>
        <w:t xml:space="preserve">it may be difficult for the Fund to sell </w:t>
      </w:r>
      <w:r w:rsidR="00EE08A8" w:rsidRPr="00E73A66">
        <w:rPr>
          <w:rFonts w:asciiTheme="majorBidi" w:eastAsia="Times New Roman" w:hAnsiTheme="majorBidi" w:cstheme="majorBidi"/>
          <w:lang w:val="en-GB"/>
        </w:rPr>
        <w:t xml:space="preserve">the </w:t>
      </w:r>
      <w:r w:rsidRPr="00E73A66">
        <w:rPr>
          <w:rFonts w:asciiTheme="majorBidi" w:eastAsia="Times New Roman" w:hAnsiTheme="majorBidi" w:cstheme="majorBidi"/>
          <w:lang w:val="en-GB"/>
        </w:rPr>
        <w:t>assets</w:t>
      </w:r>
      <w:r w:rsidR="00EE08A8" w:rsidRPr="00E73A66">
        <w:rPr>
          <w:rFonts w:asciiTheme="majorBidi" w:eastAsia="Times New Roman" w:hAnsiTheme="majorBidi" w:cstheme="majorBidi"/>
          <w:lang w:val="en-GB"/>
        </w:rPr>
        <w:t xml:space="preserve"> of its portfolio</w:t>
      </w:r>
      <w:r w:rsidRPr="00E73A66">
        <w:rPr>
          <w:rFonts w:asciiTheme="majorBidi" w:eastAsia="Times New Roman" w:hAnsiTheme="majorBidi" w:cstheme="majorBidi"/>
          <w:lang w:val="en-GB"/>
        </w:rPr>
        <w:t xml:space="preserve">, particularly those classified as large assets and especially at times of market decline. The price of the assets may substantially reduce especially if the Fund is forced to dispose of any of its assets within a short period of time. This may reduce the value of the </w:t>
      </w:r>
      <w:r w:rsidR="00EE08A8" w:rsidRPr="00E73A66">
        <w:rPr>
          <w:rFonts w:asciiTheme="majorBidi" w:eastAsia="Times New Roman" w:hAnsiTheme="majorBidi" w:cstheme="majorBidi"/>
          <w:lang w:val="en-GB"/>
        </w:rPr>
        <w:t>U</w:t>
      </w:r>
      <w:r w:rsidRPr="00E73A66">
        <w:rPr>
          <w:rFonts w:asciiTheme="majorBidi" w:eastAsia="Times New Roman" w:hAnsiTheme="majorBidi" w:cstheme="majorBidi"/>
          <w:lang w:val="en-GB"/>
        </w:rPr>
        <w:t xml:space="preserve">nits and </w:t>
      </w:r>
      <w:r w:rsidR="00EE08A8" w:rsidRPr="00E73A66">
        <w:rPr>
          <w:rFonts w:asciiTheme="majorBidi" w:eastAsia="Times New Roman" w:hAnsiTheme="majorBidi" w:cstheme="majorBidi"/>
          <w:lang w:val="en-GB"/>
        </w:rPr>
        <w:t xml:space="preserve">thus </w:t>
      </w:r>
      <w:r w:rsidRPr="00E73A66">
        <w:rPr>
          <w:rFonts w:asciiTheme="majorBidi" w:eastAsia="Times New Roman" w:hAnsiTheme="majorBidi" w:cstheme="majorBidi"/>
          <w:lang w:val="en-GB"/>
        </w:rPr>
        <w:t xml:space="preserve">adversely affect the performance of the Fund. In the event of a purchase offer of a real estate asset managed by the Fund Manager, </w:t>
      </w:r>
      <w:r w:rsidR="00EE08A8" w:rsidRPr="00E73A66">
        <w:rPr>
          <w:rFonts w:asciiTheme="majorBidi" w:eastAsia="Times New Roman" w:hAnsiTheme="majorBidi" w:cstheme="majorBidi"/>
          <w:lang w:val="en-GB"/>
        </w:rPr>
        <w:t>which</w:t>
      </w:r>
      <w:r w:rsidRPr="00E73A66">
        <w:rPr>
          <w:rFonts w:asciiTheme="majorBidi" w:eastAsia="Times New Roman" w:hAnsiTheme="majorBidi" w:cstheme="majorBidi"/>
          <w:lang w:val="en-GB"/>
        </w:rPr>
        <w:t xml:space="preserve"> is equal </w:t>
      </w:r>
      <w:r w:rsidR="00EE08A8" w:rsidRPr="00E73A66">
        <w:rPr>
          <w:rFonts w:asciiTheme="majorBidi" w:eastAsia="Times New Roman" w:hAnsiTheme="majorBidi" w:cstheme="majorBidi"/>
          <w:lang w:val="en-GB"/>
        </w:rPr>
        <w:t xml:space="preserve">in value </w:t>
      </w:r>
      <w:r w:rsidRPr="00E73A66">
        <w:rPr>
          <w:rFonts w:asciiTheme="majorBidi" w:eastAsia="Times New Roman" w:hAnsiTheme="majorBidi" w:cstheme="majorBidi"/>
          <w:lang w:val="en-GB"/>
        </w:rPr>
        <w:t xml:space="preserve">to or greater than 10% of the value of the real estate portfolio, the Fund Manager may sell the assets (the asset) if he deems it in the interest of investors after completing the </w:t>
      </w:r>
      <w:r w:rsidRPr="00E73A66">
        <w:rPr>
          <w:rFonts w:asciiTheme="majorBidi" w:eastAsia="Times New Roman" w:hAnsiTheme="majorBidi" w:cstheme="majorBidi"/>
        </w:rPr>
        <w:t xml:space="preserve">relevant </w:t>
      </w:r>
      <w:r w:rsidRPr="00E73A66">
        <w:rPr>
          <w:rFonts w:asciiTheme="majorBidi" w:eastAsia="Times New Roman" w:hAnsiTheme="majorBidi" w:cstheme="majorBidi"/>
          <w:lang w:val="en-GB"/>
        </w:rPr>
        <w:t xml:space="preserve">procedures and making necessary changes. If the assets value is less than 10% of the portfolio’s value, the Fund Manager may sell the assets (the asset) if he deems it in the interest of </w:t>
      </w:r>
      <w:proofErr w:type="spellStart"/>
      <w:r w:rsidRPr="00E73A66">
        <w:rPr>
          <w:rFonts w:asciiTheme="majorBidi" w:eastAsia="Times New Roman" w:hAnsiTheme="majorBidi" w:cstheme="majorBidi"/>
          <w:lang w:val="en-GB"/>
        </w:rPr>
        <w:t>uniholders</w:t>
      </w:r>
      <w:proofErr w:type="spellEnd"/>
      <w:r w:rsidRPr="00E73A66">
        <w:rPr>
          <w:rFonts w:asciiTheme="majorBidi" w:eastAsia="Times New Roman" w:hAnsiTheme="majorBidi" w:cstheme="majorBidi"/>
          <w:lang w:val="en-GB"/>
        </w:rPr>
        <w:t xml:space="preserve"> after completing necessary procedures and exceptional changes. If any of the assets of the Fund is sold, there will be an impact on the cash dividends until the Fund Manager can find new feasible real estate assets for the Fund.</w:t>
      </w:r>
      <w:r w:rsidRPr="00E73A66">
        <w:rPr>
          <w:rFonts w:asciiTheme="majorBidi" w:eastAsia="Times New Roman" w:hAnsiTheme="majorBidi" w:cstheme="majorBidi"/>
        </w:rPr>
        <w:t xml:space="preserve"> </w:t>
      </w:r>
      <w:r w:rsidRPr="00E73A66">
        <w:rPr>
          <w:rFonts w:asciiTheme="majorBidi" w:eastAsia="Times New Roman" w:hAnsiTheme="majorBidi" w:cstheme="majorBidi"/>
          <w:lang w:val="en-GB"/>
        </w:rPr>
        <w:t xml:space="preserve">The Fund Manager shall ensure that the feasibility study period will not exceed 6 months. </w:t>
      </w:r>
      <w:r w:rsidR="0053183E" w:rsidRPr="00E73A66">
        <w:rPr>
          <w:rFonts w:asciiTheme="majorBidi" w:eastAsia="Times New Roman" w:hAnsiTheme="majorBidi" w:cstheme="majorBidi"/>
          <w:lang w:val="en-GB"/>
        </w:rPr>
        <w:t>Prior to</w:t>
      </w:r>
      <w:r w:rsidRPr="00E73A66">
        <w:rPr>
          <w:rFonts w:asciiTheme="majorBidi" w:eastAsia="Times New Roman" w:hAnsiTheme="majorBidi" w:cstheme="majorBidi"/>
          <w:lang w:val="en-GB"/>
        </w:rPr>
        <w:t xml:space="preserve"> the acquisition, the Fund Manager </w:t>
      </w:r>
      <w:r w:rsidR="0053183E" w:rsidRPr="00E73A66">
        <w:rPr>
          <w:rFonts w:asciiTheme="majorBidi" w:eastAsia="Times New Roman" w:hAnsiTheme="majorBidi" w:cstheme="majorBidi"/>
          <w:lang w:val="en-GB"/>
        </w:rPr>
        <w:t>shall</w:t>
      </w:r>
      <w:r w:rsidRPr="00E73A66">
        <w:rPr>
          <w:rFonts w:asciiTheme="majorBidi" w:eastAsia="Times New Roman" w:hAnsiTheme="majorBidi" w:cstheme="majorBidi"/>
          <w:lang w:val="en-GB"/>
        </w:rPr>
        <w:t xml:space="preserve"> complete all formalities and requirements according to the Real Estate Funds Regulations, including but not limited to, obtaining two real estate valuation reports valid for 3 months from two approved valuators and taking the average price of </w:t>
      </w:r>
      <w:r w:rsidR="0053183E" w:rsidRPr="00E73A66">
        <w:rPr>
          <w:rFonts w:asciiTheme="majorBidi" w:eastAsia="Times New Roman" w:hAnsiTheme="majorBidi" w:cstheme="majorBidi"/>
          <w:lang w:val="en-GB"/>
        </w:rPr>
        <w:t>such</w:t>
      </w:r>
      <w:r w:rsidRPr="00E73A66">
        <w:rPr>
          <w:rFonts w:asciiTheme="majorBidi" w:eastAsia="Times New Roman" w:hAnsiTheme="majorBidi" w:cstheme="majorBidi"/>
          <w:lang w:val="en-GB"/>
        </w:rPr>
        <w:t xml:space="preserve"> valuations. Acquisition requirement</w:t>
      </w:r>
      <w:r w:rsidR="0053183E" w:rsidRPr="00E73A66">
        <w:rPr>
          <w:rFonts w:asciiTheme="majorBidi" w:eastAsia="Times New Roman" w:hAnsiTheme="majorBidi" w:cstheme="majorBidi"/>
          <w:lang w:val="en-GB"/>
        </w:rPr>
        <w:t>s</w:t>
      </w:r>
      <w:r w:rsidRPr="00E73A66">
        <w:rPr>
          <w:rFonts w:asciiTheme="majorBidi" w:eastAsia="Times New Roman" w:hAnsiTheme="majorBidi" w:cstheme="majorBidi"/>
          <w:lang w:val="en-GB"/>
        </w:rPr>
        <w:t xml:space="preserve"> include conduct of due diligence, review of the leases of the assets to be purchased, appointment of an efficient </w:t>
      </w:r>
      <w:r w:rsidR="0053183E" w:rsidRPr="00E73A66">
        <w:rPr>
          <w:rFonts w:asciiTheme="majorBidi" w:eastAsia="Times New Roman" w:hAnsiTheme="majorBidi" w:cstheme="majorBidi"/>
          <w:lang w:val="en-GB"/>
        </w:rPr>
        <w:t>P</w:t>
      </w:r>
      <w:r w:rsidRPr="00E73A66">
        <w:rPr>
          <w:rFonts w:asciiTheme="majorBidi" w:eastAsia="Times New Roman" w:hAnsiTheme="majorBidi" w:cstheme="majorBidi"/>
          <w:lang w:val="en-GB"/>
        </w:rPr>
        <w:t xml:space="preserve">roperty </w:t>
      </w:r>
      <w:r w:rsidR="0053183E" w:rsidRPr="00E73A66">
        <w:rPr>
          <w:rFonts w:asciiTheme="majorBidi" w:eastAsia="Times New Roman" w:hAnsiTheme="majorBidi" w:cstheme="majorBidi"/>
          <w:lang w:val="en-GB"/>
        </w:rPr>
        <w:t>M</w:t>
      </w:r>
      <w:r w:rsidRPr="00E73A66">
        <w:rPr>
          <w:rFonts w:asciiTheme="majorBidi" w:eastAsia="Times New Roman" w:hAnsiTheme="majorBidi" w:cstheme="majorBidi"/>
          <w:lang w:val="en-GB"/>
        </w:rPr>
        <w:t xml:space="preserve">anager, </w:t>
      </w:r>
      <w:r w:rsidR="0053183E" w:rsidRPr="00E73A66">
        <w:rPr>
          <w:rFonts w:asciiTheme="majorBidi" w:eastAsia="Times New Roman" w:hAnsiTheme="majorBidi" w:cstheme="majorBidi"/>
          <w:lang w:val="en-GB"/>
        </w:rPr>
        <w:t xml:space="preserve">conduct of </w:t>
      </w:r>
      <w:r w:rsidRPr="00E73A66">
        <w:rPr>
          <w:rFonts w:asciiTheme="majorBidi" w:eastAsia="Times New Roman" w:hAnsiTheme="majorBidi" w:cstheme="majorBidi"/>
          <w:lang w:val="en-GB"/>
        </w:rPr>
        <w:t xml:space="preserve">feasibility study of the real estate asset and other procedures. If, after 6 months, the Fund Manager </w:t>
      </w:r>
      <w:r w:rsidR="0053183E" w:rsidRPr="00E73A66">
        <w:rPr>
          <w:rFonts w:asciiTheme="majorBidi" w:eastAsia="Times New Roman" w:hAnsiTheme="majorBidi" w:cstheme="majorBidi"/>
          <w:lang w:val="en-GB"/>
        </w:rPr>
        <w:t>is</w:t>
      </w:r>
      <w:r w:rsidRPr="00E73A66">
        <w:rPr>
          <w:rFonts w:asciiTheme="majorBidi" w:eastAsia="Times New Roman" w:hAnsiTheme="majorBidi" w:cstheme="majorBidi"/>
          <w:lang w:val="en-GB"/>
        </w:rPr>
        <w:t xml:space="preserve"> unable to find a real estate asset for acquisition, the Fund Manager will re-distribute the capital to investors </w:t>
      </w:r>
      <w:r w:rsidR="0053183E" w:rsidRPr="00E73A66">
        <w:rPr>
          <w:rFonts w:asciiTheme="majorBidi" w:eastAsia="Times New Roman" w:hAnsiTheme="majorBidi" w:cstheme="majorBidi"/>
          <w:lang w:val="en-GB"/>
        </w:rPr>
        <w:t>pro</w:t>
      </w:r>
      <w:r w:rsidR="00CF17D5" w:rsidRPr="00E73A66">
        <w:rPr>
          <w:rFonts w:asciiTheme="majorBidi" w:eastAsia="Times New Roman" w:hAnsiTheme="majorBidi" w:cstheme="majorBidi"/>
          <w:lang w:val="en-GB"/>
        </w:rPr>
        <w:t xml:space="preserve">portion to </w:t>
      </w:r>
      <w:proofErr w:type="spellStart"/>
      <w:r w:rsidR="00CF17D5" w:rsidRPr="00E73A66">
        <w:rPr>
          <w:rFonts w:asciiTheme="majorBidi" w:eastAsia="Times New Roman" w:hAnsiTheme="majorBidi" w:cstheme="majorBidi"/>
          <w:lang w:val="en-GB"/>
        </w:rPr>
        <w:t>invetor’s</w:t>
      </w:r>
      <w:proofErr w:type="spellEnd"/>
      <w:r w:rsidRPr="00E73A66">
        <w:rPr>
          <w:rFonts w:asciiTheme="majorBidi" w:eastAsia="Times New Roman" w:hAnsiTheme="majorBidi" w:cstheme="majorBidi"/>
          <w:lang w:val="en-GB"/>
        </w:rPr>
        <w:t xml:space="preserve"> share in the Fund on the dividends date.</w:t>
      </w:r>
    </w:p>
    <w:p w:rsidR="007F3014" w:rsidRPr="00E73A66" w:rsidRDefault="007F3014" w:rsidP="00E73A66">
      <w:pPr>
        <w:spacing w:after="0" w:line="240" w:lineRule="auto"/>
        <w:rPr>
          <w:rFonts w:asciiTheme="majorBidi" w:eastAsia="Times New Roman" w:hAnsiTheme="majorBidi" w:cstheme="majorBidi"/>
          <w:lang w:val="en-GB"/>
        </w:rPr>
      </w:pPr>
      <w:r w:rsidRPr="00E73A66">
        <w:rPr>
          <w:rFonts w:asciiTheme="majorBidi" w:eastAsia="Times New Roman" w:hAnsiTheme="majorBidi" w:cstheme="majorBidi"/>
          <w:lang w:val="en-GB"/>
        </w:rPr>
        <w:t xml:space="preserve">  </w:t>
      </w: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Development Risk</w:t>
      </w:r>
      <w:r w:rsidRPr="00E73A66">
        <w:rPr>
          <w:rFonts w:asciiTheme="majorBidi" w:eastAsia="Times New Roman" w:hAnsiTheme="majorBidi" w:cstheme="majorBidi"/>
          <w:b/>
          <w:bCs/>
          <w:u w:val="single"/>
          <w:lang w:val="en-GB"/>
        </w:rPr>
        <w:t>:</w:t>
      </w:r>
      <w:r w:rsidRPr="00E73A66">
        <w:rPr>
          <w:rFonts w:asciiTheme="majorBidi" w:eastAsia="Times New Roman" w:hAnsiTheme="majorBidi" w:cstheme="majorBidi"/>
          <w:lang w:val="en-GB"/>
        </w:rPr>
        <w:t xml:space="preserve"> </w:t>
      </w:r>
      <w:r w:rsidR="007F7A89" w:rsidRPr="00E73A66">
        <w:rPr>
          <w:rFonts w:asciiTheme="majorBidi" w:eastAsia="Times New Roman" w:hAnsiTheme="majorBidi" w:cstheme="majorBidi"/>
          <w:lang w:val="en-GB"/>
        </w:rPr>
        <w:t>Though</w:t>
      </w:r>
      <w:r w:rsidRPr="00E73A66">
        <w:rPr>
          <w:rFonts w:asciiTheme="majorBidi" w:eastAsia="Times New Roman" w:hAnsiTheme="majorBidi" w:cstheme="majorBidi"/>
          <w:lang w:val="en-GB"/>
        </w:rPr>
        <w:t xml:space="preserve"> development projects will not </w:t>
      </w:r>
      <w:r w:rsidR="00CF17D5" w:rsidRPr="00E73A66">
        <w:rPr>
          <w:rFonts w:asciiTheme="majorBidi" w:eastAsia="Times New Roman" w:hAnsiTheme="majorBidi" w:cstheme="majorBidi"/>
          <w:lang w:val="en-GB"/>
        </w:rPr>
        <w:t xml:space="preserve">represent </w:t>
      </w:r>
      <w:r w:rsidRPr="00E73A66">
        <w:rPr>
          <w:rFonts w:asciiTheme="majorBidi" w:eastAsia="Times New Roman" w:hAnsiTheme="majorBidi" w:cstheme="majorBidi"/>
          <w:lang w:val="en-GB"/>
        </w:rPr>
        <w:t xml:space="preserve">a </w:t>
      </w:r>
      <w:r w:rsidR="00CF17D5" w:rsidRPr="00E73A66">
        <w:rPr>
          <w:rFonts w:asciiTheme="majorBidi" w:eastAsia="Times New Roman" w:hAnsiTheme="majorBidi" w:cstheme="majorBidi"/>
          <w:lang w:val="en-GB"/>
        </w:rPr>
        <w:t xml:space="preserve">significant </w:t>
      </w:r>
      <w:r w:rsidRPr="00E73A66">
        <w:rPr>
          <w:rFonts w:asciiTheme="majorBidi" w:eastAsia="Times New Roman" w:hAnsiTheme="majorBidi" w:cstheme="majorBidi"/>
          <w:lang w:val="en-GB"/>
        </w:rPr>
        <w:t xml:space="preserve">percentage of the Fund's investment portfolio, real estate development projects in the Kingdom face many risks. The risks involving </w:t>
      </w:r>
      <w:r w:rsidR="00CF17D5" w:rsidRPr="00E73A66">
        <w:rPr>
          <w:rFonts w:asciiTheme="majorBidi" w:eastAsia="Times New Roman" w:hAnsiTheme="majorBidi" w:cstheme="majorBidi"/>
          <w:lang w:val="en-GB"/>
        </w:rPr>
        <w:t>engagement</w:t>
      </w:r>
      <w:r w:rsidRPr="00E73A66">
        <w:rPr>
          <w:rFonts w:asciiTheme="majorBidi" w:eastAsia="Times New Roman" w:hAnsiTheme="majorBidi" w:cstheme="majorBidi"/>
          <w:lang w:val="en-GB"/>
        </w:rPr>
        <w:t xml:space="preserve"> in the construction and marketing of a new real estate project include, but are not limited to: (1) delays in the timely completion of works; (2) </w:t>
      </w:r>
      <w:r w:rsidR="00CF17D5" w:rsidRPr="00E73A66">
        <w:rPr>
          <w:rFonts w:asciiTheme="majorBidi" w:eastAsia="Times New Roman" w:hAnsiTheme="majorBidi" w:cstheme="majorBidi"/>
          <w:lang w:val="en-GB"/>
        </w:rPr>
        <w:t>risk</w:t>
      </w:r>
      <w:r w:rsidR="001C5A09" w:rsidRPr="00E73A66">
        <w:rPr>
          <w:rFonts w:asciiTheme="majorBidi" w:eastAsia="Times New Roman" w:hAnsiTheme="majorBidi" w:cstheme="majorBidi"/>
          <w:lang w:val="en-GB"/>
        </w:rPr>
        <w:t>s</w:t>
      </w:r>
      <w:r w:rsidR="00CF17D5" w:rsidRPr="00E73A66">
        <w:rPr>
          <w:rFonts w:asciiTheme="majorBidi" w:eastAsia="Times New Roman" w:hAnsiTheme="majorBidi" w:cstheme="majorBidi"/>
          <w:lang w:val="en-GB"/>
        </w:rPr>
        <w:t xml:space="preserve"> of surpassing</w:t>
      </w:r>
      <w:r w:rsidRPr="00E73A66">
        <w:rPr>
          <w:rFonts w:asciiTheme="majorBidi" w:eastAsia="Times New Roman" w:hAnsiTheme="majorBidi" w:cstheme="majorBidi"/>
          <w:lang w:val="en-GB"/>
        </w:rPr>
        <w:t xml:space="preserve"> </w:t>
      </w:r>
      <w:r w:rsidR="00CF17D5" w:rsidRPr="00E73A66">
        <w:rPr>
          <w:rFonts w:asciiTheme="majorBidi" w:eastAsia="Times New Roman" w:hAnsiTheme="majorBidi" w:cstheme="majorBidi"/>
          <w:lang w:val="en-GB"/>
        </w:rPr>
        <w:t xml:space="preserve">of </w:t>
      </w:r>
      <w:r w:rsidRPr="00E73A66">
        <w:rPr>
          <w:rFonts w:asciiTheme="majorBidi" w:eastAsia="Times New Roman" w:hAnsiTheme="majorBidi" w:cstheme="majorBidi"/>
          <w:lang w:val="en-GB"/>
        </w:rPr>
        <w:t xml:space="preserve">project budgeted cost; (3) inability to </w:t>
      </w:r>
      <w:r w:rsidR="001C5A09" w:rsidRPr="00E73A66">
        <w:rPr>
          <w:rFonts w:asciiTheme="majorBidi" w:eastAsia="Times New Roman" w:hAnsiTheme="majorBidi" w:cstheme="majorBidi"/>
          <w:lang w:val="en-GB"/>
        </w:rPr>
        <w:t>attract</w:t>
      </w:r>
      <w:r w:rsidRPr="00E73A66">
        <w:rPr>
          <w:rFonts w:asciiTheme="majorBidi" w:eastAsia="Times New Roman" w:hAnsiTheme="majorBidi" w:cstheme="majorBidi"/>
          <w:lang w:val="en-GB"/>
        </w:rPr>
        <w:t xml:space="preserve"> lease agreements to forecast levels; and (4) force majeure caused by factors outside the control of the Fund</w:t>
      </w:r>
      <w:r w:rsidR="001C5A09" w:rsidRPr="00E73A66">
        <w:rPr>
          <w:rFonts w:asciiTheme="majorBidi" w:eastAsia="Times New Roman" w:hAnsiTheme="majorBidi" w:cstheme="majorBidi"/>
          <w:lang w:val="en-GB"/>
        </w:rPr>
        <w:t xml:space="preserve"> and</w:t>
      </w:r>
      <w:r w:rsidRPr="00E73A66">
        <w:rPr>
          <w:rFonts w:asciiTheme="majorBidi" w:eastAsia="Times New Roman" w:hAnsiTheme="majorBidi" w:cstheme="majorBidi"/>
          <w:lang w:val="en-GB"/>
        </w:rPr>
        <w:t xml:space="preserve"> relating to the construction sector</w:t>
      </w:r>
      <w:r w:rsidR="001C5A09" w:rsidRPr="00E73A66">
        <w:rPr>
          <w:rFonts w:asciiTheme="majorBidi" w:eastAsia="Times New Roman" w:hAnsiTheme="majorBidi" w:cstheme="majorBidi"/>
          <w:lang w:val="en-GB"/>
        </w:rPr>
        <w:t xml:space="preserve">. </w:t>
      </w:r>
      <w:r w:rsidRPr="00E73A66">
        <w:rPr>
          <w:rFonts w:asciiTheme="majorBidi" w:eastAsia="Times New Roman" w:hAnsiTheme="majorBidi" w:cstheme="majorBidi"/>
          <w:lang w:val="en-GB"/>
        </w:rPr>
        <w:t xml:space="preserve"> </w:t>
      </w:r>
      <w:r w:rsidR="001C5A09" w:rsidRPr="00E73A66">
        <w:rPr>
          <w:rFonts w:asciiTheme="majorBidi" w:eastAsia="Times New Roman" w:hAnsiTheme="majorBidi" w:cstheme="majorBidi"/>
          <w:lang w:val="en-GB"/>
        </w:rPr>
        <w:t xml:space="preserve">Force majeure risks </w:t>
      </w:r>
      <w:r w:rsidRPr="00E73A66">
        <w:rPr>
          <w:rFonts w:asciiTheme="majorBidi" w:eastAsia="Times New Roman" w:hAnsiTheme="majorBidi" w:cstheme="majorBidi"/>
          <w:lang w:val="en-GB"/>
        </w:rPr>
        <w:t>includ</w:t>
      </w:r>
      <w:r w:rsidR="001C5A09" w:rsidRPr="00E73A66">
        <w:rPr>
          <w:rFonts w:asciiTheme="majorBidi" w:eastAsia="Times New Roman" w:hAnsiTheme="majorBidi" w:cstheme="majorBidi"/>
          <w:lang w:val="en-GB"/>
        </w:rPr>
        <w:t>e</w:t>
      </w:r>
      <w:r w:rsidRPr="00E73A66">
        <w:rPr>
          <w:rFonts w:asciiTheme="majorBidi" w:eastAsia="Times New Roman" w:hAnsiTheme="majorBidi" w:cstheme="majorBidi"/>
          <w:lang w:val="en-GB"/>
        </w:rPr>
        <w:t xml:space="preserve"> weather conditions, </w:t>
      </w:r>
      <w:r w:rsidR="001C5A09" w:rsidRPr="00E73A66">
        <w:rPr>
          <w:rFonts w:asciiTheme="majorBidi" w:eastAsia="Times New Roman" w:hAnsiTheme="majorBidi" w:cstheme="majorBidi"/>
          <w:lang w:val="en-GB"/>
        </w:rPr>
        <w:t>bad</w:t>
      </w:r>
      <w:r w:rsidRPr="00E73A66">
        <w:rPr>
          <w:rFonts w:asciiTheme="majorBidi" w:eastAsia="Times New Roman" w:hAnsiTheme="majorBidi" w:cstheme="majorBidi"/>
          <w:lang w:val="en-GB"/>
        </w:rPr>
        <w:t xml:space="preserve"> environmental </w:t>
      </w:r>
      <w:r w:rsidR="001C5A09" w:rsidRPr="00E73A66">
        <w:rPr>
          <w:rFonts w:asciiTheme="majorBidi" w:eastAsia="Times New Roman" w:hAnsiTheme="majorBidi" w:cstheme="majorBidi"/>
          <w:lang w:val="en-GB"/>
        </w:rPr>
        <w:t>conditions</w:t>
      </w:r>
      <w:r w:rsidRPr="00E73A66">
        <w:rPr>
          <w:rFonts w:asciiTheme="majorBidi" w:eastAsia="Times New Roman" w:hAnsiTheme="majorBidi" w:cstheme="majorBidi"/>
          <w:lang w:val="en-GB"/>
        </w:rPr>
        <w:t xml:space="preserve"> and lack of building materials on the market, which </w:t>
      </w:r>
      <w:r w:rsidR="001C5A09" w:rsidRPr="00E73A66">
        <w:rPr>
          <w:rFonts w:asciiTheme="majorBidi" w:eastAsia="Times New Roman" w:hAnsiTheme="majorBidi" w:cstheme="majorBidi"/>
          <w:lang w:val="en-GB"/>
        </w:rPr>
        <w:t>hinder</w:t>
      </w:r>
      <w:r w:rsidRPr="00E73A66">
        <w:rPr>
          <w:rFonts w:asciiTheme="majorBidi" w:eastAsia="Times New Roman" w:hAnsiTheme="majorBidi" w:cstheme="majorBidi"/>
          <w:lang w:val="en-GB"/>
        </w:rPr>
        <w:t xml:space="preserve"> </w:t>
      </w:r>
      <w:r w:rsidR="001C5A09" w:rsidRPr="00E73A66">
        <w:rPr>
          <w:rFonts w:asciiTheme="majorBidi" w:eastAsia="Times New Roman" w:hAnsiTheme="majorBidi" w:cstheme="majorBidi"/>
          <w:lang w:val="en-GB"/>
        </w:rPr>
        <w:t xml:space="preserve">the completion of </w:t>
      </w:r>
      <w:r w:rsidRPr="00E73A66">
        <w:rPr>
          <w:rFonts w:asciiTheme="majorBidi" w:eastAsia="Times New Roman" w:hAnsiTheme="majorBidi" w:cstheme="majorBidi"/>
          <w:lang w:val="en-GB"/>
        </w:rPr>
        <w:t xml:space="preserve">development projects. The initiation of a new project also involves other risks, including obtaining governmental approvals and permits for </w:t>
      </w:r>
      <w:r w:rsidRPr="00E73A66">
        <w:rPr>
          <w:rFonts w:asciiTheme="majorBidi" w:eastAsia="Times New Roman" w:hAnsiTheme="majorBidi" w:cstheme="majorBidi"/>
          <w:lang w:val="en-GB"/>
        </w:rPr>
        <w:lastRenderedPageBreak/>
        <w:t>zoning and construction, other required gov</w:t>
      </w:r>
      <w:r w:rsidR="001C5A09" w:rsidRPr="00E73A66">
        <w:rPr>
          <w:rFonts w:asciiTheme="majorBidi" w:eastAsia="Times New Roman" w:hAnsiTheme="majorBidi" w:cstheme="majorBidi"/>
          <w:lang w:val="en-GB"/>
        </w:rPr>
        <w:t>ernmental approvals and permits</w:t>
      </w:r>
      <w:r w:rsidRPr="00E73A66">
        <w:rPr>
          <w:rFonts w:asciiTheme="majorBidi" w:eastAsia="Times New Roman" w:hAnsiTheme="majorBidi" w:cstheme="majorBidi"/>
          <w:lang w:val="en-GB"/>
        </w:rPr>
        <w:t xml:space="preserve"> and real estate development costs related to projects that have not been complet</w:t>
      </w:r>
      <w:r w:rsidR="001C5A09" w:rsidRPr="00E73A66">
        <w:rPr>
          <w:rFonts w:asciiTheme="majorBidi" w:eastAsia="Times New Roman" w:hAnsiTheme="majorBidi" w:cstheme="majorBidi"/>
          <w:lang w:val="en-GB"/>
        </w:rPr>
        <w:t>ed</w:t>
      </w:r>
      <w:r w:rsidRPr="00E73A66">
        <w:rPr>
          <w:rFonts w:asciiTheme="majorBidi" w:eastAsia="Times New Roman" w:hAnsiTheme="majorBidi" w:cstheme="majorBidi"/>
          <w:lang w:val="en-GB"/>
        </w:rPr>
        <w:t>. The successful completion of such projects will have a direct and significant impact on the value of units and any failure will result in reduced distributions to investors and Fund’s NAV.</w:t>
      </w:r>
    </w:p>
    <w:p w:rsidR="007F3014" w:rsidRPr="00E73A66" w:rsidRDefault="007F3014" w:rsidP="00E73A66">
      <w:pPr>
        <w:spacing w:after="0" w:line="240" w:lineRule="auto"/>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Leverage Risks</w:t>
      </w:r>
      <w:r w:rsidRPr="00E73A66">
        <w:rPr>
          <w:rFonts w:asciiTheme="majorBidi" w:eastAsia="Times New Roman" w:hAnsiTheme="majorBidi" w:cstheme="majorBidi"/>
          <w:b/>
          <w:bCs/>
          <w:u w:val="single"/>
          <w:lang w:val="en-GB"/>
        </w:rPr>
        <w:t>:</w:t>
      </w:r>
      <w:r w:rsidRPr="00E73A66">
        <w:rPr>
          <w:rFonts w:asciiTheme="majorBidi" w:eastAsia="Times New Roman" w:hAnsiTheme="majorBidi" w:cstheme="majorBidi"/>
          <w:lang w:val="en-GB"/>
        </w:rPr>
        <w:t xml:space="preserve"> Fund's assets are likely to</w:t>
      </w:r>
      <w:r w:rsidRPr="00E73A66">
        <w:rPr>
          <w:rFonts w:asciiTheme="majorBidi" w:eastAsia="Times New Roman" w:hAnsiTheme="majorBidi" w:cstheme="majorBidi"/>
        </w:rPr>
        <w:t xml:space="preserve"> be leveraged, which may adversely affect the income earned by the Fund or may result in a loss of principal. When the Fund uses leverage, increases and decreases in the value of the Fund's portfolio will maximize. For example, leverage may cause random changes in the value of the Fund's assets or may result in a loss that exceeds the amount of its investment. The use of leverage creates an opportunity for increased net income, but at the same time involves a high degree of financial risk and may increase the exposure of the Fund and its investments to </w:t>
      </w:r>
      <w:r w:rsidR="00F055E5" w:rsidRPr="00E73A66">
        <w:rPr>
          <w:rFonts w:asciiTheme="majorBidi" w:eastAsia="Times New Roman" w:hAnsiTheme="majorBidi" w:cstheme="majorBidi"/>
        </w:rPr>
        <w:t xml:space="preserve">risk </w:t>
      </w:r>
      <w:r w:rsidRPr="00E73A66">
        <w:rPr>
          <w:rFonts w:asciiTheme="majorBidi" w:eastAsia="Times New Roman" w:hAnsiTheme="majorBidi" w:cstheme="majorBidi"/>
        </w:rPr>
        <w:t>factors such as rising costs of leverage</w:t>
      </w:r>
      <w:r w:rsidR="00F055E5" w:rsidRPr="00E73A66">
        <w:rPr>
          <w:rFonts w:asciiTheme="majorBidi" w:eastAsia="Times New Roman" w:hAnsiTheme="majorBidi" w:cstheme="majorBidi"/>
        </w:rPr>
        <w:t xml:space="preserve"> and</w:t>
      </w:r>
      <w:r w:rsidRPr="00E73A66">
        <w:rPr>
          <w:rFonts w:asciiTheme="majorBidi" w:eastAsia="Times New Roman" w:hAnsiTheme="majorBidi" w:cstheme="majorBidi"/>
        </w:rPr>
        <w:t xml:space="preserve"> economy</w:t>
      </w:r>
      <w:r w:rsidR="00F055E5" w:rsidRPr="00E73A66">
        <w:rPr>
          <w:rFonts w:asciiTheme="majorBidi" w:eastAsia="Times New Roman" w:hAnsiTheme="majorBidi" w:cstheme="majorBidi"/>
        </w:rPr>
        <w:t xml:space="preserve"> downturn</w:t>
      </w:r>
      <w:r w:rsidRPr="00E73A66">
        <w:rPr>
          <w:rFonts w:asciiTheme="majorBidi" w:eastAsia="Times New Roman" w:hAnsiTheme="majorBidi" w:cstheme="majorBidi"/>
        </w:rPr>
        <w:t>.</w:t>
      </w:r>
      <w:r w:rsidRPr="00E73A66">
        <w:rPr>
          <w:rFonts w:asciiTheme="majorBidi" w:eastAsia="Times New Roman" w:hAnsiTheme="majorBidi" w:cstheme="majorBidi"/>
          <w:rtl/>
        </w:rPr>
        <w:t xml:space="preserve"> </w:t>
      </w:r>
      <w:r w:rsidR="00F055E5" w:rsidRPr="00E73A66">
        <w:rPr>
          <w:rFonts w:asciiTheme="majorBidi" w:eastAsia="Calibri" w:hAnsiTheme="majorBidi" w:cstheme="majorBidi"/>
        </w:rPr>
        <w:t>In addition</w:t>
      </w:r>
      <w:r w:rsidRPr="00E73A66">
        <w:rPr>
          <w:rFonts w:asciiTheme="majorBidi" w:eastAsia="Calibri" w:hAnsiTheme="majorBidi" w:cstheme="majorBidi"/>
        </w:rPr>
        <w:t>, the assets of the Fund may be pledged to a lender and such lender may claim the assets upon a</w:t>
      </w:r>
      <w:r w:rsidR="00F055E5" w:rsidRPr="00E73A66">
        <w:rPr>
          <w:rFonts w:asciiTheme="majorBidi" w:eastAsia="Calibri" w:hAnsiTheme="majorBidi" w:cstheme="majorBidi"/>
        </w:rPr>
        <w:t>ny</w:t>
      </w:r>
      <w:r w:rsidRPr="00E73A66">
        <w:rPr>
          <w:rFonts w:asciiTheme="majorBidi" w:eastAsia="Calibri" w:hAnsiTheme="majorBidi" w:cstheme="majorBidi"/>
        </w:rPr>
        <w:t xml:space="preserve"> </w:t>
      </w:r>
      <w:r w:rsidR="00F055E5" w:rsidRPr="00E73A66">
        <w:rPr>
          <w:rFonts w:asciiTheme="majorBidi" w:eastAsia="Calibri" w:hAnsiTheme="majorBidi" w:cstheme="majorBidi"/>
        </w:rPr>
        <w:t xml:space="preserve">default </w:t>
      </w:r>
      <w:r w:rsidRPr="00E73A66">
        <w:rPr>
          <w:rFonts w:asciiTheme="majorBidi" w:eastAsia="Calibri" w:hAnsiTheme="majorBidi" w:cstheme="majorBidi"/>
        </w:rPr>
        <w:t xml:space="preserve">by the Fund </w:t>
      </w:r>
      <w:r w:rsidRPr="00E73A66">
        <w:rPr>
          <w:rFonts w:asciiTheme="majorBidi" w:eastAsia="Times New Roman" w:hAnsiTheme="majorBidi" w:cstheme="majorBidi"/>
          <w:lang w:val="en-GB"/>
        </w:rPr>
        <w:t>(as provided in the leverage documents)</w:t>
      </w:r>
      <w:r w:rsidR="00F055E5" w:rsidRPr="00E73A66">
        <w:rPr>
          <w:rFonts w:asciiTheme="majorBidi" w:eastAsia="Times New Roman" w:hAnsiTheme="majorBidi" w:cstheme="majorBidi"/>
          <w:lang w:val="en-GB"/>
        </w:rPr>
        <w:t>,</w:t>
      </w:r>
      <w:r w:rsidRPr="00E73A66">
        <w:rPr>
          <w:rFonts w:asciiTheme="majorBidi" w:eastAsia="Times New Roman" w:hAnsiTheme="majorBidi" w:cstheme="majorBidi"/>
          <w:lang w:val="en-GB"/>
        </w:rPr>
        <w:t xml:space="preserve"> any special purpose vehicle, the Fund Manager or the Fund itself.</w:t>
      </w:r>
    </w:p>
    <w:p w:rsidR="007F3014" w:rsidRPr="00E73A66" w:rsidRDefault="007F3014"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rPr>
      </w:pPr>
      <w:r w:rsidRPr="00E73A66">
        <w:rPr>
          <w:rFonts w:asciiTheme="majorBidi" w:eastAsia="Times New Roman" w:hAnsiTheme="majorBidi" w:cstheme="majorBidi"/>
          <w:u w:val="single"/>
        </w:rPr>
        <w:t>Risks of Actions Taken by Competitors</w:t>
      </w:r>
      <w:r w:rsidRPr="00E73A66">
        <w:rPr>
          <w:rFonts w:asciiTheme="majorBidi" w:eastAsia="Times New Roman" w:hAnsiTheme="majorBidi" w:cstheme="majorBidi"/>
        </w:rPr>
        <w:t xml:space="preserve">: The Fund competes with landlords, operators and other property developers in Saudi Arabia and some </w:t>
      </w:r>
      <w:r w:rsidR="0000275B" w:rsidRPr="00E73A66">
        <w:rPr>
          <w:rFonts w:asciiTheme="majorBidi" w:eastAsia="Times New Roman" w:hAnsiTheme="majorBidi" w:cstheme="majorBidi"/>
        </w:rPr>
        <w:t xml:space="preserve">of those </w:t>
      </w:r>
      <w:r w:rsidRPr="00E73A66">
        <w:rPr>
          <w:rFonts w:asciiTheme="majorBidi" w:eastAsia="Times New Roman" w:hAnsiTheme="majorBidi" w:cstheme="majorBidi"/>
        </w:rPr>
        <w:t xml:space="preserve">may own properties similar to the properties </w:t>
      </w:r>
      <w:r w:rsidR="00F055E5" w:rsidRPr="00E73A66">
        <w:rPr>
          <w:rFonts w:asciiTheme="majorBidi" w:eastAsia="Times New Roman" w:hAnsiTheme="majorBidi" w:cstheme="majorBidi"/>
        </w:rPr>
        <w:t>of</w:t>
      </w:r>
      <w:r w:rsidRPr="00E73A66">
        <w:rPr>
          <w:rFonts w:asciiTheme="majorBidi" w:eastAsia="Times New Roman" w:hAnsiTheme="majorBidi" w:cstheme="majorBidi"/>
        </w:rPr>
        <w:t xml:space="preserve"> the Fund in the same area of the real estate. If the Fund's competitors lease residential and/or commercial units similar to the </w:t>
      </w:r>
      <w:r w:rsidR="00FE43AC" w:rsidRPr="00E73A66">
        <w:rPr>
          <w:rFonts w:asciiTheme="majorBidi" w:eastAsia="Times New Roman" w:hAnsiTheme="majorBidi" w:cstheme="majorBidi"/>
        </w:rPr>
        <w:t>those</w:t>
      </w:r>
      <w:r w:rsidRPr="00E73A66">
        <w:rPr>
          <w:rFonts w:asciiTheme="majorBidi" w:eastAsia="Times New Roman" w:hAnsiTheme="majorBidi" w:cstheme="majorBidi"/>
        </w:rPr>
        <w:t xml:space="preserve"> owned by the Fund or sell assets similar to the Fund</w:t>
      </w:r>
      <w:r w:rsidR="00FE43AC" w:rsidRPr="00E73A66">
        <w:rPr>
          <w:rFonts w:asciiTheme="majorBidi" w:eastAsia="Times New Roman" w:hAnsiTheme="majorBidi" w:cstheme="majorBidi"/>
        </w:rPr>
        <w:t>’s assets</w:t>
      </w:r>
      <w:r w:rsidRPr="00E73A66">
        <w:rPr>
          <w:rFonts w:asciiTheme="majorBidi" w:eastAsia="Times New Roman" w:hAnsiTheme="majorBidi" w:cstheme="majorBidi"/>
        </w:rPr>
        <w:t xml:space="preserve"> </w:t>
      </w:r>
      <w:r w:rsidR="00FE43AC" w:rsidRPr="00E73A66">
        <w:rPr>
          <w:rFonts w:asciiTheme="majorBidi" w:eastAsia="Times New Roman" w:hAnsiTheme="majorBidi" w:cstheme="majorBidi"/>
        </w:rPr>
        <w:t>at</w:t>
      </w:r>
      <w:r w:rsidRPr="00E73A66">
        <w:rPr>
          <w:rFonts w:asciiTheme="majorBidi" w:eastAsia="Times New Roman" w:hAnsiTheme="majorBidi" w:cstheme="majorBidi"/>
        </w:rPr>
        <w:t xml:space="preserve"> lesser value than the Fund's valuation of the comparable assets, the Fund may not succeed in </w:t>
      </w:r>
      <w:r w:rsidR="00FE43AC" w:rsidRPr="00E73A66">
        <w:rPr>
          <w:rFonts w:asciiTheme="majorBidi" w:eastAsia="Times New Roman" w:hAnsiTheme="majorBidi" w:cstheme="majorBidi"/>
        </w:rPr>
        <w:t>leasing</w:t>
      </w:r>
      <w:r w:rsidRPr="00E73A66">
        <w:rPr>
          <w:rFonts w:asciiTheme="majorBidi" w:eastAsia="Times New Roman" w:hAnsiTheme="majorBidi" w:cstheme="majorBidi"/>
        </w:rPr>
        <w:t xml:space="preserve"> the commercial and residential space</w:t>
      </w:r>
      <w:r w:rsidR="00CF55F0" w:rsidRPr="00E73A66">
        <w:rPr>
          <w:rFonts w:asciiTheme="majorBidi" w:eastAsia="Times New Roman" w:hAnsiTheme="majorBidi" w:cstheme="majorBidi"/>
        </w:rPr>
        <w:t>s</w:t>
      </w:r>
      <w:r w:rsidRPr="00E73A66">
        <w:rPr>
          <w:rFonts w:asciiTheme="majorBidi" w:eastAsia="Times New Roman" w:hAnsiTheme="majorBidi" w:cstheme="majorBidi"/>
        </w:rPr>
        <w:t xml:space="preserve"> at reasonable rates or on appropriate terms, or may not succeed at all. </w:t>
      </w:r>
      <w:r w:rsidR="00FE43AC" w:rsidRPr="00E73A66">
        <w:rPr>
          <w:rFonts w:asciiTheme="majorBidi" w:eastAsia="Times New Roman" w:hAnsiTheme="majorBidi" w:cstheme="majorBidi"/>
        </w:rPr>
        <w:t>Therefore</w:t>
      </w:r>
      <w:r w:rsidRPr="00E73A66">
        <w:rPr>
          <w:rFonts w:asciiTheme="majorBidi" w:eastAsia="Times New Roman" w:hAnsiTheme="majorBidi" w:cstheme="majorBidi"/>
        </w:rPr>
        <w:t xml:space="preserve">, the Fund may incur additional costs and expenses for retaining </w:t>
      </w:r>
      <w:r w:rsidR="00FE43AC" w:rsidRPr="00E73A66">
        <w:rPr>
          <w:rFonts w:asciiTheme="majorBidi" w:eastAsia="Times New Roman" w:hAnsiTheme="majorBidi" w:cstheme="majorBidi"/>
        </w:rPr>
        <w:t xml:space="preserve">the </w:t>
      </w:r>
      <w:r w:rsidRPr="00E73A66">
        <w:rPr>
          <w:rFonts w:asciiTheme="majorBidi" w:eastAsia="Times New Roman" w:hAnsiTheme="majorBidi" w:cstheme="majorBidi"/>
        </w:rPr>
        <w:t xml:space="preserve">real estate and may be subject to </w:t>
      </w:r>
      <w:r w:rsidR="00FE43AC" w:rsidRPr="00E73A66">
        <w:rPr>
          <w:rFonts w:asciiTheme="majorBidi" w:eastAsia="Times New Roman" w:hAnsiTheme="majorBidi" w:cstheme="majorBidi"/>
        </w:rPr>
        <w:t>lose</w:t>
      </w:r>
      <w:r w:rsidRPr="00E73A66">
        <w:rPr>
          <w:rFonts w:asciiTheme="majorBidi" w:eastAsia="Times New Roman" w:hAnsiTheme="majorBidi" w:cstheme="majorBidi"/>
        </w:rPr>
        <w:t xml:space="preserve"> </w:t>
      </w:r>
      <w:r w:rsidR="00FE43AC" w:rsidRPr="00E73A66">
        <w:rPr>
          <w:rFonts w:asciiTheme="majorBidi" w:eastAsia="Times New Roman" w:hAnsiTheme="majorBidi" w:cstheme="majorBidi"/>
        </w:rPr>
        <w:t>the</w:t>
      </w:r>
      <w:r w:rsidRPr="00E73A66">
        <w:rPr>
          <w:rFonts w:asciiTheme="majorBidi" w:eastAsia="Times New Roman" w:hAnsiTheme="majorBidi" w:cstheme="majorBidi"/>
        </w:rPr>
        <w:t xml:space="preserve"> potential income </w:t>
      </w:r>
      <w:r w:rsidR="00FE43AC" w:rsidRPr="00E73A66">
        <w:rPr>
          <w:rFonts w:asciiTheme="majorBidi" w:eastAsia="Times New Roman" w:hAnsiTheme="majorBidi" w:cstheme="majorBidi"/>
        </w:rPr>
        <w:t xml:space="preserve">as </w:t>
      </w:r>
      <w:r w:rsidRPr="00E73A66">
        <w:rPr>
          <w:rFonts w:asciiTheme="majorBidi" w:eastAsia="Times New Roman" w:hAnsiTheme="majorBidi" w:cstheme="majorBidi"/>
        </w:rPr>
        <w:t>a result of non-occupancy of the underlying property. Accordingly, the expected income of unit holders may be adversely affected.</w:t>
      </w:r>
    </w:p>
    <w:p w:rsidR="007F3014" w:rsidRPr="00E73A66" w:rsidRDefault="007F3014" w:rsidP="00E73A66">
      <w:pPr>
        <w:spacing w:after="0" w:line="240" w:lineRule="auto"/>
        <w:jc w:val="both"/>
        <w:rPr>
          <w:rFonts w:asciiTheme="majorBidi" w:eastAsia="Times New Roman" w:hAnsiTheme="majorBidi" w:cstheme="majorBidi"/>
          <w:lang w:val="en-GB"/>
        </w:rPr>
      </w:pPr>
    </w:p>
    <w:p w:rsidR="007F3014" w:rsidRPr="00E73A66" w:rsidRDefault="00DC7C52"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 xml:space="preserve">Risk of </w:t>
      </w:r>
      <w:r w:rsidR="007F3014" w:rsidRPr="00E73A66">
        <w:rPr>
          <w:rFonts w:asciiTheme="majorBidi" w:eastAsia="Times New Roman" w:hAnsiTheme="majorBidi" w:cstheme="majorBidi"/>
          <w:u w:val="single"/>
          <w:lang w:val="en-GB"/>
        </w:rPr>
        <w:t xml:space="preserve">Inability to </w:t>
      </w:r>
      <w:r w:rsidRPr="00E73A66">
        <w:rPr>
          <w:rFonts w:asciiTheme="majorBidi" w:eastAsia="Times New Roman" w:hAnsiTheme="majorBidi" w:cstheme="majorBidi"/>
          <w:u w:val="single"/>
          <w:lang w:val="en-GB"/>
        </w:rPr>
        <w:t>e</w:t>
      </w:r>
      <w:r w:rsidR="007F3014" w:rsidRPr="00E73A66">
        <w:rPr>
          <w:rFonts w:asciiTheme="majorBidi" w:eastAsia="Times New Roman" w:hAnsiTheme="majorBidi" w:cstheme="majorBidi"/>
          <w:u w:val="single"/>
          <w:lang w:val="en-GB"/>
        </w:rPr>
        <w:t xml:space="preserve">xit Fund's Investments on </w:t>
      </w:r>
      <w:r w:rsidRPr="00E73A66">
        <w:rPr>
          <w:rFonts w:asciiTheme="majorBidi" w:eastAsia="Times New Roman" w:hAnsiTheme="majorBidi" w:cstheme="majorBidi"/>
          <w:u w:val="single"/>
          <w:lang w:val="en-GB"/>
        </w:rPr>
        <w:t>g</w:t>
      </w:r>
      <w:r w:rsidR="007F3014" w:rsidRPr="00E73A66">
        <w:rPr>
          <w:rFonts w:asciiTheme="majorBidi" w:eastAsia="Times New Roman" w:hAnsiTheme="majorBidi" w:cstheme="majorBidi"/>
          <w:u w:val="single"/>
          <w:lang w:val="en-GB"/>
        </w:rPr>
        <w:t>ood Terms</w:t>
      </w:r>
      <w:r w:rsidR="007F3014" w:rsidRPr="00E73A66">
        <w:rPr>
          <w:rFonts w:asciiTheme="majorBidi" w:eastAsia="Times New Roman" w:hAnsiTheme="majorBidi" w:cstheme="majorBidi"/>
          <w:b/>
          <w:bCs/>
          <w:u w:val="single"/>
          <w:lang w:val="en-GB"/>
        </w:rPr>
        <w:t>:</w:t>
      </w:r>
      <w:r w:rsidR="007F3014" w:rsidRPr="00E73A66">
        <w:rPr>
          <w:rFonts w:asciiTheme="majorBidi" w:eastAsia="Times New Roman" w:hAnsiTheme="majorBidi" w:cstheme="majorBidi"/>
          <w:lang w:val="en-GB"/>
        </w:rPr>
        <w:t xml:space="preserve"> The Fund will exit its properties and other assets at the time the Fund Manager deems it appropriate for sale. The Fund's ability to dispose of properties on favourable terms depends on factors </w:t>
      </w:r>
      <w:r w:rsidR="000D73C2" w:rsidRPr="00E73A66">
        <w:rPr>
          <w:rFonts w:asciiTheme="majorBidi" w:eastAsia="Times New Roman" w:hAnsiTheme="majorBidi" w:cstheme="majorBidi"/>
          <w:lang w:val="en-GB"/>
        </w:rPr>
        <w:t>outside the Fund’s</w:t>
      </w:r>
      <w:r w:rsidR="007F3014" w:rsidRPr="00E73A66">
        <w:rPr>
          <w:rFonts w:asciiTheme="majorBidi" w:eastAsia="Times New Roman" w:hAnsiTheme="majorBidi" w:cstheme="majorBidi"/>
          <w:lang w:val="en-GB"/>
        </w:rPr>
        <w:t xml:space="preserve"> control, including competition from other vendors and the availability of </w:t>
      </w:r>
      <w:r w:rsidR="000D73C2" w:rsidRPr="00E73A66">
        <w:rPr>
          <w:rFonts w:asciiTheme="majorBidi" w:eastAsia="Times New Roman" w:hAnsiTheme="majorBidi" w:cstheme="majorBidi"/>
          <w:lang w:val="en-GB"/>
        </w:rPr>
        <w:t>funding</w:t>
      </w:r>
      <w:r w:rsidR="007F3014" w:rsidRPr="00E73A66">
        <w:rPr>
          <w:rFonts w:asciiTheme="majorBidi" w:eastAsia="Times New Roman" w:hAnsiTheme="majorBidi" w:cstheme="majorBidi"/>
          <w:lang w:val="en-GB"/>
        </w:rPr>
        <w:t xml:space="preserve"> solutions </w:t>
      </w:r>
      <w:r w:rsidR="000D73C2" w:rsidRPr="00E73A66">
        <w:rPr>
          <w:rFonts w:asciiTheme="majorBidi" w:eastAsia="Times New Roman" w:hAnsiTheme="majorBidi" w:cstheme="majorBidi"/>
          <w:lang w:val="en-GB"/>
        </w:rPr>
        <w:t>attractive to</w:t>
      </w:r>
      <w:r w:rsidR="007F3014" w:rsidRPr="00E73A66">
        <w:rPr>
          <w:rFonts w:asciiTheme="majorBidi" w:eastAsia="Times New Roman" w:hAnsiTheme="majorBidi" w:cstheme="majorBidi"/>
          <w:lang w:val="en-GB"/>
        </w:rPr>
        <w:t xml:space="preserve"> potential buyers.</w:t>
      </w:r>
      <w:r w:rsidR="000D73C2" w:rsidRPr="00E73A66">
        <w:rPr>
          <w:rFonts w:asciiTheme="majorBidi" w:hAnsiTheme="majorBidi" w:cstheme="majorBidi"/>
        </w:rPr>
        <w:t xml:space="preserve"> </w:t>
      </w:r>
      <w:r w:rsidR="000D73C2" w:rsidRPr="00E73A66">
        <w:rPr>
          <w:rFonts w:asciiTheme="majorBidi" w:eastAsia="Times New Roman" w:hAnsiTheme="majorBidi" w:cstheme="majorBidi"/>
          <w:lang w:val="en-GB"/>
        </w:rPr>
        <w:t xml:space="preserve">If the Fund is unable to dispose of its assets on the terms or time preferred by the Fund Manager to dispose of such assets, its financial position, operating results and cash flow and its ability to distribute dividends to unit holders may be adversely </w:t>
      </w:r>
      <w:proofErr w:type="gramStart"/>
      <w:r w:rsidR="000D73C2" w:rsidRPr="00E73A66">
        <w:rPr>
          <w:rFonts w:asciiTheme="majorBidi" w:eastAsia="Times New Roman" w:hAnsiTheme="majorBidi" w:cstheme="majorBidi"/>
          <w:lang w:val="en-GB"/>
        </w:rPr>
        <w:t>affected.</w:t>
      </w:r>
      <w:r w:rsidR="007F3014" w:rsidRPr="00E73A66">
        <w:rPr>
          <w:rFonts w:asciiTheme="majorBidi" w:eastAsia="Times New Roman" w:hAnsiTheme="majorBidi" w:cstheme="majorBidi"/>
          <w:lang w:val="en-GB"/>
        </w:rPr>
        <w:t>.</w:t>
      </w:r>
      <w:proofErr w:type="gramEnd"/>
    </w:p>
    <w:p w:rsidR="007F3014" w:rsidRPr="00E73A66" w:rsidRDefault="007F3014"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 xml:space="preserve">Risk of Inability of </w:t>
      </w:r>
      <w:r w:rsidR="00B308CB" w:rsidRPr="00E73A66">
        <w:rPr>
          <w:rFonts w:asciiTheme="majorBidi" w:eastAsia="Times New Roman" w:hAnsiTheme="majorBidi" w:cstheme="majorBidi"/>
          <w:u w:val="single"/>
          <w:lang w:val="en-GB"/>
        </w:rPr>
        <w:t>Tenant</w:t>
      </w:r>
      <w:r w:rsidRPr="00E73A66">
        <w:rPr>
          <w:rFonts w:asciiTheme="majorBidi" w:eastAsia="Times New Roman" w:hAnsiTheme="majorBidi" w:cstheme="majorBidi"/>
          <w:u w:val="single"/>
          <w:lang w:val="en-GB"/>
        </w:rPr>
        <w:t>s to Fulfil Rental Obligations:</w:t>
      </w:r>
      <w:r w:rsidRPr="00E73A66">
        <w:rPr>
          <w:rFonts w:asciiTheme="majorBidi" w:eastAsia="Times New Roman" w:hAnsiTheme="majorBidi" w:cstheme="majorBidi"/>
          <w:lang w:val="en-GB"/>
        </w:rPr>
        <w:t xml:space="preserve"> The Fund results may be adversely affected if a large number of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s are unable to meet their lease obligations. </w:t>
      </w:r>
      <w:r w:rsidR="008E0338" w:rsidRPr="00E73A66">
        <w:rPr>
          <w:rFonts w:asciiTheme="majorBidi" w:eastAsia="Times New Roman" w:hAnsiTheme="majorBidi" w:cstheme="majorBidi"/>
          <w:lang w:val="en-GB"/>
        </w:rPr>
        <w:t>I</w:t>
      </w:r>
      <w:r w:rsidRPr="00E73A66">
        <w:rPr>
          <w:rFonts w:asciiTheme="majorBidi" w:eastAsia="Times New Roman" w:hAnsiTheme="majorBidi" w:cstheme="majorBidi"/>
          <w:lang w:val="en-GB"/>
        </w:rPr>
        <w:t xml:space="preserve">f a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 </w:t>
      </w:r>
      <w:r w:rsidR="000D73C2" w:rsidRPr="00E73A66">
        <w:rPr>
          <w:rFonts w:asciiTheme="majorBidi" w:eastAsia="Times New Roman" w:hAnsiTheme="majorBidi" w:cstheme="majorBidi"/>
          <w:lang w:val="en-GB"/>
        </w:rPr>
        <w:t>resorts to</w:t>
      </w:r>
      <w:r w:rsidRPr="00E73A66">
        <w:rPr>
          <w:rFonts w:asciiTheme="majorBidi" w:eastAsia="Times New Roman" w:hAnsiTheme="majorBidi" w:cstheme="majorBidi"/>
          <w:lang w:val="en-GB"/>
        </w:rPr>
        <w:t xml:space="preserve"> bankruptcy, insolvency or similar laws, he may terminate the lease which results in a decrease in the cash flow of the Fund. In </w:t>
      </w:r>
      <w:r w:rsidR="000D73C2" w:rsidRPr="00E73A66">
        <w:rPr>
          <w:rFonts w:asciiTheme="majorBidi" w:eastAsia="Times New Roman" w:hAnsiTheme="majorBidi" w:cstheme="majorBidi"/>
          <w:lang w:val="en-GB"/>
        </w:rPr>
        <w:t>case</w:t>
      </w:r>
      <w:r w:rsidRPr="00E73A66">
        <w:rPr>
          <w:rFonts w:asciiTheme="majorBidi" w:eastAsia="Times New Roman" w:hAnsiTheme="majorBidi" w:cstheme="majorBidi"/>
          <w:lang w:val="en-GB"/>
        </w:rPr>
        <w:t xml:space="preserve"> of a large number of defaults and/or bankruptcies by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s, the cash flow of the Fund as well as the ability of the Fund to make distributions to unit holders may be </w:t>
      </w:r>
      <w:r w:rsidR="000D73C2" w:rsidRPr="00E73A66">
        <w:rPr>
          <w:rFonts w:asciiTheme="majorBidi" w:eastAsia="Times New Roman" w:hAnsiTheme="majorBidi" w:cstheme="majorBidi"/>
          <w:lang w:val="en-GB"/>
        </w:rPr>
        <w:t>negatively</w:t>
      </w:r>
      <w:r w:rsidRPr="00E73A66">
        <w:rPr>
          <w:rFonts w:asciiTheme="majorBidi" w:eastAsia="Times New Roman" w:hAnsiTheme="majorBidi" w:cstheme="majorBidi"/>
          <w:lang w:val="en-GB"/>
        </w:rPr>
        <w:t xml:space="preserve"> affected.</w:t>
      </w:r>
    </w:p>
    <w:p w:rsidR="007F3014" w:rsidRPr="00E73A66" w:rsidRDefault="007F3014" w:rsidP="00E73A66">
      <w:pPr>
        <w:spacing w:after="0" w:line="240" w:lineRule="auto"/>
        <w:jc w:val="both"/>
        <w:rPr>
          <w:rFonts w:asciiTheme="majorBidi" w:eastAsia="Times New Roman" w:hAnsiTheme="majorBidi" w:cstheme="majorBidi"/>
          <w:lang w:val="en-GB"/>
        </w:rPr>
      </w:pPr>
    </w:p>
    <w:p w:rsidR="006E2742"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 xml:space="preserve">Risk of Inability to Renew Leases or Re-lease the Space at the Expiry of the </w:t>
      </w:r>
      <w:r w:rsidR="00E85CCE" w:rsidRPr="00E73A66">
        <w:rPr>
          <w:rFonts w:asciiTheme="majorBidi" w:eastAsia="Times New Roman" w:hAnsiTheme="majorBidi" w:cstheme="majorBidi"/>
          <w:u w:val="single"/>
          <w:lang w:val="en-GB"/>
        </w:rPr>
        <w:t xml:space="preserve">Tenancy </w:t>
      </w:r>
      <w:r w:rsidR="00767244" w:rsidRPr="00E73A66">
        <w:rPr>
          <w:rFonts w:asciiTheme="majorBidi" w:eastAsia="Times New Roman" w:hAnsiTheme="majorBidi" w:cstheme="majorBidi"/>
          <w:u w:val="single"/>
          <w:lang w:val="en-GB"/>
        </w:rPr>
        <w:t>P</w:t>
      </w:r>
      <w:r w:rsidR="00E85CCE" w:rsidRPr="00E73A66">
        <w:rPr>
          <w:rFonts w:asciiTheme="majorBidi" w:eastAsia="Times New Roman" w:hAnsiTheme="majorBidi" w:cstheme="majorBidi"/>
          <w:u w:val="single"/>
          <w:lang w:val="en-GB"/>
        </w:rPr>
        <w:t>eriod</w:t>
      </w:r>
      <w:r w:rsidRPr="00E73A66">
        <w:rPr>
          <w:rFonts w:asciiTheme="majorBidi" w:eastAsia="Times New Roman" w:hAnsiTheme="majorBidi" w:cstheme="majorBidi"/>
          <w:b/>
          <w:bCs/>
          <w:u w:val="single"/>
          <w:lang w:val="en-GB"/>
        </w:rPr>
        <w:t>:</w:t>
      </w:r>
      <w:r w:rsidRPr="00E73A66">
        <w:rPr>
          <w:rFonts w:asciiTheme="majorBidi" w:eastAsia="Times New Roman" w:hAnsiTheme="majorBidi" w:cstheme="majorBidi"/>
          <w:lang w:val="en-GB"/>
        </w:rPr>
        <w:t xml:space="preserve"> The Fund will generate most of its income from the rental payments made by the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s. Therefore, the financial position of the Fund, the results of its operations and cash flow </w:t>
      </w:r>
      <w:r w:rsidR="00767244" w:rsidRPr="00E73A66">
        <w:rPr>
          <w:rFonts w:asciiTheme="majorBidi" w:eastAsia="Times New Roman" w:hAnsiTheme="majorBidi" w:cstheme="majorBidi"/>
          <w:lang w:val="en-GB"/>
        </w:rPr>
        <w:t>as well as</w:t>
      </w:r>
      <w:r w:rsidRPr="00E73A66">
        <w:rPr>
          <w:rFonts w:asciiTheme="majorBidi" w:eastAsia="Times New Roman" w:hAnsiTheme="majorBidi" w:cstheme="majorBidi"/>
          <w:lang w:val="en-GB"/>
        </w:rPr>
        <w:t xml:space="preserve"> its ability to make distributions to investors may be adversely affected if the Fund was unable to re-lease the properties directly, renew the leases, or if the rental value upon </w:t>
      </w:r>
      <w:r w:rsidR="00767244" w:rsidRPr="00E73A66">
        <w:rPr>
          <w:rFonts w:asciiTheme="majorBidi" w:eastAsia="Times New Roman" w:hAnsiTheme="majorBidi" w:cstheme="majorBidi"/>
          <w:lang w:val="en-GB"/>
        </w:rPr>
        <w:t xml:space="preserve">the </w:t>
      </w:r>
      <w:r w:rsidRPr="00E73A66">
        <w:rPr>
          <w:rFonts w:asciiTheme="majorBidi" w:eastAsia="Times New Roman" w:hAnsiTheme="majorBidi" w:cstheme="majorBidi"/>
          <w:lang w:val="en-GB"/>
        </w:rPr>
        <w:t xml:space="preserve">renewal or re-lease was much </w:t>
      </w:r>
      <w:r w:rsidR="00767244" w:rsidRPr="00E73A66">
        <w:rPr>
          <w:rFonts w:asciiTheme="majorBidi" w:eastAsia="Times New Roman" w:hAnsiTheme="majorBidi" w:cstheme="majorBidi"/>
          <w:lang w:val="en-GB"/>
        </w:rPr>
        <w:t>lower</w:t>
      </w:r>
      <w:r w:rsidRPr="00E73A66">
        <w:rPr>
          <w:rFonts w:asciiTheme="majorBidi" w:eastAsia="Times New Roman" w:hAnsiTheme="majorBidi" w:cstheme="majorBidi"/>
          <w:lang w:val="en-GB"/>
        </w:rPr>
        <w:t xml:space="preserve"> than expected. Upon termination of any lease, no guarantee can be given that the lease will be renewed or the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 will be replaced. The terms of any subsequent lease may be less useful to the Fund than the current lease. In case of default by any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 the lessor may face delays or restrictions in the implementation of its rights and may incur </w:t>
      </w:r>
      <w:r w:rsidR="00767244" w:rsidRPr="00E73A66">
        <w:rPr>
          <w:rFonts w:asciiTheme="majorBidi" w:eastAsia="Times New Roman" w:hAnsiTheme="majorBidi" w:cstheme="majorBidi"/>
          <w:lang w:val="en-GB"/>
        </w:rPr>
        <w:t>substantial</w:t>
      </w:r>
      <w:r w:rsidRPr="00E73A66">
        <w:rPr>
          <w:rFonts w:asciiTheme="majorBidi" w:eastAsia="Times New Roman" w:hAnsiTheme="majorBidi" w:cstheme="majorBidi"/>
          <w:lang w:val="en-GB"/>
        </w:rPr>
        <w:t xml:space="preserve"> costs to protect the Fund's investments. </w:t>
      </w:r>
      <w:r w:rsidR="006E2742" w:rsidRPr="00E73A66">
        <w:rPr>
          <w:rFonts w:asciiTheme="majorBidi" w:eastAsia="Times New Roman" w:hAnsiTheme="majorBidi" w:cstheme="majorBidi"/>
          <w:lang w:val="en-GB"/>
        </w:rPr>
        <w:t xml:space="preserve">In addition, the Fund's ability to rent the available space as well as the rental earned are affected not only by </w:t>
      </w:r>
      <w:r w:rsidR="00B308CB" w:rsidRPr="00E73A66">
        <w:rPr>
          <w:rFonts w:asciiTheme="majorBidi" w:eastAsia="Times New Roman" w:hAnsiTheme="majorBidi" w:cstheme="majorBidi"/>
          <w:lang w:val="en-GB"/>
        </w:rPr>
        <w:t>Tenant</w:t>
      </w:r>
      <w:r w:rsidR="006E2742" w:rsidRPr="00E73A66">
        <w:rPr>
          <w:rFonts w:asciiTheme="majorBidi" w:eastAsia="Times New Roman" w:hAnsiTheme="majorBidi" w:cstheme="majorBidi"/>
          <w:lang w:val="en-GB"/>
        </w:rPr>
        <w:t xml:space="preserve">s' demand but also by the number of other properties that compete with the properties of the Fund to attract </w:t>
      </w:r>
      <w:r w:rsidR="00B308CB" w:rsidRPr="00E73A66">
        <w:rPr>
          <w:rFonts w:asciiTheme="majorBidi" w:eastAsia="Times New Roman" w:hAnsiTheme="majorBidi" w:cstheme="majorBidi"/>
          <w:lang w:val="en-GB"/>
        </w:rPr>
        <w:t>Tenant</w:t>
      </w:r>
      <w:r w:rsidR="006E2742" w:rsidRPr="00E73A66">
        <w:rPr>
          <w:rFonts w:asciiTheme="majorBidi" w:eastAsia="Times New Roman" w:hAnsiTheme="majorBidi" w:cstheme="majorBidi"/>
          <w:lang w:val="en-GB"/>
        </w:rPr>
        <w:t>s.</w:t>
      </w:r>
    </w:p>
    <w:p w:rsidR="006E2742" w:rsidRPr="00E73A66" w:rsidRDefault="006E2742"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Risk of Uninsured Losses (Inadequate Insurance Coverage</w:t>
      </w:r>
      <w:r w:rsidRPr="00E73A66">
        <w:rPr>
          <w:rFonts w:asciiTheme="majorBidi" w:eastAsia="Times New Roman" w:hAnsiTheme="majorBidi" w:cstheme="majorBidi"/>
          <w:b/>
          <w:bCs/>
          <w:u w:val="single"/>
          <w:lang w:val="en-GB"/>
        </w:rPr>
        <w:t>):</w:t>
      </w:r>
      <w:r w:rsidRPr="00E73A66">
        <w:rPr>
          <w:rFonts w:asciiTheme="majorBidi" w:eastAsia="Times New Roman" w:hAnsiTheme="majorBidi" w:cstheme="majorBidi"/>
          <w:lang w:val="en-GB"/>
        </w:rPr>
        <w:t xml:space="preserve"> The Fund shall obtain insurance </w:t>
      </w:r>
      <w:r w:rsidR="006E2742" w:rsidRPr="00E73A66">
        <w:rPr>
          <w:rFonts w:asciiTheme="majorBidi" w:eastAsia="Times New Roman" w:hAnsiTheme="majorBidi" w:cstheme="majorBidi"/>
          <w:lang w:val="en-GB"/>
        </w:rPr>
        <w:t>for</w:t>
      </w:r>
      <w:r w:rsidRPr="00E73A66">
        <w:rPr>
          <w:rFonts w:asciiTheme="majorBidi" w:eastAsia="Times New Roman" w:hAnsiTheme="majorBidi" w:cstheme="majorBidi"/>
          <w:lang w:val="en-GB"/>
        </w:rPr>
        <w:t xml:space="preserve"> the commercial liability, property insurance and other types of insurance cover</w:t>
      </w:r>
      <w:r w:rsidR="006E2742" w:rsidRPr="00E73A66">
        <w:rPr>
          <w:rFonts w:asciiTheme="majorBidi" w:eastAsia="Times New Roman" w:hAnsiTheme="majorBidi" w:cstheme="majorBidi"/>
          <w:lang w:val="en-GB"/>
        </w:rPr>
        <w:t>age</w:t>
      </w:r>
      <w:r w:rsidRPr="00E73A66">
        <w:rPr>
          <w:rFonts w:asciiTheme="majorBidi" w:eastAsia="Times New Roman" w:hAnsiTheme="majorBidi" w:cstheme="majorBidi"/>
          <w:lang w:val="en-GB"/>
        </w:rPr>
        <w:t xml:space="preserve"> for all properties owned and managed by the Fund</w:t>
      </w:r>
      <w:r w:rsidR="006E2742" w:rsidRPr="00E73A66">
        <w:rPr>
          <w:rFonts w:asciiTheme="majorBidi" w:eastAsia="Times New Roman" w:hAnsiTheme="majorBidi" w:cstheme="majorBidi"/>
          <w:lang w:val="en-GB"/>
        </w:rPr>
        <w:t xml:space="preserve">. The insurance obtained shall be </w:t>
      </w:r>
      <w:r w:rsidR="002134B6" w:rsidRPr="00E73A66">
        <w:rPr>
          <w:rFonts w:asciiTheme="majorBidi" w:eastAsia="Times New Roman" w:hAnsiTheme="majorBidi" w:cstheme="majorBidi"/>
          <w:lang w:val="en-GB"/>
        </w:rPr>
        <w:t xml:space="preserve">by </w:t>
      </w:r>
      <w:r w:rsidRPr="00E73A66">
        <w:rPr>
          <w:rFonts w:asciiTheme="majorBidi" w:eastAsia="Times New Roman" w:hAnsiTheme="majorBidi" w:cstheme="majorBidi"/>
          <w:lang w:val="en-GB"/>
        </w:rPr>
        <w:t>the type</w:t>
      </w:r>
      <w:r w:rsidR="002134B6" w:rsidRPr="00E73A66">
        <w:rPr>
          <w:rFonts w:asciiTheme="majorBidi" w:eastAsia="Times New Roman" w:hAnsiTheme="majorBidi" w:cstheme="majorBidi"/>
          <w:lang w:val="en-GB"/>
        </w:rPr>
        <w:t>,</w:t>
      </w:r>
      <w:r w:rsidRPr="00E73A66">
        <w:rPr>
          <w:rFonts w:asciiTheme="majorBidi" w:eastAsia="Times New Roman" w:hAnsiTheme="majorBidi" w:cstheme="majorBidi"/>
          <w:lang w:val="en-GB"/>
        </w:rPr>
        <w:t xml:space="preserve"> limits </w:t>
      </w:r>
      <w:r w:rsidR="002134B6" w:rsidRPr="00E73A66">
        <w:rPr>
          <w:rFonts w:asciiTheme="majorBidi" w:eastAsia="Times New Roman" w:hAnsiTheme="majorBidi" w:cstheme="majorBidi"/>
          <w:lang w:val="en-GB"/>
        </w:rPr>
        <w:t xml:space="preserve">and appropriate coverage cost </w:t>
      </w:r>
      <w:r w:rsidRPr="00E73A66">
        <w:rPr>
          <w:rFonts w:asciiTheme="majorBidi" w:eastAsia="Times New Roman" w:hAnsiTheme="majorBidi" w:cstheme="majorBidi"/>
          <w:lang w:val="en-GB"/>
        </w:rPr>
        <w:t xml:space="preserve">that the Fund believes to be adequate and appropriate </w:t>
      </w:r>
      <w:r w:rsidR="006E2742" w:rsidRPr="00E73A66">
        <w:rPr>
          <w:rFonts w:asciiTheme="majorBidi" w:eastAsia="Times New Roman" w:hAnsiTheme="majorBidi" w:cstheme="majorBidi"/>
          <w:lang w:val="en-GB"/>
        </w:rPr>
        <w:t>considering</w:t>
      </w:r>
      <w:r w:rsidRPr="00E73A66">
        <w:rPr>
          <w:rFonts w:asciiTheme="majorBidi" w:eastAsia="Times New Roman" w:hAnsiTheme="majorBidi" w:cstheme="majorBidi"/>
          <w:lang w:val="en-GB"/>
        </w:rPr>
        <w:t xml:space="preserve"> the relative risks associated with the property, while applying good industry practices. It is also possible to obtain insurance against certain losses such as risks resulting from terrorist acts, storms, floods or earthquakes</w:t>
      </w:r>
      <w:r w:rsidR="002134B6" w:rsidRPr="00E73A66">
        <w:rPr>
          <w:rFonts w:asciiTheme="majorBidi" w:eastAsia="Times New Roman" w:hAnsiTheme="majorBidi" w:cstheme="majorBidi"/>
          <w:lang w:val="en-GB"/>
        </w:rPr>
        <w:t>, considering</w:t>
      </w:r>
      <w:r w:rsidRPr="00E73A66">
        <w:rPr>
          <w:rFonts w:asciiTheme="majorBidi" w:eastAsia="Times New Roman" w:hAnsiTheme="majorBidi" w:cstheme="majorBidi"/>
          <w:lang w:val="en-GB"/>
        </w:rPr>
        <w:t xml:space="preserve"> certain restrictions including large discounts or co-payments and insurance policy restrictions</w:t>
      </w:r>
      <w:r w:rsidR="002134B6" w:rsidRPr="00E73A66">
        <w:rPr>
          <w:rFonts w:asciiTheme="majorBidi" w:eastAsia="Times New Roman" w:hAnsiTheme="majorBidi" w:cstheme="majorBidi"/>
          <w:lang w:val="en-GB"/>
        </w:rPr>
        <w:t xml:space="preserve">. </w:t>
      </w:r>
      <w:r w:rsidR="00984800" w:rsidRPr="00E73A66">
        <w:rPr>
          <w:rFonts w:asciiTheme="majorBidi" w:eastAsia="Times New Roman" w:hAnsiTheme="majorBidi" w:cstheme="majorBidi"/>
          <w:lang w:val="en-GB"/>
        </w:rPr>
        <w:t>Therefore</w:t>
      </w:r>
      <w:r w:rsidR="002134B6" w:rsidRPr="00E73A66">
        <w:rPr>
          <w:rFonts w:asciiTheme="majorBidi" w:eastAsia="Times New Roman" w:hAnsiTheme="majorBidi" w:cstheme="majorBidi"/>
          <w:lang w:val="en-GB"/>
        </w:rPr>
        <w:t xml:space="preserve">, </w:t>
      </w:r>
      <w:r w:rsidRPr="00E73A66">
        <w:rPr>
          <w:rFonts w:asciiTheme="majorBidi" w:eastAsia="Times New Roman" w:hAnsiTheme="majorBidi" w:cstheme="majorBidi"/>
          <w:lang w:val="en-GB"/>
        </w:rPr>
        <w:t xml:space="preserve">the Fund may incur substantial losses </w:t>
      </w:r>
      <w:r w:rsidR="00984800" w:rsidRPr="00E73A66">
        <w:rPr>
          <w:rFonts w:asciiTheme="majorBidi" w:eastAsia="Times New Roman" w:hAnsiTheme="majorBidi" w:cstheme="majorBidi"/>
          <w:lang w:val="en-GB"/>
        </w:rPr>
        <w:t>exceeding the</w:t>
      </w:r>
      <w:r w:rsidRPr="00E73A66">
        <w:rPr>
          <w:rFonts w:asciiTheme="majorBidi" w:eastAsia="Times New Roman" w:hAnsiTheme="majorBidi" w:cstheme="majorBidi"/>
          <w:lang w:val="en-GB"/>
        </w:rPr>
        <w:t xml:space="preserve"> insurance proceeds and may become unable to continue to obtain insurance coverage at </w:t>
      </w:r>
      <w:r w:rsidR="00984800" w:rsidRPr="00E73A66">
        <w:rPr>
          <w:rFonts w:asciiTheme="majorBidi" w:eastAsia="Times New Roman" w:hAnsiTheme="majorBidi" w:cstheme="majorBidi"/>
          <w:lang w:val="en-GB"/>
        </w:rPr>
        <w:t xml:space="preserve">reasonable </w:t>
      </w:r>
      <w:r w:rsidRPr="00E73A66">
        <w:rPr>
          <w:rFonts w:asciiTheme="majorBidi" w:eastAsia="Times New Roman" w:hAnsiTheme="majorBidi" w:cstheme="majorBidi"/>
          <w:lang w:val="en-GB"/>
        </w:rPr>
        <w:t xml:space="preserve">commercial rates. If the Fund </w:t>
      </w:r>
      <w:r w:rsidR="00984800" w:rsidRPr="00E73A66">
        <w:rPr>
          <w:rFonts w:asciiTheme="majorBidi" w:eastAsia="Times New Roman" w:hAnsiTheme="majorBidi" w:cstheme="majorBidi"/>
          <w:lang w:val="en-GB"/>
        </w:rPr>
        <w:t>incurs</w:t>
      </w:r>
      <w:r w:rsidRPr="00E73A66">
        <w:rPr>
          <w:rFonts w:asciiTheme="majorBidi" w:eastAsia="Times New Roman" w:hAnsiTheme="majorBidi" w:cstheme="majorBidi"/>
          <w:lang w:val="en-GB"/>
        </w:rPr>
        <w:t xml:space="preserve"> an uninsured loss or loss</w:t>
      </w:r>
      <w:r w:rsidR="00984800" w:rsidRPr="00E73A66">
        <w:rPr>
          <w:rFonts w:asciiTheme="majorBidi" w:eastAsia="Times New Roman" w:hAnsiTheme="majorBidi" w:cstheme="majorBidi"/>
          <w:lang w:val="en-GB"/>
        </w:rPr>
        <w:t>es</w:t>
      </w:r>
      <w:r w:rsidRPr="00E73A66">
        <w:rPr>
          <w:rFonts w:asciiTheme="majorBidi" w:eastAsia="Times New Roman" w:hAnsiTheme="majorBidi" w:cstheme="majorBidi"/>
          <w:lang w:val="en-GB"/>
        </w:rPr>
        <w:t xml:space="preserve"> beyond </w:t>
      </w:r>
      <w:r w:rsidR="00984800" w:rsidRPr="00E73A66">
        <w:rPr>
          <w:rFonts w:asciiTheme="majorBidi" w:eastAsia="Times New Roman" w:hAnsiTheme="majorBidi" w:cstheme="majorBidi"/>
          <w:lang w:val="en-GB"/>
        </w:rPr>
        <w:t>the</w:t>
      </w:r>
      <w:r w:rsidRPr="00E73A66">
        <w:rPr>
          <w:rFonts w:asciiTheme="majorBidi" w:eastAsia="Times New Roman" w:hAnsiTheme="majorBidi" w:cstheme="majorBidi"/>
          <w:lang w:val="en-GB"/>
        </w:rPr>
        <w:t xml:space="preserve"> insurance limits in respect of the ownership of one or more properties, the Fund is likely to lose the capital invested in the affected property and the expected proceeds of these properties. Any such loss is likely to have a negative impact on the financial position of the Fund, its operating results cash flows and therefore the ability of the Fund to provide distributions to investors.</w:t>
      </w:r>
    </w:p>
    <w:p w:rsidR="007F3014" w:rsidRPr="00E73A66" w:rsidRDefault="007F3014" w:rsidP="00E73A66">
      <w:pPr>
        <w:spacing w:after="0" w:line="240" w:lineRule="auto"/>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Real Estate Valuation Risks</w:t>
      </w:r>
      <w:r w:rsidRPr="00E73A66">
        <w:rPr>
          <w:rFonts w:asciiTheme="majorBidi" w:eastAsia="Times New Roman" w:hAnsiTheme="majorBidi" w:cstheme="majorBidi"/>
          <w:b/>
          <w:bCs/>
          <w:u w:val="single"/>
          <w:lang w:val="en-GB"/>
        </w:rPr>
        <w:t>:</w:t>
      </w:r>
      <w:r w:rsidRPr="00E73A66">
        <w:rPr>
          <w:rFonts w:asciiTheme="majorBidi" w:eastAsia="Times New Roman" w:hAnsiTheme="majorBidi" w:cstheme="majorBidi"/>
          <w:lang w:val="en-GB"/>
        </w:rPr>
        <w:t xml:space="preserve"> In addition to the valuations by two independent valuators, the Fund Manager will in many cases use internal valuations of the Fund. The valuations by the Fund Manager are </w:t>
      </w:r>
      <w:r w:rsidR="00984800" w:rsidRPr="00E73A66">
        <w:rPr>
          <w:rFonts w:asciiTheme="majorBidi" w:eastAsia="Times New Roman" w:hAnsiTheme="majorBidi" w:cstheme="majorBidi"/>
          <w:lang w:val="en-GB"/>
        </w:rPr>
        <w:t>to</w:t>
      </w:r>
      <w:r w:rsidRPr="00E73A66">
        <w:rPr>
          <w:rFonts w:asciiTheme="majorBidi" w:eastAsia="Times New Roman" w:hAnsiTheme="majorBidi" w:cstheme="majorBidi"/>
          <w:lang w:val="en-GB"/>
        </w:rPr>
        <w:t xml:space="preserve"> estimat</w:t>
      </w:r>
      <w:r w:rsidR="00984800" w:rsidRPr="00E73A66">
        <w:rPr>
          <w:rFonts w:asciiTheme="majorBidi" w:eastAsia="Times New Roman" w:hAnsiTheme="majorBidi" w:cstheme="majorBidi"/>
          <w:lang w:val="en-GB"/>
        </w:rPr>
        <w:t>e</w:t>
      </w:r>
      <w:r w:rsidRPr="00E73A66">
        <w:rPr>
          <w:rFonts w:asciiTheme="majorBidi" w:eastAsia="Times New Roman" w:hAnsiTheme="majorBidi" w:cstheme="majorBidi"/>
          <w:lang w:val="en-GB"/>
        </w:rPr>
        <w:t xml:space="preserve"> t</w:t>
      </w:r>
      <w:r w:rsidR="00984800" w:rsidRPr="00E73A66">
        <w:rPr>
          <w:rFonts w:asciiTheme="majorBidi" w:eastAsia="Times New Roman" w:hAnsiTheme="majorBidi" w:cstheme="majorBidi"/>
          <w:lang w:val="en-GB"/>
        </w:rPr>
        <w:t xml:space="preserve">he value of a property only, and not a precise estimate of the value that can be obtained </w:t>
      </w:r>
      <w:r w:rsidR="006C3135" w:rsidRPr="00E73A66">
        <w:rPr>
          <w:rFonts w:asciiTheme="majorBidi" w:eastAsia="Times New Roman" w:hAnsiTheme="majorBidi" w:cstheme="majorBidi"/>
          <w:lang w:val="en-GB"/>
        </w:rPr>
        <w:t>if the property to be</w:t>
      </w:r>
      <w:r w:rsidR="00984800" w:rsidRPr="00E73A66">
        <w:rPr>
          <w:rFonts w:asciiTheme="majorBidi" w:eastAsia="Times New Roman" w:hAnsiTheme="majorBidi" w:cstheme="majorBidi"/>
          <w:lang w:val="en-GB"/>
        </w:rPr>
        <w:t xml:space="preserve"> sold</w:t>
      </w:r>
      <w:r w:rsidR="006C3135" w:rsidRPr="00E73A66">
        <w:rPr>
          <w:rFonts w:asciiTheme="majorBidi" w:eastAsia="Times New Roman" w:hAnsiTheme="majorBidi" w:cstheme="majorBidi"/>
          <w:lang w:val="en-GB"/>
        </w:rPr>
        <w:t xml:space="preserve"> as such </w:t>
      </w:r>
      <w:r w:rsidRPr="00E73A66">
        <w:rPr>
          <w:rFonts w:asciiTheme="majorBidi" w:eastAsia="Times New Roman" w:hAnsiTheme="majorBidi" w:cstheme="majorBidi"/>
          <w:lang w:val="en-GB"/>
        </w:rPr>
        <w:t xml:space="preserve">depends on the negotiation between the buyer and the seller. The final </w:t>
      </w:r>
      <w:r w:rsidR="006C3135" w:rsidRPr="00E73A66">
        <w:rPr>
          <w:rFonts w:asciiTheme="majorBidi" w:eastAsia="Times New Roman" w:hAnsiTheme="majorBidi" w:cstheme="majorBidi"/>
          <w:lang w:val="en-GB"/>
        </w:rPr>
        <w:t>confirmation</w:t>
      </w:r>
      <w:r w:rsidRPr="00E73A66">
        <w:rPr>
          <w:rFonts w:asciiTheme="majorBidi" w:eastAsia="Times New Roman" w:hAnsiTheme="majorBidi" w:cstheme="majorBidi"/>
          <w:lang w:val="en-GB"/>
        </w:rPr>
        <w:t xml:space="preserve"> of the property market value depends largely on the economic conditions and other circumstances outside the control of the Fund and the Fund Manager, including but not limited to, the market conditions in general. </w:t>
      </w:r>
      <w:r w:rsidR="006C3135" w:rsidRPr="00E73A66">
        <w:rPr>
          <w:rFonts w:asciiTheme="majorBidi" w:eastAsia="Times New Roman" w:hAnsiTheme="majorBidi" w:cstheme="majorBidi"/>
          <w:lang w:val="en-GB"/>
        </w:rPr>
        <w:t>In addition</w:t>
      </w:r>
      <w:r w:rsidRPr="00E73A66">
        <w:rPr>
          <w:rFonts w:asciiTheme="majorBidi" w:eastAsia="Times New Roman" w:hAnsiTheme="majorBidi" w:cstheme="majorBidi"/>
          <w:lang w:val="en-GB"/>
        </w:rPr>
        <w:t xml:space="preserve">, the valuations do not necessarily reflect the price at which the property can be sold. The Fund's property selling prices can be determined only through negotiations between the buyer and the seller. If the Fund decides to liquidate its assets, the realized value may be more or less than the estimated value of such assets. </w:t>
      </w:r>
      <w:r w:rsidR="00C16562" w:rsidRPr="00E73A66">
        <w:rPr>
          <w:rFonts w:asciiTheme="majorBidi" w:eastAsia="Times New Roman" w:hAnsiTheme="majorBidi" w:cstheme="majorBidi"/>
          <w:lang w:val="en-GB"/>
        </w:rPr>
        <w:t>In periods of economic fluctuation, where uncertainty is greater for value estimates and less comparable transactions against which value can be measured, the difference increases between the estimated value of a particular real estate asset and the ultimate market value of that asset. In addition, the relative uncertainty of cash flows in a distressed market could adversely affect the accuracy of the property value estimates and the negotiations between the buyer and the seller and, consequently, the ultimate returns of the unit holders.</w:t>
      </w:r>
    </w:p>
    <w:p w:rsidR="007F3014" w:rsidRPr="00E73A66" w:rsidRDefault="007F3014" w:rsidP="00E73A66">
      <w:pPr>
        <w:spacing w:after="0" w:line="240" w:lineRule="auto"/>
        <w:rPr>
          <w:rFonts w:asciiTheme="majorBidi" w:eastAsia="Times New Roman" w:hAnsiTheme="majorBidi" w:cstheme="majorBidi"/>
          <w:lang w:val="en-GB"/>
        </w:rPr>
      </w:pPr>
    </w:p>
    <w:p w:rsidR="00C16562"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Non-Saudi Investments and Exchange Rate Risk:</w:t>
      </w:r>
      <w:r w:rsidRPr="00E73A66">
        <w:rPr>
          <w:rFonts w:asciiTheme="majorBidi" w:eastAsia="Times New Roman" w:hAnsiTheme="majorBidi" w:cstheme="majorBidi"/>
          <w:lang w:val="en-GB"/>
        </w:rPr>
        <w:t xml:space="preserve"> </w:t>
      </w:r>
      <w:r w:rsidR="00C16562" w:rsidRPr="00E73A66">
        <w:rPr>
          <w:rFonts w:asciiTheme="majorBidi" w:eastAsia="Times New Roman" w:hAnsiTheme="majorBidi" w:cstheme="majorBidi"/>
          <w:lang w:val="en-GB"/>
        </w:rPr>
        <w:t>The Fund may invest part of its assets outside the Kingdom of Saudi Arabia. Non-Saudi investments may include factors that are not generally related to investment in Saudi Arabia, including risks related to: (</w:t>
      </w:r>
      <w:proofErr w:type="spellStart"/>
      <w:r w:rsidR="00C16562" w:rsidRPr="00E73A66">
        <w:rPr>
          <w:rFonts w:asciiTheme="majorBidi" w:eastAsia="Times New Roman" w:hAnsiTheme="majorBidi" w:cstheme="majorBidi"/>
          <w:lang w:val="en-GB"/>
        </w:rPr>
        <w:t>i</w:t>
      </w:r>
      <w:proofErr w:type="spellEnd"/>
      <w:r w:rsidR="00C16562" w:rsidRPr="00E73A66">
        <w:rPr>
          <w:rFonts w:asciiTheme="majorBidi" w:eastAsia="Times New Roman" w:hAnsiTheme="majorBidi" w:cstheme="majorBidi"/>
          <w:lang w:val="en-GB"/>
        </w:rPr>
        <w:t>) matters related to currency exchange; (ii) differences between the Saudi real estate market and non-Saudi real estate markets; (iii) Lack of uniform standards for accounting, auditing, financial reporting, practices, disclosure requirements, different levels of government supervision and regulation, (iv) certain economic and political risks, and (v) the possibility of non-Saudi taxes on income and gains associated with these assets. These factors may adversely affect the value of the non-Saudi investments and therefore the total value of the units.</w:t>
      </w:r>
    </w:p>
    <w:p w:rsidR="00C16562" w:rsidRPr="00E73A66" w:rsidRDefault="00C16562"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Risks of Real Estate Safety</w:t>
      </w:r>
      <w:r w:rsidRPr="00E73A66">
        <w:rPr>
          <w:rFonts w:asciiTheme="majorBidi" w:eastAsia="Times New Roman" w:hAnsiTheme="majorBidi" w:cstheme="majorBidi"/>
          <w:b/>
          <w:bCs/>
          <w:u w:val="single"/>
          <w:lang w:val="en-GB"/>
        </w:rPr>
        <w:t>:</w:t>
      </w:r>
      <w:r w:rsidRPr="00E73A66">
        <w:rPr>
          <w:rFonts w:asciiTheme="majorBidi" w:eastAsia="Times New Roman" w:hAnsiTheme="majorBidi" w:cstheme="majorBidi"/>
          <w:lang w:val="en-GB"/>
        </w:rPr>
        <w:t xml:space="preserve"> With respect to the safety of the real estate subject of investment, the Fund will rely on the current Property Manager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 to maintain the safety of the property and </w:t>
      </w:r>
      <w:r w:rsidR="00C16562" w:rsidRPr="00E73A66">
        <w:rPr>
          <w:rFonts w:asciiTheme="majorBidi" w:eastAsia="Times New Roman" w:hAnsiTheme="majorBidi" w:cstheme="majorBidi"/>
          <w:lang w:val="en-GB"/>
        </w:rPr>
        <w:t>obtain</w:t>
      </w:r>
      <w:r w:rsidRPr="00E73A66">
        <w:rPr>
          <w:rFonts w:asciiTheme="majorBidi" w:eastAsia="Times New Roman" w:hAnsiTheme="majorBidi" w:cstheme="majorBidi"/>
          <w:lang w:val="en-GB"/>
        </w:rPr>
        <w:t xml:space="preserve"> necessary insurance coverage. If the current </w:t>
      </w:r>
      <w:r w:rsidR="00C16562" w:rsidRPr="00E73A66">
        <w:rPr>
          <w:rFonts w:asciiTheme="majorBidi" w:eastAsia="Times New Roman" w:hAnsiTheme="majorBidi" w:cstheme="majorBidi"/>
          <w:lang w:val="en-GB"/>
        </w:rPr>
        <w:t xml:space="preserve">Property Manager </w:t>
      </w:r>
      <w:r w:rsidRPr="00E73A66">
        <w:rPr>
          <w:rFonts w:asciiTheme="majorBidi" w:eastAsia="Times New Roman" w:hAnsiTheme="majorBidi" w:cstheme="majorBidi"/>
          <w:lang w:val="en-GB"/>
        </w:rPr>
        <w:t>(</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 is </w:t>
      </w:r>
      <w:r w:rsidR="00C16562" w:rsidRPr="00E73A66">
        <w:rPr>
          <w:rFonts w:asciiTheme="majorBidi" w:eastAsia="Times New Roman" w:hAnsiTheme="majorBidi" w:cstheme="majorBidi"/>
          <w:lang w:val="en-GB"/>
        </w:rPr>
        <w:t>un</w:t>
      </w:r>
      <w:r w:rsidRPr="00E73A66">
        <w:rPr>
          <w:rFonts w:asciiTheme="majorBidi" w:eastAsia="Times New Roman" w:hAnsiTheme="majorBidi" w:cstheme="majorBidi"/>
          <w:lang w:val="en-GB"/>
        </w:rPr>
        <w:t xml:space="preserve">able to maintain the integrity and maintenance </w:t>
      </w:r>
      <w:r w:rsidR="00C16562" w:rsidRPr="00E73A66">
        <w:rPr>
          <w:rFonts w:asciiTheme="majorBidi" w:eastAsia="Times New Roman" w:hAnsiTheme="majorBidi" w:cstheme="majorBidi"/>
          <w:lang w:val="en-GB"/>
        </w:rPr>
        <w:t xml:space="preserve">of the building </w:t>
      </w:r>
      <w:r w:rsidRPr="00E73A66">
        <w:rPr>
          <w:rFonts w:asciiTheme="majorBidi" w:eastAsia="Times New Roman" w:hAnsiTheme="majorBidi" w:cstheme="majorBidi"/>
          <w:lang w:val="en-GB"/>
        </w:rPr>
        <w:t>in a timely manner, this would impair the Fund's ability to complete or operate the real estate and thus negatively affect the Fund's performance due to the delay in the operation of the property.</w:t>
      </w:r>
      <w:r w:rsidR="008E3641" w:rsidRPr="00E73A66">
        <w:rPr>
          <w:rFonts w:asciiTheme="majorBidi" w:eastAsia="Times New Roman" w:hAnsiTheme="majorBidi" w:cstheme="majorBidi"/>
          <w:lang w:val="en-GB"/>
        </w:rPr>
        <w:t xml:space="preserve"> </w:t>
      </w:r>
    </w:p>
    <w:p w:rsidR="007F3014" w:rsidRPr="00E73A66" w:rsidRDefault="007F3014" w:rsidP="00E73A66">
      <w:pPr>
        <w:spacing w:after="0" w:line="240" w:lineRule="auto"/>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Expropriation Risk</w:t>
      </w:r>
      <w:r w:rsidRPr="00E73A66">
        <w:rPr>
          <w:rFonts w:asciiTheme="majorBidi" w:eastAsia="Times New Roman" w:hAnsiTheme="majorBidi" w:cstheme="majorBidi"/>
          <w:b/>
          <w:bCs/>
          <w:u w:val="single"/>
          <w:lang w:val="en-GB"/>
        </w:rPr>
        <w:t>:</w:t>
      </w:r>
      <w:r w:rsidRPr="00E73A66">
        <w:rPr>
          <w:rFonts w:asciiTheme="majorBidi" w:eastAsia="Times New Roman" w:hAnsiTheme="majorBidi" w:cstheme="majorBidi"/>
          <w:lang w:val="en-GB"/>
        </w:rPr>
        <w:t xml:space="preserve"> Some governmental authorities of the Kingdom have the right to dispose of real estate for the public interest (for example, construction of roads and public utilities)</w:t>
      </w:r>
      <w:r w:rsidR="00CF55F0" w:rsidRPr="00E73A66">
        <w:rPr>
          <w:rFonts w:asciiTheme="majorBidi" w:eastAsia="Times New Roman" w:hAnsiTheme="majorBidi" w:cstheme="majorBidi"/>
          <w:lang w:val="en-GB"/>
        </w:rPr>
        <w:t>.</w:t>
      </w:r>
      <w:r w:rsidRPr="00E73A66">
        <w:rPr>
          <w:rFonts w:asciiTheme="majorBidi" w:eastAsia="Times New Roman" w:hAnsiTheme="majorBidi" w:cstheme="majorBidi"/>
          <w:lang w:val="en-GB"/>
        </w:rPr>
        <w:t xml:space="preserve"> </w:t>
      </w:r>
      <w:r w:rsidR="00CF55F0" w:rsidRPr="00E73A66">
        <w:rPr>
          <w:rFonts w:asciiTheme="majorBidi" w:eastAsia="Times New Roman" w:hAnsiTheme="majorBidi" w:cstheme="majorBidi"/>
          <w:lang w:val="en-GB"/>
        </w:rPr>
        <w:t xml:space="preserve">In </w:t>
      </w:r>
      <w:r w:rsidRPr="00E73A66">
        <w:rPr>
          <w:rFonts w:asciiTheme="majorBidi" w:eastAsia="Times New Roman" w:hAnsiTheme="majorBidi" w:cstheme="majorBidi"/>
          <w:lang w:val="en-GB"/>
        </w:rPr>
        <w:t xml:space="preserve">theory, the compensation value for the expropriated property is suggested to be equal to the market value. </w:t>
      </w:r>
      <w:r w:rsidRPr="00E73A66">
        <w:rPr>
          <w:rFonts w:asciiTheme="majorBidi" w:eastAsia="Times New Roman" w:hAnsiTheme="majorBidi" w:cstheme="majorBidi"/>
          <w:lang w:val="en-GB"/>
        </w:rPr>
        <w:lastRenderedPageBreak/>
        <w:t xml:space="preserve">This is not guaranteed as the value of the compensation may be less than market value of the real estate at the time of expropriation or the value paid at the time of purchase. In </w:t>
      </w:r>
      <w:r w:rsidR="008E3641" w:rsidRPr="00E73A66">
        <w:rPr>
          <w:rFonts w:asciiTheme="majorBidi" w:eastAsia="Times New Roman" w:hAnsiTheme="majorBidi" w:cstheme="majorBidi"/>
          <w:lang w:val="en-GB"/>
        </w:rPr>
        <w:t>the case</w:t>
      </w:r>
      <w:r w:rsidRPr="00E73A66">
        <w:rPr>
          <w:rFonts w:asciiTheme="majorBidi" w:eastAsia="Times New Roman" w:hAnsiTheme="majorBidi" w:cstheme="majorBidi"/>
          <w:lang w:val="en-GB"/>
        </w:rPr>
        <w:t xml:space="preserve"> of expropriation, the property is acquired on a mandatory basis after an unspecified notice period</w:t>
      </w:r>
      <w:r w:rsidR="008E3641" w:rsidRPr="00E73A66">
        <w:rPr>
          <w:rFonts w:asciiTheme="majorBidi" w:eastAsia="Times New Roman" w:hAnsiTheme="majorBidi" w:cstheme="majorBidi"/>
          <w:lang w:val="en-GB"/>
        </w:rPr>
        <w:t xml:space="preserve"> and</w:t>
      </w:r>
      <w:r w:rsidRPr="00E73A66">
        <w:rPr>
          <w:rFonts w:asciiTheme="majorBidi" w:eastAsia="Times New Roman" w:hAnsiTheme="majorBidi" w:cstheme="majorBidi"/>
          <w:lang w:val="en-GB"/>
        </w:rPr>
        <w:t xml:space="preserve"> determination of </w:t>
      </w:r>
      <w:r w:rsidR="008E3641" w:rsidRPr="00E73A66">
        <w:rPr>
          <w:rFonts w:asciiTheme="majorBidi" w:eastAsia="Times New Roman" w:hAnsiTheme="majorBidi" w:cstheme="majorBidi"/>
          <w:lang w:val="en-GB"/>
        </w:rPr>
        <w:t>such</w:t>
      </w:r>
      <w:r w:rsidRPr="00E73A66">
        <w:rPr>
          <w:rFonts w:asciiTheme="majorBidi" w:eastAsia="Times New Roman" w:hAnsiTheme="majorBidi" w:cstheme="majorBidi"/>
          <w:lang w:val="en-GB"/>
        </w:rPr>
        <w:t xml:space="preserve"> notice period requires a special </w:t>
      </w:r>
      <w:r w:rsidR="008E3641" w:rsidRPr="00E73A66">
        <w:rPr>
          <w:rFonts w:asciiTheme="majorBidi" w:eastAsia="Times New Roman" w:hAnsiTheme="majorBidi" w:cstheme="majorBidi"/>
          <w:lang w:val="en-GB"/>
        </w:rPr>
        <w:t>decision</w:t>
      </w:r>
      <w:r w:rsidRPr="00E73A66">
        <w:rPr>
          <w:rFonts w:asciiTheme="majorBidi" w:eastAsia="Times New Roman" w:hAnsiTheme="majorBidi" w:cstheme="majorBidi"/>
          <w:lang w:val="en-GB"/>
        </w:rPr>
        <w:t xml:space="preserve">. Notwithstanding the payment of </w:t>
      </w:r>
      <w:r w:rsidR="008E3641" w:rsidRPr="00E73A66">
        <w:rPr>
          <w:rFonts w:asciiTheme="majorBidi" w:eastAsia="Times New Roman" w:hAnsiTheme="majorBidi" w:cstheme="majorBidi"/>
          <w:lang w:val="en-GB"/>
        </w:rPr>
        <w:t xml:space="preserve">the </w:t>
      </w:r>
      <w:r w:rsidRPr="00E73A66">
        <w:rPr>
          <w:rFonts w:asciiTheme="majorBidi" w:eastAsia="Times New Roman" w:hAnsiTheme="majorBidi" w:cstheme="majorBidi"/>
          <w:lang w:val="en-GB"/>
        </w:rPr>
        <w:t xml:space="preserve">compensation, there is a risk that the compensation value is </w:t>
      </w:r>
      <w:r w:rsidR="008E3641" w:rsidRPr="00E73A66">
        <w:rPr>
          <w:rFonts w:asciiTheme="majorBidi" w:eastAsia="Times New Roman" w:hAnsiTheme="majorBidi" w:cstheme="majorBidi"/>
          <w:lang w:val="en-GB"/>
        </w:rPr>
        <w:t>inadequate</w:t>
      </w:r>
      <w:r w:rsidRPr="00E73A66">
        <w:rPr>
          <w:rFonts w:asciiTheme="majorBidi" w:eastAsia="Times New Roman" w:hAnsiTheme="majorBidi" w:cstheme="majorBidi"/>
          <w:lang w:val="en-GB"/>
        </w:rPr>
        <w:t xml:space="preserve"> comparing to the size of investment, profit lost or the increase</w:t>
      </w:r>
      <w:r w:rsidR="009B5A72" w:rsidRPr="00E73A66">
        <w:rPr>
          <w:rFonts w:asciiTheme="majorBidi" w:eastAsia="Times New Roman" w:hAnsiTheme="majorBidi" w:cstheme="majorBidi"/>
          <w:lang w:val="en-GB"/>
        </w:rPr>
        <w:t>d</w:t>
      </w:r>
      <w:r w:rsidRPr="00E73A66">
        <w:rPr>
          <w:rFonts w:asciiTheme="majorBidi" w:eastAsia="Times New Roman" w:hAnsiTheme="majorBidi" w:cstheme="majorBidi"/>
          <w:lang w:val="en-GB"/>
        </w:rPr>
        <w:t xml:space="preserve"> value of </w:t>
      </w:r>
      <w:r w:rsidR="009B5A72" w:rsidRPr="00E73A66">
        <w:rPr>
          <w:rFonts w:asciiTheme="majorBidi" w:eastAsia="Times New Roman" w:hAnsiTheme="majorBidi" w:cstheme="majorBidi"/>
          <w:lang w:val="en-GB"/>
        </w:rPr>
        <w:t xml:space="preserve">the </w:t>
      </w:r>
      <w:r w:rsidRPr="00E73A66">
        <w:rPr>
          <w:rFonts w:asciiTheme="majorBidi" w:eastAsia="Times New Roman" w:hAnsiTheme="majorBidi" w:cstheme="majorBidi"/>
          <w:lang w:val="en-GB"/>
        </w:rPr>
        <w:t xml:space="preserve">investment. In the event </w:t>
      </w:r>
      <w:r w:rsidR="009B5A72" w:rsidRPr="00E73A66">
        <w:rPr>
          <w:rFonts w:asciiTheme="majorBidi" w:eastAsia="Times New Roman" w:hAnsiTheme="majorBidi" w:cstheme="majorBidi"/>
          <w:lang w:val="en-GB"/>
        </w:rPr>
        <w:t xml:space="preserve">that </w:t>
      </w:r>
      <w:r w:rsidR="008E3641" w:rsidRPr="00E73A66">
        <w:rPr>
          <w:rFonts w:asciiTheme="majorBidi" w:eastAsia="Times New Roman" w:hAnsiTheme="majorBidi" w:cstheme="majorBidi"/>
          <w:lang w:val="en-GB"/>
        </w:rPr>
        <w:t xml:space="preserve">the risk of </w:t>
      </w:r>
      <w:r w:rsidRPr="00E73A66">
        <w:rPr>
          <w:rFonts w:asciiTheme="majorBidi" w:eastAsia="Times New Roman" w:hAnsiTheme="majorBidi" w:cstheme="majorBidi"/>
          <w:lang w:val="en-GB"/>
        </w:rPr>
        <w:t xml:space="preserve">expropriation is realized, the amount of distributions to unit holders, the value and </w:t>
      </w:r>
      <w:r w:rsidR="009B5A72" w:rsidRPr="00E73A66">
        <w:rPr>
          <w:rFonts w:asciiTheme="majorBidi" w:eastAsia="Times New Roman" w:hAnsiTheme="majorBidi" w:cstheme="majorBidi"/>
          <w:lang w:val="en-GB"/>
        </w:rPr>
        <w:t>tradable</w:t>
      </w:r>
      <w:r w:rsidRPr="00E73A66">
        <w:rPr>
          <w:rFonts w:asciiTheme="majorBidi" w:eastAsia="Times New Roman" w:hAnsiTheme="majorBidi" w:cstheme="majorBidi"/>
          <w:lang w:val="en-GB"/>
        </w:rPr>
        <w:t xml:space="preserve"> price of the units may </w:t>
      </w:r>
      <w:r w:rsidR="009B5A72" w:rsidRPr="00E73A66">
        <w:rPr>
          <w:rFonts w:asciiTheme="majorBidi" w:eastAsia="Times New Roman" w:hAnsiTheme="majorBidi" w:cstheme="majorBidi"/>
          <w:lang w:val="en-GB"/>
        </w:rPr>
        <w:t>decline</w:t>
      </w:r>
      <w:r w:rsidRPr="00E73A66">
        <w:rPr>
          <w:rFonts w:asciiTheme="majorBidi" w:eastAsia="Times New Roman" w:hAnsiTheme="majorBidi" w:cstheme="majorBidi"/>
          <w:lang w:val="en-GB"/>
        </w:rPr>
        <w:t xml:space="preserve"> and Unit holders may lose all or part of the capital invested.</w:t>
      </w:r>
    </w:p>
    <w:p w:rsidR="007F3014" w:rsidRPr="00E73A66" w:rsidRDefault="007F3014"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 xml:space="preserve">Risk of Non-renewal of the Lease or Finding Replacement </w:t>
      </w:r>
      <w:r w:rsidR="00B308CB" w:rsidRPr="00E73A66">
        <w:rPr>
          <w:rFonts w:asciiTheme="majorBidi" w:eastAsia="Times New Roman" w:hAnsiTheme="majorBidi" w:cstheme="majorBidi"/>
          <w:u w:val="single"/>
          <w:lang w:val="en-GB"/>
        </w:rPr>
        <w:t>Tenant</w:t>
      </w:r>
      <w:r w:rsidRPr="00E73A66">
        <w:rPr>
          <w:rFonts w:asciiTheme="majorBidi" w:eastAsia="Times New Roman" w:hAnsiTheme="majorBidi" w:cstheme="majorBidi"/>
          <w:lang w:val="en-GB"/>
        </w:rPr>
        <w:t xml:space="preserve">: The Fund will </w:t>
      </w:r>
      <w:r w:rsidR="009B5A72" w:rsidRPr="00E73A66">
        <w:rPr>
          <w:rFonts w:asciiTheme="majorBidi" w:eastAsia="Times New Roman" w:hAnsiTheme="majorBidi" w:cstheme="majorBidi"/>
          <w:lang w:val="en-GB"/>
        </w:rPr>
        <w:t>generate</w:t>
      </w:r>
      <w:r w:rsidRPr="00E73A66">
        <w:rPr>
          <w:rFonts w:asciiTheme="majorBidi" w:eastAsia="Times New Roman" w:hAnsiTheme="majorBidi" w:cstheme="majorBidi"/>
          <w:lang w:val="en-GB"/>
        </w:rPr>
        <w:t xml:space="preserve"> most of its income from its </w:t>
      </w:r>
      <w:r w:rsidR="009B5A72" w:rsidRPr="00E73A66">
        <w:rPr>
          <w:rFonts w:asciiTheme="majorBidi" w:eastAsia="Times New Roman" w:hAnsiTheme="majorBidi" w:cstheme="majorBidi"/>
          <w:lang w:val="en-GB"/>
        </w:rPr>
        <w:t>real estate</w:t>
      </w:r>
      <w:r w:rsidRPr="00E73A66">
        <w:rPr>
          <w:rFonts w:asciiTheme="majorBidi" w:eastAsia="Times New Roman" w:hAnsiTheme="majorBidi" w:cstheme="majorBidi"/>
          <w:lang w:val="en-GB"/>
        </w:rPr>
        <w:t xml:space="preserve"> </w:t>
      </w:r>
      <w:r w:rsidR="009B5A72" w:rsidRPr="00E73A66">
        <w:rPr>
          <w:rFonts w:asciiTheme="majorBidi" w:eastAsia="Times New Roman" w:hAnsiTheme="majorBidi" w:cstheme="majorBidi"/>
          <w:lang w:val="en-GB"/>
        </w:rPr>
        <w:t xml:space="preserve">rents </w:t>
      </w:r>
      <w:r w:rsidRPr="00E73A66">
        <w:rPr>
          <w:rFonts w:asciiTheme="majorBidi" w:eastAsia="Times New Roman" w:hAnsiTheme="majorBidi" w:cstheme="majorBidi"/>
          <w:lang w:val="en-GB"/>
        </w:rPr>
        <w:t xml:space="preserve">and operation results. Therefore, the Fund’s cash flows and ability to make distributions to investors may be negatively affected if </w:t>
      </w:r>
      <w:r w:rsidR="009B5A72" w:rsidRPr="00E73A66">
        <w:rPr>
          <w:rFonts w:asciiTheme="majorBidi" w:eastAsia="Times New Roman" w:hAnsiTheme="majorBidi" w:cstheme="majorBidi"/>
          <w:lang w:val="en-GB"/>
        </w:rPr>
        <w:t>the Fund is</w:t>
      </w:r>
      <w:r w:rsidRPr="00E73A66">
        <w:rPr>
          <w:rFonts w:asciiTheme="majorBidi" w:eastAsia="Times New Roman" w:hAnsiTheme="majorBidi" w:cstheme="majorBidi"/>
          <w:lang w:val="en-GB"/>
        </w:rPr>
        <w:t xml:space="preserve"> unable to re-lease the properties, renew the expired leases, find alternative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s, or if the </w:t>
      </w:r>
      <w:r w:rsidR="002717C1" w:rsidRPr="00E73A66">
        <w:rPr>
          <w:rFonts w:asciiTheme="majorBidi" w:eastAsia="Times New Roman" w:hAnsiTheme="majorBidi" w:cstheme="majorBidi"/>
          <w:lang w:val="en-GB"/>
        </w:rPr>
        <w:t>rent</w:t>
      </w:r>
      <w:r w:rsidRPr="00E73A66">
        <w:rPr>
          <w:rFonts w:asciiTheme="majorBidi" w:eastAsia="Times New Roman" w:hAnsiTheme="majorBidi" w:cstheme="majorBidi"/>
          <w:lang w:val="en-GB"/>
        </w:rPr>
        <w:t xml:space="preserve"> rates upon renewal or re-lease are significantly lower than expected. The Fund cannot predict whether the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 will renew its lease term at expiry or find a replacement </w:t>
      </w:r>
      <w:r w:rsidR="00B308CB" w:rsidRPr="00E73A66">
        <w:rPr>
          <w:rFonts w:asciiTheme="majorBidi" w:eastAsia="Times New Roman" w:hAnsiTheme="majorBidi" w:cstheme="majorBidi"/>
          <w:lang w:val="en-GB"/>
        </w:rPr>
        <w:t>Tenant</w:t>
      </w:r>
      <w:r w:rsidR="002717C1" w:rsidRPr="00E73A66">
        <w:rPr>
          <w:rFonts w:asciiTheme="majorBidi" w:eastAsia="Times New Roman" w:hAnsiTheme="majorBidi" w:cstheme="majorBidi"/>
          <w:lang w:val="en-GB"/>
        </w:rPr>
        <w:t>, in such a</w:t>
      </w:r>
      <w:r w:rsidRPr="00E73A66">
        <w:rPr>
          <w:rFonts w:asciiTheme="majorBidi" w:eastAsia="Times New Roman" w:hAnsiTheme="majorBidi" w:cstheme="majorBidi"/>
          <w:lang w:val="en-GB"/>
        </w:rPr>
        <w:t xml:space="preserve"> case, the Find will be required to either find other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s(s) or sell the property.</w:t>
      </w:r>
    </w:p>
    <w:p w:rsidR="007F3014" w:rsidRPr="00E73A66" w:rsidRDefault="007F3014" w:rsidP="00E73A66">
      <w:pPr>
        <w:spacing w:after="0" w:line="240" w:lineRule="auto"/>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Early Termination of the Lease</w:t>
      </w:r>
      <w:r w:rsidRPr="00E73A66">
        <w:rPr>
          <w:rFonts w:asciiTheme="majorBidi" w:eastAsia="Times New Roman" w:hAnsiTheme="majorBidi" w:cstheme="majorBidi"/>
          <w:lang w:val="en-GB"/>
        </w:rPr>
        <w:t xml:space="preserve">: The Fund will initially be a Fund operating </w:t>
      </w:r>
      <w:r w:rsidR="002717C1" w:rsidRPr="00E73A66">
        <w:rPr>
          <w:rFonts w:asciiTheme="majorBidi" w:eastAsia="Times New Roman" w:hAnsiTheme="majorBidi" w:cstheme="majorBidi"/>
          <w:lang w:val="en-GB"/>
        </w:rPr>
        <w:t>on the basis of leased</w:t>
      </w:r>
      <w:r w:rsidRPr="00E73A66">
        <w:rPr>
          <w:rFonts w:asciiTheme="majorBidi" w:eastAsia="Times New Roman" w:hAnsiTheme="majorBidi" w:cstheme="majorBidi"/>
          <w:lang w:val="en-GB"/>
        </w:rPr>
        <w:t xml:space="preserve"> real estate assets to a single party, </w:t>
      </w:r>
      <w:proofErr w:type="spellStart"/>
      <w:r w:rsidRPr="00E73A66">
        <w:rPr>
          <w:rFonts w:asciiTheme="majorBidi" w:eastAsia="Times New Roman" w:hAnsiTheme="majorBidi" w:cstheme="majorBidi"/>
          <w:lang w:val="en-GB"/>
        </w:rPr>
        <w:t>Eskan</w:t>
      </w:r>
      <w:proofErr w:type="spellEnd"/>
      <w:r w:rsidRPr="00E73A66">
        <w:rPr>
          <w:rFonts w:asciiTheme="majorBidi" w:eastAsia="Times New Roman" w:hAnsiTheme="majorBidi" w:cstheme="majorBidi"/>
          <w:lang w:val="en-GB"/>
        </w:rPr>
        <w:t xml:space="preserve"> for Development and Investment Company (the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 under two long-term contracts for up to 15 years each. There may be factors outside the reasonable control of the parties, which may result in early termination of the lease. </w:t>
      </w:r>
      <w:r w:rsidR="00AB73B2" w:rsidRPr="00E73A66">
        <w:rPr>
          <w:rFonts w:asciiTheme="majorBidi" w:eastAsia="Times New Roman" w:hAnsiTheme="majorBidi" w:cstheme="majorBidi"/>
          <w:lang w:val="en-GB"/>
        </w:rPr>
        <w:t xml:space="preserve">This may result in a total interruption or suspension of rental payments for certain period while the Fund Manager and the </w:t>
      </w:r>
      <w:r w:rsidR="00B308CB" w:rsidRPr="00E73A66">
        <w:rPr>
          <w:rFonts w:asciiTheme="majorBidi" w:eastAsia="Times New Roman" w:hAnsiTheme="majorBidi" w:cstheme="majorBidi"/>
          <w:lang w:val="en-GB"/>
        </w:rPr>
        <w:t>Tenant</w:t>
      </w:r>
      <w:r w:rsidR="00AB73B2" w:rsidRPr="00E73A66">
        <w:rPr>
          <w:rFonts w:asciiTheme="majorBidi" w:eastAsia="Times New Roman" w:hAnsiTheme="majorBidi" w:cstheme="majorBidi"/>
          <w:lang w:val="en-GB"/>
        </w:rPr>
        <w:t xml:space="preserve"> together decide the best way forward in managing the Fund. The occurrence of this event may result in a significant reduction in the Fund's income from the past with the possibility of capital losses</w:t>
      </w:r>
    </w:p>
    <w:p w:rsidR="00AB73B2" w:rsidRPr="00E73A66" w:rsidRDefault="00AB73B2"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Acquisition of Initial Assets Risk</w:t>
      </w:r>
      <w:r w:rsidRPr="00E73A66">
        <w:rPr>
          <w:rFonts w:asciiTheme="majorBidi" w:eastAsia="Times New Roman" w:hAnsiTheme="majorBidi" w:cstheme="majorBidi"/>
          <w:lang w:val="en-GB"/>
        </w:rPr>
        <w:t xml:space="preserve">: The Fund expects to accomplish acquisition of the initial real estate assets within 60 days of the closing date. </w:t>
      </w:r>
      <w:r w:rsidR="00DA59AF" w:rsidRPr="00E73A66">
        <w:rPr>
          <w:rFonts w:asciiTheme="majorBidi" w:eastAsia="Times New Roman" w:hAnsiTheme="majorBidi" w:cstheme="majorBidi"/>
          <w:lang w:val="en-GB"/>
        </w:rPr>
        <w:t>Notwithstanding the legal obligation of the purchase agreements, if either party to the purchase agreements fails to comply with their obligations, the acquisition may not take place within 60 days from the closing date or at any time at all.</w:t>
      </w:r>
      <w:r w:rsidRPr="00E73A66">
        <w:rPr>
          <w:rFonts w:asciiTheme="majorBidi" w:eastAsia="Times New Roman" w:hAnsiTheme="majorBidi" w:cstheme="majorBidi"/>
          <w:lang w:val="en-GB"/>
        </w:rPr>
        <w:t xml:space="preserve"> In case acquisition </w:t>
      </w:r>
      <w:r w:rsidR="00DA59AF" w:rsidRPr="00E73A66">
        <w:rPr>
          <w:rFonts w:asciiTheme="majorBidi" w:eastAsia="Times New Roman" w:hAnsiTheme="majorBidi" w:cstheme="majorBidi"/>
          <w:lang w:val="en-GB"/>
        </w:rPr>
        <w:t>is not</w:t>
      </w:r>
      <w:r w:rsidRPr="00E73A66">
        <w:rPr>
          <w:rFonts w:asciiTheme="majorBidi" w:eastAsia="Times New Roman" w:hAnsiTheme="majorBidi" w:cstheme="majorBidi"/>
          <w:lang w:val="en-GB"/>
        </w:rPr>
        <w:t xml:space="preserve"> completed, the Fund Manager will close the Fund and undertake the procedures referred to in item (l) of these Terms and Conditions. </w:t>
      </w:r>
    </w:p>
    <w:p w:rsidR="007F3014" w:rsidRPr="00E73A66" w:rsidRDefault="007F3014" w:rsidP="00E73A66">
      <w:pPr>
        <w:spacing w:after="0" w:line="240" w:lineRule="auto"/>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Failure to Comply with the Applicable Regulations:</w:t>
      </w:r>
      <w:r w:rsidRPr="00E73A66">
        <w:rPr>
          <w:rFonts w:asciiTheme="majorBidi" w:eastAsia="Times New Roman" w:hAnsiTheme="majorBidi" w:cstheme="majorBidi"/>
          <w:lang w:val="en-GB"/>
        </w:rPr>
        <w:t xml:space="preserve"> The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 is subject to a number of governmental regulations. Failure by the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 to comply with any or all of these regulations and criteria may result in fines and penalties and thus significantly affect the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's ability to settle rental payments. Also, it is possible that the owner of the property will incur fines or penalties as a result of the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's actions.</w:t>
      </w:r>
    </w:p>
    <w:p w:rsidR="007F3014" w:rsidRPr="00E73A66" w:rsidRDefault="007F3014" w:rsidP="00E73A66">
      <w:pPr>
        <w:spacing w:after="0" w:line="240" w:lineRule="auto"/>
        <w:rPr>
          <w:rFonts w:asciiTheme="majorBidi" w:eastAsia="Times New Roman" w:hAnsiTheme="majorBidi" w:cstheme="majorBidi"/>
          <w:lang w:val="en-GB"/>
        </w:rPr>
      </w:pPr>
    </w:p>
    <w:p w:rsidR="007F3014" w:rsidRPr="00E73A66" w:rsidRDefault="00FA1C69" w:rsidP="00E73A66">
      <w:pPr>
        <w:spacing w:after="0" w:line="240" w:lineRule="auto"/>
        <w:jc w:val="both"/>
        <w:rPr>
          <w:rFonts w:asciiTheme="majorBidi" w:eastAsia="Times New Roman" w:hAnsiTheme="majorBidi" w:cstheme="majorBidi"/>
          <w:lang w:val="en-GB" w:bidi="ar-AE"/>
        </w:rPr>
      </w:pPr>
      <w:r>
        <w:rPr>
          <w:rFonts w:asciiTheme="majorBidi" w:eastAsia="Times New Roman" w:hAnsiTheme="majorBidi" w:cstheme="majorBidi"/>
          <w:u w:val="single"/>
          <w:lang w:val="en-GB" w:bidi="ar-AE"/>
        </w:rPr>
        <w:t>R</w:t>
      </w:r>
      <w:r w:rsidR="006D101A" w:rsidRPr="00E73A66">
        <w:rPr>
          <w:rFonts w:asciiTheme="majorBidi" w:eastAsia="Times New Roman" w:hAnsiTheme="majorBidi" w:cstheme="majorBidi"/>
          <w:u w:val="single"/>
          <w:lang w:val="en-GB" w:bidi="ar-AE"/>
        </w:rPr>
        <w:t>isk of I</w:t>
      </w:r>
      <w:r w:rsidR="007F3014" w:rsidRPr="00E73A66">
        <w:rPr>
          <w:rFonts w:asciiTheme="majorBidi" w:eastAsia="Times New Roman" w:hAnsiTheme="majorBidi" w:cstheme="majorBidi"/>
          <w:u w:val="single"/>
          <w:lang w:val="en-GB" w:bidi="ar-AE"/>
        </w:rPr>
        <w:t xml:space="preserve">nvestments </w:t>
      </w:r>
      <w:r w:rsidR="006D101A" w:rsidRPr="00E73A66">
        <w:rPr>
          <w:rFonts w:asciiTheme="majorBidi" w:eastAsia="Times New Roman" w:hAnsiTheme="majorBidi" w:cstheme="majorBidi"/>
          <w:u w:val="single"/>
          <w:lang w:val="en-GB" w:bidi="ar-AE"/>
        </w:rPr>
        <w:t>Under</w:t>
      </w:r>
      <w:r w:rsidR="000D2FB3" w:rsidRPr="00E73A66">
        <w:rPr>
          <w:rFonts w:asciiTheme="majorBidi" w:eastAsia="Times New Roman" w:hAnsiTheme="majorBidi" w:cstheme="majorBidi"/>
          <w:u w:val="single"/>
          <w:lang w:val="en-GB" w:bidi="ar-AE"/>
        </w:rPr>
        <w:t>p</w:t>
      </w:r>
      <w:r w:rsidR="007F3014" w:rsidRPr="00E73A66">
        <w:rPr>
          <w:rFonts w:asciiTheme="majorBidi" w:eastAsia="Times New Roman" w:hAnsiTheme="majorBidi" w:cstheme="majorBidi"/>
          <w:u w:val="single"/>
          <w:lang w:val="en-GB" w:bidi="ar-AE"/>
        </w:rPr>
        <w:t>erformance</w:t>
      </w:r>
      <w:r w:rsidR="007F3014" w:rsidRPr="00E73A66">
        <w:rPr>
          <w:rFonts w:asciiTheme="majorBidi" w:eastAsia="Times New Roman" w:hAnsiTheme="majorBidi" w:cstheme="majorBidi"/>
          <w:lang w:val="en-GB" w:bidi="ar-AE"/>
        </w:rPr>
        <w:t xml:space="preserve">: The Fund is exposed to the risk that its current assets, all or some of its new transactions will be unsuccessful. In addition, no guarantee </w:t>
      </w:r>
      <w:r w:rsidR="000D2FB3" w:rsidRPr="00E73A66">
        <w:rPr>
          <w:rFonts w:asciiTheme="majorBidi" w:eastAsia="Times New Roman" w:hAnsiTheme="majorBidi" w:cstheme="majorBidi"/>
          <w:lang w:val="en-GB" w:bidi="ar-AE"/>
        </w:rPr>
        <w:t xml:space="preserve">can be given </w:t>
      </w:r>
      <w:r w:rsidR="007F3014" w:rsidRPr="00E73A66">
        <w:rPr>
          <w:rFonts w:asciiTheme="majorBidi" w:eastAsia="Times New Roman" w:hAnsiTheme="majorBidi" w:cstheme="majorBidi"/>
          <w:lang w:val="en-GB" w:bidi="ar-AE"/>
        </w:rPr>
        <w:t xml:space="preserve">that future investments will be made in accordance with the Fund Manager's expectations or will be made from the outset. This may have a negative impact on the results of </w:t>
      </w:r>
      <w:r w:rsidR="000D2FB3" w:rsidRPr="00E73A66">
        <w:rPr>
          <w:rFonts w:asciiTheme="majorBidi" w:eastAsia="Times New Roman" w:hAnsiTheme="majorBidi" w:cstheme="majorBidi"/>
          <w:lang w:val="en-GB" w:bidi="ar-AE"/>
        </w:rPr>
        <w:t>the Fund’s</w:t>
      </w:r>
      <w:r w:rsidR="007F3014" w:rsidRPr="00E73A66">
        <w:rPr>
          <w:rFonts w:asciiTheme="majorBidi" w:eastAsia="Times New Roman" w:hAnsiTheme="majorBidi" w:cstheme="majorBidi"/>
          <w:lang w:val="en-GB" w:bidi="ar-AE"/>
        </w:rPr>
        <w:t xml:space="preserve"> operations and financial position.</w:t>
      </w:r>
    </w:p>
    <w:p w:rsidR="007F3014" w:rsidRPr="00E73A66" w:rsidRDefault="007F3014" w:rsidP="00E73A66">
      <w:pPr>
        <w:spacing w:after="0" w:line="240" w:lineRule="auto"/>
        <w:jc w:val="both"/>
        <w:rPr>
          <w:rFonts w:asciiTheme="majorBidi" w:eastAsia="Times New Roman" w:hAnsiTheme="majorBidi" w:cstheme="majorBidi"/>
          <w:lang w:val="en-GB" w:bidi="ar-AE"/>
        </w:rPr>
      </w:pPr>
    </w:p>
    <w:p w:rsidR="007F3014" w:rsidRPr="00E73A66" w:rsidRDefault="007F3014" w:rsidP="00E73A66">
      <w:pPr>
        <w:spacing w:after="0" w:line="240" w:lineRule="auto"/>
        <w:jc w:val="both"/>
        <w:rPr>
          <w:rFonts w:asciiTheme="majorBidi" w:eastAsia="Times New Roman" w:hAnsiTheme="majorBidi" w:cstheme="majorBidi"/>
          <w:lang w:val="en-GB" w:bidi="ar-AE"/>
        </w:rPr>
      </w:pPr>
      <w:r w:rsidRPr="00E73A66">
        <w:rPr>
          <w:rFonts w:asciiTheme="majorBidi" w:eastAsia="Times New Roman" w:hAnsiTheme="majorBidi" w:cstheme="majorBidi"/>
          <w:u w:val="single"/>
          <w:lang w:val="en-GB" w:bidi="ar-AE"/>
        </w:rPr>
        <w:t>Risk of Outflows</w:t>
      </w:r>
      <w:r w:rsidR="00FA1C69">
        <w:rPr>
          <w:rFonts w:asciiTheme="majorBidi" w:eastAsia="Times New Roman" w:hAnsiTheme="majorBidi" w:cstheme="majorBidi"/>
          <w:u w:val="single"/>
          <w:lang w:val="en-GB" w:bidi="ar-AE"/>
        </w:rPr>
        <w:t xml:space="preserve"> and Unexpected Expenses of the</w:t>
      </w:r>
      <w:r w:rsidR="000D2FB3" w:rsidRPr="00E73A66">
        <w:rPr>
          <w:rFonts w:asciiTheme="majorBidi" w:eastAsia="Times New Roman" w:hAnsiTheme="majorBidi" w:cstheme="majorBidi"/>
          <w:u w:val="single"/>
          <w:lang w:val="en-GB" w:bidi="ar-AE"/>
        </w:rPr>
        <w:t xml:space="preserve"> Real Estate </w:t>
      </w:r>
      <w:r w:rsidRPr="00E73A66">
        <w:rPr>
          <w:rFonts w:asciiTheme="majorBidi" w:eastAsia="Times New Roman" w:hAnsiTheme="majorBidi" w:cstheme="majorBidi"/>
          <w:u w:val="single"/>
          <w:lang w:val="en-GB" w:bidi="ar-AE"/>
        </w:rPr>
        <w:t>Maintenance</w:t>
      </w:r>
      <w:r w:rsidRPr="00E73A66">
        <w:rPr>
          <w:rFonts w:asciiTheme="majorBidi" w:eastAsia="Times New Roman" w:hAnsiTheme="majorBidi" w:cstheme="majorBidi"/>
          <w:b/>
          <w:bCs/>
          <w:lang w:val="en-GB" w:bidi="ar-AE"/>
        </w:rPr>
        <w:t>:</w:t>
      </w:r>
      <w:r w:rsidRPr="00E73A66">
        <w:rPr>
          <w:rFonts w:asciiTheme="majorBidi" w:eastAsia="Times New Roman" w:hAnsiTheme="majorBidi" w:cstheme="majorBidi"/>
          <w:lang w:val="en-GB" w:bidi="ar-AE"/>
        </w:rPr>
        <w:t xml:space="preserve"> The Fund may be required to pay specific expenses if the </w:t>
      </w:r>
      <w:r w:rsidR="001F5ED3" w:rsidRPr="00E73A66">
        <w:rPr>
          <w:rFonts w:asciiTheme="majorBidi" w:eastAsia="Times New Roman" w:hAnsiTheme="majorBidi" w:cstheme="majorBidi"/>
          <w:lang w:val="en-GB" w:bidi="ar-AE"/>
        </w:rPr>
        <w:t>Property Manager</w:t>
      </w:r>
      <w:r w:rsidRPr="00E73A66">
        <w:rPr>
          <w:rFonts w:asciiTheme="majorBidi" w:eastAsia="Times New Roman" w:hAnsiTheme="majorBidi" w:cstheme="majorBidi"/>
          <w:lang w:val="en-GB" w:bidi="ar-AE"/>
        </w:rPr>
        <w:t xml:space="preserve"> is unable to </w:t>
      </w:r>
      <w:r w:rsidR="000D2FB3" w:rsidRPr="00E73A66">
        <w:rPr>
          <w:rFonts w:asciiTheme="majorBidi" w:eastAsia="Times New Roman" w:hAnsiTheme="majorBidi" w:cstheme="majorBidi"/>
          <w:lang w:val="en-GB" w:bidi="ar-AE"/>
        </w:rPr>
        <w:t>do so</w:t>
      </w:r>
      <w:r w:rsidRPr="00E73A66">
        <w:rPr>
          <w:rFonts w:asciiTheme="majorBidi" w:eastAsia="Times New Roman" w:hAnsiTheme="majorBidi" w:cstheme="majorBidi"/>
          <w:lang w:val="en-GB" w:bidi="ar-AE"/>
        </w:rPr>
        <w:t xml:space="preserve">. Also, the Fund may be required to pay expenses (such as, real estate taxes, VAT and maintenance) to maintain the value of an investment property and avoid attachment of a property and/or transfer of a property to a new </w:t>
      </w:r>
      <w:r w:rsidR="00B308CB" w:rsidRPr="00E73A66">
        <w:rPr>
          <w:rFonts w:asciiTheme="majorBidi" w:eastAsia="Times New Roman" w:hAnsiTheme="majorBidi" w:cstheme="majorBidi"/>
          <w:lang w:val="en-GB" w:bidi="ar-AE"/>
        </w:rPr>
        <w:t>Tenant</w:t>
      </w:r>
      <w:r w:rsidR="000D2FB3" w:rsidRPr="00E73A66">
        <w:rPr>
          <w:rFonts w:asciiTheme="majorBidi" w:eastAsia="Times New Roman" w:hAnsiTheme="majorBidi" w:cstheme="majorBidi"/>
          <w:lang w:val="en-GB" w:bidi="ar-AE"/>
        </w:rPr>
        <w:t>. Such</w:t>
      </w:r>
      <w:r w:rsidRPr="00E73A66">
        <w:rPr>
          <w:rFonts w:asciiTheme="majorBidi" w:eastAsia="Times New Roman" w:hAnsiTheme="majorBidi" w:cstheme="majorBidi"/>
          <w:lang w:val="en-GB" w:bidi="ar-AE"/>
        </w:rPr>
        <w:t xml:space="preserve"> expenses will reduce the returns of the Fund.</w:t>
      </w:r>
    </w:p>
    <w:p w:rsidR="007F3014" w:rsidRPr="00E73A66" w:rsidRDefault="007F3014" w:rsidP="00E73A66">
      <w:pPr>
        <w:spacing w:after="0" w:line="240" w:lineRule="auto"/>
        <w:jc w:val="both"/>
        <w:rPr>
          <w:rFonts w:asciiTheme="majorBidi" w:eastAsia="Times New Roman" w:hAnsiTheme="majorBidi" w:cstheme="majorBidi"/>
          <w:lang w:val="en-GB" w:bidi="ar-AE"/>
        </w:rPr>
      </w:pPr>
    </w:p>
    <w:p w:rsidR="007F3014" w:rsidRPr="00E73A66" w:rsidRDefault="000D2FB3" w:rsidP="00E73A66">
      <w:pPr>
        <w:spacing w:after="0" w:line="240" w:lineRule="auto"/>
        <w:jc w:val="both"/>
        <w:rPr>
          <w:rFonts w:asciiTheme="majorBidi" w:eastAsia="Times New Roman" w:hAnsiTheme="majorBidi" w:cstheme="majorBidi"/>
          <w:lang w:val="en-GB" w:bidi="ar-AE"/>
        </w:rPr>
      </w:pPr>
      <w:r w:rsidRPr="00E73A66">
        <w:rPr>
          <w:rFonts w:asciiTheme="majorBidi" w:eastAsia="Times New Roman" w:hAnsiTheme="majorBidi" w:cstheme="majorBidi"/>
          <w:u w:val="single"/>
          <w:lang w:val="en-GB" w:bidi="ar-AE"/>
        </w:rPr>
        <w:t xml:space="preserve">Risk of </w:t>
      </w:r>
      <w:r w:rsidR="007F3014" w:rsidRPr="00E73A66">
        <w:rPr>
          <w:rFonts w:asciiTheme="majorBidi" w:eastAsia="Times New Roman" w:hAnsiTheme="majorBidi" w:cstheme="majorBidi"/>
          <w:u w:val="single"/>
          <w:lang w:val="en-GB" w:bidi="ar-AE"/>
        </w:rPr>
        <w:t>Developers and Construction</w:t>
      </w:r>
      <w:r w:rsidR="007F3014" w:rsidRPr="00E73A66">
        <w:rPr>
          <w:rFonts w:asciiTheme="majorBidi" w:eastAsia="Times New Roman" w:hAnsiTheme="majorBidi" w:cstheme="majorBidi"/>
          <w:b/>
          <w:bCs/>
          <w:u w:val="single"/>
          <w:lang w:val="en-GB" w:bidi="ar-AE"/>
        </w:rPr>
        <w:t>:</w:t>
      </w:r>
      <w:r w:rsidR="007F3014" w:rsidRPr="00E73A66">
        <w:rPr>
          <w:rFonts w:asciiTheme="majorBidi" w:eastAsia="Times New Roman" w:hAnsiTheme="majorBidi" w:cstheme="majorBidi"/>
          <w:lang w:val="en-GB" w:bidi="ar-AE"/>
        </w:rPr>
        <w:t xml:space="preserve"> If the Fund invests in a real estate development project at a later stage of the term of the Fund, the Fund will then be exposed to several risks associated with </w:t>
      </w:r>
      <w:r w:rsidR="007F3014" w:rsidRPr="00E73A66">
        <w:rPr>
          <w:rFonts w:asciiTheme="majorBidi" w:eastAsia="Times New Roman" w:hAnsiTheme="majorBidi" w:cstheme="majorBidi"/>
          <w:lang w:val="en-GB" w:bidi="ar-AE"/>
        </w:rPr>
        <w:lastRenderedPageBreak/>
        <w:t xml:space="preserve">the ownership of specific real estate and projects. These risks, include but </w:t>
      </w:r>
      <w:r w:rsidRPr="00E73A66">
        <w:rPr>
          <w:rFonts w:asciiTheme="majorBidi" w:eastAsia="Times New Roman" w:hAnsiTheme="majorBidi" w:cstheme="majorBidi"/>
          <w:lang w:val="en-GB" w:bidi="ar-AE"/>
        </w:rPr>
        <w:t xml:space="preserve">are </w:t>
      </w:r>
      <w:r w:rsidR="007F3014" w:rsidRPr="00E73A66">
        <w:rPr>
          <w:rFonts w:asciiTheme="majorBidi" w:eastAsia="Times New Roman" w:hAnsiTheme="majorBidi" w:cstheme="majorBidi"/>
          <w:lang w:val="en-GB" w:bidi="ar-AE"/>
        </w:rPr>
        <w:t>not limited to, delays in construction, failure or delays in obtaining governmental approvals, lack/unavailability of raw materials, labour visas, changes in relevant laws, regulations and rules, inability to identify suitable projects and prop</w:t>
      </w:r>
      <w:r w:rsidRPr="00E73A66">
        <w:rPr>
          <w:rFonts w:asciiTheme="majorBidi" w:eastAsia="Times New Roman" w:hAnsiTheme="majorBidi" w:cstheme="majorBidi"/>
          <w:lang w:val="en-GB" w:bidi="ar-AE"/>
        </w:rPr>
        <w:t>erties within a reasonable time</w:t>
      </w:r>
      <w:r w:rsidR="007F3014" w:rsidRPr="00E73A66">
        <w:rPr>
          <w:rFonts w:asciiTheme="majorBidi" w:eastAsia="Times New Roman" w:hAnsiTheme="majorBidi" w:cstheme="majorBidi"/>
          <w:lang w:val="en-GB" w:bidi="ar-AE"/>
        </w:rPr>
        <w:t xml:space="preserve">frame which affects the revenues; failure by developers and contractors to fulfil their obligations, non-payment of rent by </w:t>
      </w:r>
      <w:r w:rsidR="00B308CB" w:rsidRPr="00E73A66">
        <w:rPr>
          <w:rFonts w:asciiTheme="majorBidi" w:eastAsia="Times New Roman" w:hAnsiTheme="majorBidi" w:cstheme="majorBidi"/>
          <w:lang w:val="en-GB" w:bidi="ar-AE"/>
        </w:rPr>
        <w:t>Tenant</w:t>
      </w:r>
      <w:r w:rsidR="007F3014" w:rsidRPr="00E73A66">
        <w:rPr>
          <w:rFonts w:asciiTheme="majorBidi" w:eastAsia="Times New Roman" w:hAnsiTheme="majorBidi" w:cstheme="majorBidi"/>
          <w:lang w:val="en-GB" w:bidi="ar-AE"/>
        </w:rPr>
        <w:t xml:space="preserve">s, unanticipated cost overruns, and/or capital expenditure/maintenance expenses, general decline in property prices, etc. These events or risks may have negative </w:t>
      </w:r>
      <w:r w:rsidRPr="00E73A66">
        <w:rPr>
          <w:rFonts w:asciiTheme="majorBidi" w:eastAsia="Times New Roman" w:hAnsiTheme="majorBidi" w:cstheme="majorBidi"/>
          <w:lang w:val="en-GB" w:bidi="ar-AE"/>
        </w:rPr>
        <w:t>affect</w:t>
      </w:r>
      <w:r w:rsidR="007F3014" w:rsidRPr="00E73A66">
        <w:rPr>
          <w:rFonts w:asciiTheme="majorBidi" w:eastAsia="Times New Roman" w:hAnsiTheme="majorBidi" w:cstheme="majorBidi"/>
          <w:lang w:val="en-GB" w:bidi="ar-AE"/>
        </w:rPr>
        <w:t xml:space="preserve"> on the results of the Fund’s operations and financial position.</w:t>
      </w:r>
    </w:p>
    <w:p w:rsidR="007F3014" w:rsidRPr="00E73A66" w:rsidRDefault="007F3014" w:rsidP="00E73A66">
      <w:pPr>
        <w:spacing w:after="0" w:line="240" w:lineRule="auto"/>
        <w:rPr>
          <w:rFonts w:asciiTheme="majorBidi" w:eastAsia="Times New Roman" w:hAnsiTheme="majorBidi" w:cstheme="majorBidi"/>
          <w:lang w:val="en-GB" w:bidi="ar-AE"/>
        </w:rPr>
      </w:pPr>
    </w:p>
    <w:p w:rsidR="007F3014" w:rsidRPr="00E73A66" w:rsidRDefault="007F3014" w:rsidP="00E73A66">
      <w:pPr>
        <w:spacing w:after="0" w:line="240" w:lineRule="auto"/>
        <w:jc w:val="both"/>
        <w:rPr>
          <w:rFonts w:asciiTheme="majorBidi" w:eastAsia="Times New Roman" w:hAnsiTheme="majorBidi" w:cstheme="majorBidi"/>
          <w:lang w:val="en-GB" w:bidi="ar-AE"/>
        </w:rPr>
      </w:pPr>
      <w:r w:rsidRPr="00E73A66">
        <w:rPr>
          <w:rFonts w:asciiTheme="majorBidi" w:eastAsia="Times New Roman" w:hAnsiTheme="majorBidi" w:cstheme="majorBidi"/>
          <w:u w:val="single"/>
          <w:lang w:val="en-GB" w:bidi="ar-AE"/>
        </w:rPr>
        <w:t>Risks of Construction Cost</w:t>
      </w:r>
      <w:r w:rsidRPr="00E73A66">
        <w:rPr>
          <w:rFonts w:asciiTheme="majorBidi" w:eastAsia="Times New Roman" w:hAnsiTheme="majorBidi" w:cstheme="majorBidi"/>
          <w:b/>
          <w:bCs/>
          <w:u w:val="single"/>
          <w:lang w:val="en-GB" w:bidi="ar-AE"/>
        </w:rPr>
        <w:t>:</w:t>
      </w:r>
      <w:r w:rsidRPr="00E73A66">
        <w:rPr>
          <w:rFonts w:asciiTheme="majorBidi" w:eastAsia="Times New Roman" w:hAnsiTheme="majorBidi" w:cstheme="majorBidi"/>
          <w:lang w:val="en-GB" w:bidi="ar-AE"/>
        </w:rPr>
        <w:t xml:space="preserve"> If the Fund invests in real estate development project at a later stage of the term of the Fund, it will be exposed to risks arising from changes in the prices of raw materials required for the real estate projects, thus delaying the delivery date of such projects and reducing the Fund’s revenues, loss or scarcity of construction materials. This will adversely affect a specific project </w:t>
      </w:r>
      <w:r w:rsidR="00506ED2" w:rsidRPr="00E73A66">
        <w:rPr>
          <w:rFonts w:asciiTheme="majorBidi" w:eastAsia="Times New Roman" w:hAnsiTheme="majorBidi" w:cstheme="majorBidi"/>
          <w:lang w:val="en-GB" w:bidi="ar-AE"/>
        </w:rPr>
        <w:t>due to</w:t>
      </w:r>
      <w:r w:rsidRPr="00E73A66">
        <w:rPr>
          <w:rFonts w:asciiTheme="majorBidi" w:eastAsia="Times New Roman" w:hAnsiTheme="majorBidi" w:cstheme="majorBidi"/>
          <w:lang w:val="en-GB" w:bidi="ar-AE"/>
        </w:rPr>
        <w:t xml:space="preserve"> the high prices of the raw materials referred to. Moreover, the rise in labour wages or the scarcity of the labour required to complete these projects would have a negative impact on </w:t>
      </w:r>
      <w:r w:rsidRPr="00E73A66">
        <w:rPr>
          <w:rFonts w:asciiTheme="majorBidi" w:eastAsia="Times New Roman" w:hAnsiTheme="majorBidi" w:cstheme="majorBidi"/>
          <w:lang w:bidi="ar-AE"/>
        </w:rPr>
        <w:t xml:space="preserve">the Fund’s </w:t>
      </w:r>
      <w:r w:rsidRPr="00E73A66">
        <w:rPr>
          <w:rFonts w:asciiTheme="majorBidi" w:eastAsia="Times New Roman" w:hAnsiTheme="majorBidi" w:cstheme="majorBidi"/>
          <w:lang w:val="en-GB" w:bidi="ar-AE"/>
        </w:rPr>
        <w:t xml:space="preserve">projects and financial situation. </w:t>
      </w:r>
      <w:r w:rsidRPr="00E73A66">
        <w:rPr>
          <w:rFonts w:asciiTheme="majorBidi" w:eastAsia="Times New Roman" w:hAnsiTheme="majorBidi" w:cstheme="majorBidi"/>
          <w:rtl/>
          <w:lang w:val="en-GB" w:bidi="ar-AE"/>
        </w:rPr>
        <w:t xml:space="preserve"> </w:t>
      </w:r>
    </w:p>
    <w:p w:rsidR="007F3014" w:rsidRPr="00E73A66" w:rsidRDefault="007F3014" w:rsidP="00E73A66">
      <w:pPr>
        <w:spacing w:after="0" w:line="240" w:lineRule="auto"/>
        <w:rPr>
          <w:rFonts w:asciiTheme="majorBidi" w:eastAsia="Times New Roman" w:hAnsiTheme="majorBidi" w:cstheme="majorBidi"/>
          <w:lang w:val="en-GB" w:bidi="ar-AE"/>
        </w:rPr>
      </w:pPr>
    </w:p>
    <w:p w:rsidR="007F3014" w:rsidRPr="00E73A66" w:rsidRDefault="007F3014" w:rsidP="00E73A66">
      <w:pPr>
        <w:spacing w:after="0" w:line="240" w:lineRule="auto"/>
        <w:jc w:val="both"/>
        <w:rPr>
          <w:rFonts w:asciiTheme="majorBidi" w:eastAsia="Times New Roman" w:hAnsiTheme="majorBidi" w:cstheme="majorBidi"/>
          <w:lang w:val="en-GB" w:bidi="ar-AE"/>
        </w:rPr>
      </w:pPr>
      <w:r w:rsidRPr="00E73A66">
        <w:rPr>
          <w:rFonts w:asciiTheme="majorBidi" w:eastAsia="Times New Roman" w:hAnsiTheme="majorBidi" w:cstheme="majorBidi"/>
          <w:u w:val="single"/>
          <w:lang w:val="en-GB" w:bidi="ar-AE"/>
        </w:rPr>
        <w:t>Risks of Real Estate Operation and Management</w:t>
      </w:r>
      <w:r w:rsidRPr="00E73A66">
        <w:rPr>
          <w:rFonts w:asciiTheme="majorBidi" w:eastAsia="Times New Roman" w:hAnsiTheme="majorBidi" w:cstheme="majorBidi"/>
          <w:b/>
          <w:bCs/>
          <w:u w:val="single"/>
          <w:lang w:val="en-GB" w:bidi="ar-AE"/>
        </w:rPr>
        <w:t>:</w:t>
      </w:r>
      <w:r w:rsidRPr="00E73A66">
        <w:rPr>
          <w:rFonts w:asciiTheme="majorBidi" w:eastAsia="Times New Roman" w:hAnsiTheme="majorBidi" w:cstheme="majorBidi"/>
          <w:lang w:val="en-GB" w:bidi="ar-AE"/>
        </w:rPr>
        <w:t xml:space="preserve"> The Fund may be required to pay specific expenses (such as, property taxes, VAT and maintenance) to maintain the value of an investment property and/or to pay marketing fees and/or commissions in case of marketing or transferring of property to a new </w:t>
      </w:r>
      <w:r w:rsidR="00B308CB" w:rsidRPr="00E73A66">
        <w:rPr>
          <w:rFonts w:asciiTheme="majorBidi" w:eastAsia="Times New Roman" w:hAnsiTheme="majorBidi" w:cstheme="majorBidi"/>
          <w:lang w:val="en-GB" w:bidi="ar-AE"/>
        </w:rPr>
        <w:t>Tenant</w:t>
      </w:r>
      <w:r w:rsidRPr="00E73A66">
        <w:rPr>
          <w:rFonts w:asciiTheme="majorBidi" w:eastAsia="Times New Roman" w:hAnsiTheme="majorBidi" w:cstheme="majorBidi"/>
          <w:lang w:val="en-GB" w:bidi="ar-AE"/>
        </w:rPr>
        <w:t xml:space="preserve">. The Fund will rely on its </w:t>
      </w:r>
      <w:r w:rsidR="00B308CB" w:rsidRPr="00E73A66">
        <w:rPr>
          <w:rFonts w:asciiTheme="majorBidi" w:eastAsia="Times New Roman" w:hAnsiTheme="majorBidi" w:cstheme="majorBidi"/>
          <w:lang w:val="en-GB" w:bidi="ar-AE"/>
        </w:rPr>
        <w:t>Tenant</w:t>
      </w:r>
      <w:r w:rsidRPr="00E73A66">
        <w:rPr>
          <w:rFonts w:asciiTheme="majorBidi" w:eastAsia="Times New Roman" w:hAnsiTheme="majorBidi" w:cstheme="majorBidi"/>
          <w:lang w:val="en-GB" w:bidi="ar-AE"/>
        </w:rPr>
        <w:t xml:space="preserve">s or third parties to manage the real estate projects on behalf of the Fund. The current </w:t>
      </w:r>
      <w:r w:rsidR="00B308CB" w:rsidRPr="00E73A66">
        <w:rPr>
          <w:rFonts w:asciiTheme="majorBidi" w:eastAsia="Times New Roman" w:hAnsiTheme="majorBidi" w:cstheme="majorBidi"/>
          <w:lang w:val="en-GB" w:bidi="ar-AE"/>
        </w:rPr>
        <w:t>Tenant</w:t>
      </w:r>
      <w:r w:rsidRPr="00E73A66">
        <w:rPr>
          <w:rFonts w:asciiTheme="majorBidi" w:eastAsia="Times New Roman" w:hAnsiTheme="majorBidi" w:cstheme="majorBidi"/>
          <w:lang w:val="en-GB" w:bidi="ar-AE"/>
        </w:rPr>
        <w:t xml:space="preserve"> bears the costs of maintenance, taxes and value added tax (VAT).</w:t>
      </w:r>
    </w:p>
    <w:p w:rsidR="007F3014" w:rsidRPr="00E73A66" w:rsidRDefault="007F3014" w:rsidP="00E73A66">
      <w:pPr>
        <w:spacing w:after="0" w:line="240" w:lineRule="auto"/>
        <w:rPr>
          <w:rFonts w:asciiTheme="majorBidi" w:eastAsia="Times New Roman" w:hAnsiTheme="majorBidi" w:cstheme="majorBidi"/>
          <w:lang w:val="en-GB" w:bidi="ar-AE"/>
        </w:rPr>
      </w:pPr>
    </w:p>
    <w:p w:rsidR="007F3014" w:rsidRPr="00E73A66" w:rsidRDefault="007F3014" w:rsidP="00E73A66">
      <w:pPr>
        <w:spacing w:after="0" w:line="240" w:lineRule="auto"/>
        <w:jc w:val="both"/>
        <w:rPr>
          <w:rFonts w:asciiTheme="majorBidi" w:eastAsia="Times New Roman" w:hAnsiTheme="majorBidi" w:cstheme="majorBidi"/>
          <w:lang w:val="en-GB" w:bidi="ar-AE"/>
        </w:rPr>
      </w:pPr>
      <w:r w:rsidRPr="00E73A66">
        <w:rPr>
          <w:rFonts w:asciiTheme="majorBidi" w:eastAsia="Times New Roman" w:hAnsiTheme="majorBidi" w:cstheme="majorBidi"/>
          <w:u w:val="single"/>
          <w:lang w:val="en-GB" w:bidi="ar-AE"/>
        </w:rPr>
        <w:t>Risks of Marketing and Selling of Real Estate</w:t>
      </w:r>
      <w:r w:rsidRPr="00E73A66">
        <w:rPr>
          <w:rFonts w:asciiTheme="majorBidi" w:eastAsia="Times New Roman" w:hAnsiTheme="majorBidi" w:cstheme="majorBidi"/>
          <w:lang w:val="en-GB" w:bidi="ar-AE"/>
        </w:rPr>
        <w:t xml:space="preserve">: Due to the low liquidity </w:t>
      </w:r>
      <w:r w:rsidR="00506ED2" w:rsidRPr="00E73A66">
        <w:rPr>
          <w:rFonts w:asciiTheme="majorBidi" w:eastAsia="Times New Roman" w:hAnsiTheme="majorBidi" w:cstheme="majorBidi"/>
          <w:lang w:val="en-GB" w:bidi="ar-AE"/>
        </w:rPr>
        <w:t>of</w:t>
      </w:r>
      <w:r w:rsidRPr="00E73A66">
        <w:rPr>
          <w:rFonts w:asciiTheme="majorBidi" w:eastAsia="Times New Roman" w:hAnsiTheme="majorBidi" w:cstheme="majorBidi"/>
          <w:lang w:val="en-GB" w:bidi="ar-AE"/>
        </w:rPr>
        <w:t xml:space="preserve"> the real estate market, the Fund Manager may need to re-develop the properties to make them marketable or to attract buyers, which in turn will affect the Fund's income and may result in financial losses.</w:t>
      </w:r>
    </w:p>
    <w:p w:rsidR="007F3014" w:rsidRPr="00E73A66" w:rsidRDefault="007F3014" w:rsidP="00E73A66">
      <w:pPr>
        <w:spacing w:after="0" w:line="240" w:lineRule="auto"/>
        <w:rPr>
          <w:rFonts w:asciiTheme="majorBidi" w:eastAsia="Times New Roman" w:hAnsiTheme="majorBidi" w:cstheme="majorBidi"/>
          <w:lang w:val="en-GB" w:bidi="ar-AE"/>
        </w:rPr>
      </w:pPr>
    </w:p>
    <w:p w:rsidR="007F3014" w:rsidRPr="00E73A66" w:rsidRDefault="007F3014" w:rsidP="00E73A66">
      <w:pPr>
        <w:spacing w:after="0" w:line="240" w:lineRule="auto"/>
        <w:jc w:val="both"/>
        <w:rPr>
          <w:rFonts w:asciiTheme="majorBidi" w:eastAsia="Times New Roman" w:hAnsiTheme="majorBidi" w:cstheme="majorBidi"/>
          <w:lang w:val="en-GB" w:bidi="ar-AE"/>
        </w:rPr>
      </w:pPr>
      <w:r w:rsidRPr="00E73A66">
        <w:rPr>
          <w:rFonts w:asciiTheme="majorBidi" w:eastAsia="Times New Roman" w:hAnsiTheme="majorBidi" w:cstheme="majorBidi"/>
          <w:u w:val="single"/>
          <w:lang w:val="en-GB" w:bidi="ar-AE"/>
        </w:rPr>
        <w:t>Credit and Counterparty Risks</w:t>
      </w:r>
      <w:r w:rsidRPr="00E73A66">
        <w:rPr>
          <w:rFonts w:asciiTheme="majorBidi" w:eastAsia="Times New Roman" w:hAnsiTheme="majorBidi" w:cstheme="majorBidi"/>
          <w:b/>
          <w:bCs/>
          <w:lang w:val="en-GB" w:bidi="ar-AE"/>
        </w:rPr>
        <w:t>:</w:t>
      </w:r>
      <w:r w:rsidRPr="00E73A66">
        <w:rPr>
          <w:rFonts w:asciiTheme="majorBidi" w:eastAsia="Times New Roman" w:hAnsiTheme="majorBidi" w:cstheme="majorBidi"/>
          <w:lang w:val="en-GB" w:bidi="ar-AE"/>
        </w:rPr>
        <w:t xml:space="preserve"> The Fund will invest surplus cash in Sharia-compliant </w:t>
      </w:r>
      <w:proofErr w:type="spellStart"/>
      <w:r w:rsidRPr="00E73A66">
        <w:rPr>
          <w:rFonts w:asciiTheme="majorBidi" w:eastAsia="Times New Roman" w:hAnsiTheme="majorBidi" w:cstheme="majorBidi"/>
          <w:lang w:val="en-GB" w:bidi="ar-AE"/>
        </w:rPr>
        <w:t>Murabaha</w:t>
      </w:r>
      <w:proofErr w:type="spellEnd"/>
      <w:r w:rsidRPr="00E73A66">
        <w:rPr>
          <w:rFonts w:asciiTheme="majorBidi" w:eastAsia="Times New Roman" w:hAnsiTheme="majorBidi" w:cstheme="majorBidi"/>
          <w:lang w:val="en-GB" w:bidi="ar-AE"/>
        </w:rPr>
        <w:t xml:space="preserve"> and </w:t>
      </w:r>
      <w:proofErr w:type="spellStart"/>
      <w:r w:rsidRPr="00E73A66">
        <w:rPr>
          <w:rFonts w:asciiTheme="majorBidi" w:eastAsia="Times New Roman" w:hAnsiTheme="majorBidi" w:cstheme="majorBidi"/>
          <w:lang w:val="en-GB" w:bidi="ar-AE"/>
        </w:rPr>
        <w:t>Mudaraba</w:t>
      </w:r>
      <w:proofErr w:type="spellEnd"/>
      <w:r w:rsidRPr="00E73A66">
        <w:rPr>
          <w:rFonts w:asciiTheme="majorBidi" w:eastAsia="Times New Roman" w:hAnsiTheme="majorBidi" w:cstheme="majorBidi"/>
          <w:lang w:val="en-GB" w:bidi="ar-AE"/>
        </w:rPr>
        <w:t xml:space="preserve"> funds; although such investments are low risk, </w:t>
      </w:r>
      <w:r w:rsidR="00506ED2" w:rsidRPr="00E73A66">
        <w:rPr>
          <w:rFonts w:asciiTheme="majorBidi" w:eastAsia="Times New Roman" w:hAnsiTheme="majorBidi" w:cstheme="majorBidi"/>
          <w:lang w:val="en-GB" w:bidi="ar-AE"/>
        </w:rPr>
        <w:t>however</w:t>
      </w:r>
      <w:r w:rsidRPr="00E73A66">
        <w:rPr>
          <w:rFonts w:asciiTheme="majorBidi" w:eastAsia="Times New Roman" w:hAnsiTheme="majorBidi" w:cstheme="majorBidi"/>
          <w:lang w:val="en-GB" w:bidi="ar-AE"/>
        </w:rPr>
        <w:t xml:space="preserve"> there is a possibility of non-payment by the counterparties and financial institutions with which the Fund is dealing. This may adversely affect the financial position of the Fund. </w:t>
      </w:r>
    </w:p>
    <w:p w:rsidR="007F3014" w:rsidRPr="00E73A66" w:rsidRDefault="007F3014" w:rsidP="00E73A66">
      <w:pPr>
        <w:spacing w:after="0" w:line="240" w:lineRule="auto"/>
        <w:jc w:val="both"/>
        <w:rPr>
          <w:rFonts w:asciiTheme="majorBidi" w:eastAsia="Times New Roman" w:hAnsiTheme="majorBidi" w:cstheme="majorBidi"/>
          <w:lang w:val="en-GB" w:bidi="ar-AE"/>
        </w:rPr>
      </w:pPr>
    </w:p>
    <w:p w:rsidR="007F3014" w:rsidRPr="00E73A66" w:rsidRDefault="007F3014" w:rsidP="00E73A66">
      <w:pPr>
        <w:spacing w:after="0" w:line="240" w:lineRule="auto"/>
        <w:jc w:val="both"/>
        <w:rPr>
          <w:rFonts w:asciiTheme="majorBidi" w:eastAsia="Times New Roman" w:hAnsiTheme="majorBidi" w:cstheme="majorBidi"/>
          <w:lang w:val="en-GB" w:bidi="ar-AE"/>
        </w:rPr>
      </w:pPr>
      <w:r w:rsidRPr="00E73A66">
        <w:rPr>
          <w:rFonts w:asciiTheme="majorBidi" w:eastAsia="Times New Roman" w:hAnsiTheme="majorBidi" w:cstheme="majorBidi"/>
          <w:u w:val="single"/>
          <w:lang w:val="en-GB" w:bidi="ar-AE"/>
        </w:rPr>
        <w:t>Risk of Selling Large Quantities of Units</w:t>
      </w:r>
      <w:r w:rsidRPr="00E73A66">
        <w:rPr>
          <w:rFonts w:asciiTheme="majorBidi" w:eastAsia="Times New Roman" w:hAnsiTheme="majorBidi" w:cstheme="majorBidi"/>
          <w:b/>
          <w:bCs/>
          <w:u w:val="single"/>
          <w:lang w:val="en-GB" w:bidi="ar-AE"/>
        </w:rPr>
        <w:t>:</w:t>
      </w:r>
      <w:r w:rsidRPr="00E73A66">
        <w:rPr>
          <w:rFonts w:asciiTheme="majorBidi" w:eastAsia="Times New Roman" w:hAnsiTheme="majorBidi" w:cstheme="majorBidi"/>
          <w:lang w:val="en-GB" w:bidi="ar-AE"/>
        </w:rPr>
        <w:t xml:space="preserve"> The sale of large numbers of the units in the financial market following the close of offering or the possibility of such a sale may adversely affect the unit price in the stock market.</w:t>
      </w:r>
    </w:p>
    <w:p w:rsidR="007F3014" w:rsidRPr="00E73A66" w:rsidRDefault="007F3014" w:rsidP="00E73A66">
      <w:pPr>
        <w:spacing w:after="0" w:line="240" w:lineRule="auto"/>
        <w:rPr>
          <w:rFonts w:asciiTheme="majorBidi" w:eastAsia="Times New Roman" w:hAnsiTheme="majorBidi" w:cstheme="majorBidi"/>
          <w:lang w:val="en-GB" w:bidi="ar-AE"/>
        </w:rPr>
      </w:pPr>
    </w:p>
    <w:p w:rsidR="007F3014" w:rsidRPr="00E73A66" w:rsidRDefault="007F3014" w:rsidP="00E73A66">
      <w:pPr>
        <w:spacing w:after="0" w:line="240" w:lineRule="auto"/>
        <w:jc w:val="both"/>
        <w:rPr>
          <w:rFonts w:asciiTheme="majorBidi" w:eastAsia="Times New Roman" w:hAnsiTheme="majorBidi" w:cstheme="majorBidi"/>
          <w:lang w:val="en-GB" w:bidi="ar-AE"/>
        </w:rPr>
      </w:pPr>
      <w:r w:rsidRPr="00E73A66">
        <w:rPr>
          <w:rFonts w:asciiTheme="majorBidi" w:eastAsia="Times New Roman" w:hAnsiTheme="majorBidi" w:cstheme="majorBidi"/>
          <w:u w:val="single"/>
          <w:lang w:val="en-GB" w:bidi="ar-AE"/>
        </w:rPr>
        <w:t>Risk of Dividend Fluctuations</w:t>
      </w:r>
      <w:r w:rsidRPr="00E73A66">
        <w:rPr>
          <w:rFonts w:asciiTheme="majorBidi" w:eastAsia="Times New Roman" w:hAnsiTheme="majorBidi" w:cstheme="majorBidi"/>
          <w:b/>
          <w:bCs/>
          <w:lang w:val="en-GB" w:bidi="ar-AE"/>
        </w:rPr>
        <w:t>:</w:t>
      </w:r>
      <w:r w:rsidRPr="00E73A66">
        <w:rPr>
          <w:rFonts w:asciiTheme="majorBidi" w:eastAsia="Times New Roman" w:hAnsiTheme="majorBidi" w:cstheme="majorBidi"/>
          <w:lang w:val="en-GB" w:bidi="ar-AE"/>
        </w:rPr>
        <w:t xml:space="preserve"> Although the Fund is required to distribute at least 90% of its net profits to its Unitholders at least once a year, no assurance can be given as to the actual amount of any dividends by the Fund. With the exception of the above </w:t>
      </w:r>
      <w:r w:rsidR="00506ED2" w:rsidRPr="00E73A66">
        <w:rPr>
          <w:rFonts w:asciiTheme="majorBidi" w:eastAsia="Times New Roman" w:hAnsiTheme="majorBidi" w:cstheme="majorBidi"/>
          <w:lang w:val="en-GB" w:bidi="ar-AE"/>
        </w:rPr>
        <w:t>percentage</w:t>
      </w:r>
      <w:r w:rsidRPr="00E73A66">
        <w:rPr>
          <w:rFonts w:asciiTheme="majorBidi" w:eastAsia="Times New Roman" w:hAnsiTheme="majorBidi" w:cstheme="majorBidi"/>
          <w:lang w:val="en-GB" w:bidi="ar-AE"/>
        </w:rPr>
        <w:t xml:space="preserve"> to be distributed, the Fund's announcement of any payments of distributions will be subject to the Fund Manager's recommendation and is dependent, inter alia, on the performance of the Fund, the financial position of the Fund, cash requirements and the Fund's ability to pay dividends.</w:t>
      </w:r>
    </w:p>
    <w:p w:rsidR="007F3014" w:rsidRPr="00E73A66" w:rsidRDefault="007F3014" w:rsidP="00E73A66">
      <w:pPr>
        <w:spacing w:after="0" w:line="240" w:lineRule="auto"/>
        <w:jc w:val="both"/>
        <w:rPr>
          <w:rFonts w:asciiTheme="majorBidi" w:eastAsia="Times New Roman" w:hAnsiTheme="majorBidi" w:cstheme="majorBidi"/>
          <w:lang w:val="en-GB" w:bidi="ar-AE"/>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 xml:space="preserve">Risks of </w:t>
      </w:r>
      <w:r w:rsidR="00D52B8B" w:rsidRPr="00E73A66">
        <w:rPr>
          <w:rFonts w:asciiTheme="majorBidi" w:eastAsia="Times New Roman" w:hAnsiTheme="majorBidi" w:cstheme="majorBidi"/>
          <w:u w:val="single"/>
          <w:lang w:val="en-GB"/>
        </w:rPr>
        <w:t>N</w:t>
      </w:r>
      <w:r w:rsidRPr="00E73A66">
        <w:rPr>
          <w:rFonts w:asciiTheme="majorBidi" w:eastAsia="Times New Roman" w:hAnsiTheme="majorBidi" w:cstheme="majorBidi"/>
          <w:u w:val="single"/>
          <w:lang w:val="en-GB"/>
        </w:rPr>
        <w:t>on-fulfilment or Renewal of Regulatory Licenses</w:t>
      </w:r>
      <w:r w:rsidRPr="00E73A66">
        <w:rPr>
          <w:rFonts w:asciiTheme="majorBidi" w:eastAsia="Times New Roman" w:hAnsiTheme="majorBidi" w:cstheme="majorBidi"/>
          <w:b/>
          <w:bCs/>
          <w:u w:val="single"/>
          <w:lang w:val="en-GB"/>
        </w:rPr>
        <w:t>:</w:t>
      </w:r>
      <w:r w:rsidRPr="00E73A66">
        <w:rPr>
          <w:rFonts w:asciiTheme="majorBidi" w:eastAsia="Times New Roman" w:hAnsiTheme="majorBidi" w:cstheme="majorBidi"/>
          <w:lang w:val="en-GB"/>
        </w:rPr>
        <w:t xml:space="preserve"> The Fund may not succeed in achieving its investment objectives in the event that the regulatory licenses necessary to carry out the educational activity are not </w:t>
      </w:r>
      <w:r w:rsidR="00D52B8B" w:rsidRPr="00E73A66">
        <w:rPr>
          <w:rFonts w:asciiTheme="majorBidi" w:eastAsia="Times New Roman" w:hAnsiTheme="majorBidi" w:cstheme="majorBidi"/>
          <w:lang w:val="en-GB"/>
        </w:rPr>
        <w:t>satisfied</w:t>
      </w:r>
      <w:r w:rsidRPr="00E73A66">
        <w:rPr>
          <w:rFonts w:asciiTheme="majorBidi" w:eastAsia="Times New Roman" w:hAnsiTheme="majorBidi" w:cstheme="majorBidi"/>
          <w:lang w:val="en-GB"/>
        </w:rPr>
        <w:t xml:space="preserve"> or renewed. </w:t>
      </w:r>
      <w:r w:rsidR="00ED207D" w:rsidRPr="00E73A66">
        <w:rPr>
          <w:rFonts w:asciiTheme="majorBidi" w:eastAsia="Times New Roman" w:hAnsiTheme="majorBidi" w:cstheme="majorBidi"/>
          <w:lang w:val="en-GB"/>
        </w:rPr>
        <w:t>In such a case, the Fund may not be able to proceed with the investment or development of the property, which will adversely affect the value of the units as the expected returns from development will not be harvested in time.</w:t>
      </w:r>
    </w:p>
    <w:p w:rsidR="00ED207D" w:rsidRPr="00E73A66" w:rsidRDefault="00ED207D"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rtl/>
          <w:lang w:val="en-GB"/>
        </w:rPr>
      </w:pPr>
      <w:r w:rsidRPr="00E73A66">
        <w:rPr>
          <w:rFonts w:asciiTheme="majorBidi" w:eastAsia="Times New Roman" w:hAnsiTheme="majorBidi" w:cstheme="majorBidi"/>
          <w:u w:val="single"/>
          <w:lang w:val="en-GB"/>
        </w:rPr>
        <w:t>Risk of Long-term Leases</w:t>
      </w:r>
      <w:r w:rsidRPr="00E73A66">
        <w:rPr>
          <w:rFonts w:asciiTheme="majorBidi" w:eastAsia="Times New Roman" w:hAnsiTheme="majorBidi" w:cstheme="majorBidi"/>
          <w:b/>
          <w:bCs/>
          <w:lang w:val="en-GB"/>
        </w:rPr>
        <w:t>:</w:t>
      </w:r>
      <w:r w:rsidRPr="00E73A66">
        <w:rPr>
          <w:rFonts w:asciiTheme="majorBidi" w:eastAsia="Times New Roman" w:hAnsiTheme="majorBidi" w:cstheme="majorBidi"/>
          <w:lang w:val="en-GB"/>
        </w:rPr>
        <w:t xml:space="preserve"> The Fund will conclude long-term leases with the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s for </w:t>
      </w:r>
      <w:r w:rsidR="00E85CCE" w:rsidRPr="00E73A66">
        <w:rPr>
          <w:rFonts w:asciiTheme="majorBidi" w:eastAsia="Times New Roman" w:hAnsiTheme="majorBidi" w:cstheme="majorBidi"/>
          <w:lang w:val="en-GB"/>
        </w:rPr>
        <w:t>period</w:t>
      </w:r>
      <w:r w:rsidRPr="00E73A66">
        <w:rPr>
          <w:rFonts w:asciiTheme="majorBidi" w:eastAsia="Times New Roman" w:hAnsiTheme="majorBidi" w:cstheme="majorBidi"/>
          <w:lang w:val="en-GB"/>
        </w:rPr>
        <w:t xml:space="preserve">s </w:t>
      </w:r>
      <w:r w:rsidR="00ED207D" w:rsidRPr="00E73A66">
        <w:rPr>
          <w:rFonts w:asciiTheme="majorBidi" w:eastAsia="Times New Roman" w:hAnsiTheme="majorBidi" w:cstheme="majorBidi"/>
          <w:lang w:val="en-GB"/>
        </w:rPr>
        <w:t>of</w:t>
      </w:r>
      <w:r w:rsidRPr="00E73A66">
        <w:rPr>
          <w:rFonts w:asciiTheme="majorBidi" w:eastAsia="Times New Roman" w:hAnsiTheme="majorBidi" w:cstheme="majorBidi"/>
          <w:lang w:val="en-GB"/>
        </w:rPr>
        <w:t xml:space="preserve"> more than 10 years. Such leases may or may not include rental increase. This risk also includes potential increase in the real estate</w:t>
      </w:r>
      <w:r w:rsidR="00ED207D" w:rsidRPr="00E73A66">
        <w:rPr>
          <w:rFonts w:asciiTheme="majorBidi" w:eastAsia="Times New Roman" w:hAnsiTheme="majorBidi" w:cstheme="majorBidi"/>
          <w:lang w:val="en-GB"/>
        </w:rPr>
        <w:t xml:space="preserve"> operational costs</w:t>
      </w:r>
      <w:r w:rsidRPr="00E73A66">
        <w:rPr>
          <w:rFonts w:asciiTheme="majorBidi" w:eastAsia="Times New Roman" w:hAnsiTheme="majorBidi" w:cstheme="majorBidi"/>
          <w:lang w:val="en-GB"/>
        </w:rPr>
        <w:t xml:space="preserve">, inflation rates, exchange rate fluctuations or </w:t>
      </w:r>
      <w:r w:rsidRPr="00E73A66">
        <w:rPr>
          <w:rFonts w:asciiTheme="majorBidi" w:eastAsia="Times New Roman" w:hAnsiTheme="majorBidi" w:cstheme="majorBidi"/>
          <w:lang w:val="en-GB"/>
        </w:rPr>
        <w:lastRenderedPageBreak/>
        <w:t xml:space="preserve">increase in real estate prices with the stability of rent payments, which will result in reduced returns </w:t>
      </w:r>
      <w:r w:rsidR="00ED207D" w:rsidRPr="00E73A66">
        <w:rPr>
          <w:rFonts w:asciiTheme="majorBidi" w:eastAsia="Times New Roman" w:hAnsiTheme="majorBidi" w:cstheme="majorBidi"/>
          <w:lang w:val="en-GB"/>
        </w:rPr>
        <w:t xml:space="preserve">from </w:t>
      </w:r>
      <w:r w:rsidRPr="00E73A66">
        <w:rPr>
          <w:rFonts w:asciiTheme="majorBidi" w:eastAsia="Times New Roman" w:hAnsiTheme="majorBidi" w:cstheme="majorBidi"/>
          <w:lang w:val="en-GB"/>
        </w:rPr>
        <w:t xml:space="preserve">rents. </w:t>
      </w:r>
      <w:r w:rsidR="00ED207D" w:rsidRPr="00E73A66">
        <w:rPr>
          <w:rFonts w:asciiTheme="majorBidi" w:eastAsia="Times New Roman" w:hAnsiTheme="majorBidi" w:cstheme="majorBidi"/>
          <w:lang w:val="en-GB"/>
        </w:rPr>
        <w:t>In addition</w:t>
      </w:r>
      <w:r w:rsidRPr="00E73A66">
        <w:rPr>
          <w:rFonts w:asciiTheme="majorBidi" w:eastAsia="Times New Roman" w:hAnsiTheme="majorBidi" w:cstheme="majorBidi"/>
          <w:lang w:val="en-GB"/>
        </w:rPr>
        <w:t xml:space="preserve">, given the duration of the lease, the Fund may not be able to re-negotiate the lease to reflect </w:t>
      </w:r>
      <w:r w:rsidR="00ED207D" w:rsidRPr="00E73A66">
        <w:rPr>
          <w:rFonts w:asciiTheme="majorBidi" w:eastAsia="Times New Roman" w:hAnsiTheme="majorBidi" w:cstheme="majorBidi"/>
          <w:lang w:val="en-GB"/>
        </w:rPr>
        <w:t>the above</w:t>
      </w:r>
      <w:r w:rsidRPr="00E73A66">
        <w:rPr>
          <w:rFonts w:asciiTheme="majorBidi" w:eastAsia="Times New Roman" w:hAnsiTheme="majorBidi" w:cstheme="majorBidi"/>
          <w:lang w:val="en-GB"/>
        </w:rPr>
        <w:t xml:space="preserve"> changes until its expiry which will result in a decrease in the Fund's revenues below the returns available in the market. This may also result in decline in the original asset price and the Fund's unit price. </w:t>
      </w:r>
    </w:p>
    <w:p w:rsidR="007F3014" w:rsidRPr="00E73A66" w:rsidRDefault="007F3014" w:rsidP="00E73A66">
      <w:pPr>
        <w:spacing w:after="0" w:line="240" w:lineRule="auto"/>
        <w:jc w:val="both"/>
        <w:rPr>
          <w:rFonts w:asciiTheme="majorBidi" w:eastAsia="Times New Roman" w:hAnsiTheme="majorBidi" w:cstheme="majorBidi"/>
          <w:rtl/>
          <w:lang w:val="en-GB"/>
        </w:rPr>
      </w:pPr>
    </w:p>
    <w:p w:rsidR="007F3014" w:rsidRPr="00E73A66" w:rsidRDefault="00C33090"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 xml:space="preserve">Risk of </w:t>
      </w:r>
      <w:r w:rsidR="007F3014" w:rsidRPr="00E73A66">
        <w:rPr>
          <w:rFonts w:asciiTheme="majorBidi" w:eastAsia="Times New Roman" w:hAnsiTheme="majorBidi" w:cstheme="majorBidi"/>
          <w:u w:val="single"/>
          <w:lang w:val="en-GB"/>
        </w:rPr>
        <w:t>Taxation/Value Added Tax (VAT) on Real Estate</w:t>
      </w:r>
      <w:r w:rsidR="007F3014" w:rsidRPr="00E73A66">
        <w:rPr>
          <w:rFonts w:asciiTheme="majorBidi" w:eastAsia="Times New Roman" w:hAnsiTheme="majorBidi" w:cstheme="majorBidi"/>
          <w:b/>
          <w:bCs/>
          <w:lang w:val="en-GB"/>
        </w:rPr>
        <w:t>:</w:t>
      </w:r>
      <w:r w:rsidR="007F3014" w:rsidRPr="00E73A66">
        <w:rPr>
          <w:rFonts w:asciiTheme="majorBidi" w:eastAsia="Times New Roman" w:hAnsiTheme="majorBidi" w:cstheme="majorBidi"/>
          <w:lang w:val="en-GB"/>
        </w:rPr>
        <w:t xml:space="preserve"> The government may levy VAT on the Fund-held</w:t>
      </w:r>
      <w:r w:rsidR="000B4CFD" w:rsidRPr="00E73A66">
        <w:rPr>
          <w:rFonts w:asciiTheme="majorBidi" w:eastAsia="Times New Roman" w:hAnsiTheme="majorBidi" w:cstheme="majorBidi"/>
          <w:lang w:val="en-GB"/>
        </w:rPr>
        <w:t xml:space="preserve"> </w:t>
      </w:r>
      <w:r w:rsidR="007F3014" w:rsidRPr="00E73A66">
        <w:rPr>
          <w:rFonts w:asciiTheme="majorBidi" w:eastAsia="Times New Roman" w:hAnsiTheme="majorBidi" w:cstheme="majorBidi"/>
          <w:lang w:val="en-GB"/>
        </w:rPr>
        <w:t xml:space="preserve">properties, which will result in a change in the property prices or increase the costs incurred by the Fund, which will significantly affect the returns of the Fund. In addition, given the nature of the long-term leases, the Fund may not be able to transfer the impact of these costs to </w:t>
      </w:r>
      <w:r w:rsidR="00B308CB" w:rsidRPr="00E73A66">
        <w:rPr>
          <w:rFonts w:asciiTheme="majorBidi" w:eastAsia="Times New Roman" w:hAnsiTheme="majorBidi" w:cstheme="majorBidi"/>
          <w:lang w:val="en-GB"/>
        </w:rPr>
        <w:t>Tenant</w:t>
      </w:r>
      <w:r w:rsidR="007F3014" w:rsidRPr="00E73A66">
        <w:rPr>
          <w:rFonts w:asciiTheme="majorBidi" w:eastAsia="Times New Roman" w:hAnsiTheme="majorBidi" w:cstheme="majorBidi"/>
          <w:lang w:val="en-GB"/>
        </w:rPr>
        <w:t>s.</w:t>
      </w:r>
    </w:p>
    <w:p w:rsidR="007F3014" w:rsidRPr="00E73A66" w:rsidRDefault="007F3014"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 xml:space="preserve">Risks of Lease </w:t>
      </w:r>
      <w:r w:rsidR="00C33090" w:rsidRPr="00E73A66">
        <w:rPr>
          <w:rFonts w:asciiTheme="majorBidi" w:eastAsia="Times New Roman" w:hAnsiTheme="majorBidi" w:cstheme="majorBidi"/>
          <w:u w:val="single"/>
          <w:lang w:val="en-GB"/>
        </w:rPr>
        <w:t>that Includes</w:t>
      </w:r>
      <w:r w:rsidRPr="00E73A66">
        <w:rPr>
          <w:rFonts w:asciiTheme="majorBidi" w:eastAsia="Times New Roman" w:hAnsiTheme="majorBidi" w:cstheme="majorBidi"/>
          <w:u w:val="single"/>
          <w:lang w:val="en-GB"/>
        </w:rPr>
        <w:t xml:space="preserve"> Full Insurance and Repair Obligations:</w:t>
      </w:r>
      <w:r w:rsidRPr="00E73A66">
        <w:rPr>
          <w:rFonts w:asciiTheme="majorBidi" w:eastAsia="Times New Roman" w:hAnsiTheme="majorBidi" w:cstheme="majorBidi"/>
          <w:lang w:val="en-GB"/>
        </w:rPr>
        <w:t xml:space="preserve"> The initial properties are leased under considerably equal leases to the so-called leases that include full insurance and repair obligations, under which the </w:t>
      </w:r>
      <w:r w:rsidR="00B308CB" w:rsidRPr="00E73A66">
        <w:rPr>
          <w:rFonts w:asciiTheme="majorBidi" w:eastAsia="Times New Roman" w:hAnsiTheme="majorBidi" w:cstheme="majorBidi"/>
          <w:lang w:val="en-GB"/>
        </w:rPr>
        <w:t>Tenant</w:t>
      </w:r>
      <w:r w:rsidRPr="00E73A66">
        <w:rPr>
          <w:rFonts w:asciiTheme="majorBidi" w:eastAsia="Times New Roman" w:hAnsiTheme="majorBidi" w:cstheme="majorBidi"/>
          <w:lang w:val="en-GB"/>
        </w:rPr>
        <w:t xml:space="preserve"> incur</w:t>
      </w:r>
      <w:r w:rsidR="00C33090" w:rsidRPr="00E73A66">
        <w:rPr>
          <w:rFonts w:asciiTheme="majorBidi" w:eastAsia="Times New Roman" w:hAnsiTheme="majorBidi" w:cstheme="majorBidi"/>
          <w:lang w:val="en-GB"/>
        </w:rPr>
        <w:t>s</w:t>
      </w:r>
      <w:r w:rsidRPr="00E73A66">
        <w:rPr>
          <w:rFonts w:asciiTheme="majorBidi" w:eastAsia="Times New Roman" w:hAnsiTheme="majorBidi" w:cstheme="majorBidi"/>
          <w:lang w:val="en-GB"/>
        </w:rPr>
        <w:t xml:space="preserve"> all maintenance costs, services and insurance with the obligation to pay taxes, value added (VAT) and charges directly related to the relevant property.</w:t>
      </w:r>
    </w:p>
    <w:p w:rsidR="007F3014" w:rsidRPr="00E73A66" w:rsidRDefault="007F3014"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 xml:space="preserve">Although the contracts are approved by the Fund Sharia Board, </w:t>
      </w:r>
      <w:r w:rsidR="00C33090" w:rsidRPr="00E73A66">
        <w:rPr>
          <w:rFonts w:asciiTheme="majorBidi" w:eastAsia="Times New Roman" w:hAnsiTheme="majorBidi" w:cstheme="majorBidi"/>
          <w:u w:val="single"/>
          <w:lang w:val="en-GB"/>
        </w:rPr>
        <w:t xml:space="preserve">however </w:t>
      </w:r>
      <w:r w:rsidRPr="00E73A66">
        <w:rPr>
          <w:rFonts w:asciiTheme="majorBidi" w:eastAsia="Times New Roman" w:hAnsiTheme="majorBidi" w:cstheme="majorBidi"/>
          <w:u w:val="single"/>
          <w:lang w:val="en-GB"/>
        </w:rPr>
        <w:t xml:space="preserve">they do not guarantee that the competent courts in the Kingdom decide that the provisions of the lease or other related contracts are Sharia-compliant contracts and thus can be implemented in the Kingdom as </w:t>
      </w:r>
      <w:r w:rsidR="00C33090" w:rsidRPr="00E73A66">
        <w:rPr>
          <w:rFonts w:asciiTheme="majorBidi" w:eastAsia="Times New Roman" w:hAnsiTheme="majorBidi" w:cstheme="majorBidi"/>
          <w:u w:val="single"/>
          <w:lang w:val="en-GB"/>
        </w:rPr>
        <w:t>drafted</w:t>
      </w:r>
      <w:r w:rsidRPr="00E73A66">
        <w:rPr>
          <w:rFonts w:asciiTheme="majorBidi" w:eastAsia="Times New Roman" w:hAnsiTheme="majorBidi" w:cstheme="majorBidi"/>
          <w:u w:val="single"/>
          <w:lang w:val="en-GB"/>
        </w:rPr>
        <w:t xml:space="preserve">, particularly with respect to provisions requiring the </w:t>
      </w:r>
      <w:r w:rsidR="00B308CB" w:rsidRPr="00E73A66">
        <w:rPr>
          <w:rFonts w:asciiTheme="majorBidi" w:eastAsia="Times New Roman" w:hAnsiTheme="majorBidi" w:cstheme="majorBidi"/>
          <w:u w:val="single"/>
          <w:lang w:val="en-GB"/>
        </w:rPr>
        <w:t>Tenant</w:t>
      </w:r>
      <w:r w:rsidRPr="00E73A66">
        <w:rPr>
          <w:rFonts w:asciiTheme="majorBidi" w:eastAsia="Times New Roman" w:hAnsiTheme="majorBidi" w:cstheme="majorBidi"/>
          <w:u w:val="single"/>
          <w:lang w:val="en-GB"/>
        </w:rPr>
        <w:t xml:space="preserve"> to undertake the constructional repairs and to pay taxes, VAT and fees for</w:t>
      </w:r>
      <w:r w:rsidR="00C33090" w:rsidRPr="00E73A66">
        <w:rPr>
          <w:rFonts w:asciiTheme="majorBidi" w:eastAsia="Times New Roman" w:hAnsiTheme="majorBidi" w:cstheme="majorBidi"/>
          <w:u w:val="single"/>
          <w:lang w:val="en-GB"/>
        </w:rPr>
        <w:t xml:space="preserve"> the</w:t>
      </w:r>
      <w:r w:rsidRPr="00E73A66">
        <w:rPr>
          <w:rFonts w:asciiTheme="majorBidi" w:eastAsia="Times New Roman" w:hAnsiTheme="majorBidi" w:cstheme="majorBidi"/>
          <w:u w:val="single"/>
          <w:lang w:val="en-GB"/>
        </w:rPr>
        <w:t xml:space="preserve"> initial property</w:t>
      </w:r>
      <w:r w:rsidRPr="00E73A66">
        <w:rPr>
          <w:rFonts w:asciiTheme="majorBidi" w:eastAsia="Times New Roman" w:hAnsiTheme="majorBidi" w:cstheme="majorBidi"/>
          <w:lang w:val="en-GB"/>
        </w:rPr>
        <w:t xml:space="preserve">. If the court decides that this arrangement is not compliant with Sharia, the expenses incurred by the Fund may increase substantially, </w:t>
      </w:r>
      <w:proofErr w:type="gramStart"/>
      <w:r w:rsidRPr="00E73A66">
        <w:rPr>
          <w:rFonts w:asciiTheme="majorBidi" w:eastAsia="Times New Roman" w:hAnsiTheme="majorBidi" w:cstheme="majorBidi"/>
          <w:lang w:val="en-GB"/>
        </w:rPr>
        <w:t>which  may</w:t>
      </w:r>
      <w:proofErr w:type="gramEnd"/>
      <w:r w:rsidRPr="00E73A66">
        <w:rPr>
          <w:rFonts w:asciiTheme="majorBidi" w:eastAsia="Times New Roman" w:hAnsiTheme="majorBidi" w:cstheme="majorBidi"/>
          <w:lang w:val="en-GB"/>
        </w:rPr>
        <w:t xml:space="preserve"> have a material negative impact on the Fund and its financial position, and may result in low distributions to unit holders with a decline in the unit price.</w:t>
      </w:r>
    </w:p>
    <w:p w:rsidR="007F3014" w:rsidRPr="00E73A66" w:rsidRDefault="007F3014"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Risk of Hotel Sector</w:t>
      </w:r>
      <w:r w:rsidRPr="00E73A66">
        <w:rPr>
          <w:rFonts w:asciiTheme="majorBidi" w:eastAsia="Times New Roman" w:hAnsiTheme="majorBidi" w:cstheme="majorBidi"/>
          <w:b/>
          <w:bCs/>
          <w:lang w:val="en-GB"/>
        </w:rPr>
        <w:t>:</w:t>
      </w:r>
      <w:r w:rsidRPr="00E73A66">
        <w:rPr>
          <w:rFonts w:asciiTheme="majorBidi" w:eastAsia="Times New Roman" w:hAnsiTheme="majorBidi" w:cstheme="majorBidi"/>
          <w:lang w:val="en-GB"/>
        </w:rPr>
        <w:t xml:space="preserve"> The Fund's performance is influenced by factors affecting the hotel sector in general. These factors may include demand levels related-factors, including any economic downturn, any outbreak of disease, epidemics, quarantine restrictions, public health-related restrictions, laws or regulations (including those related to taxes, duties, value added tax (VAT), </w:t>
      </w:r>
      <w:r w:rsidR="00316977" w:rsidRPr="00E73A66">
        <w:rPr>
          <w:rFonts w:asciiTheme="majorBidi" w:eastAsia="Times New Roman" w:hAnsiTheme="majorBidi" w:cstheme="majorBidi"/>
          <w:lang w:val="en-GB"/>
        </w:rPr>
        <w:t xml:space="preserve">disruption of local, national or international transport and communications services, restriction, risk or any similar situation, </w:t>
      </w:r>
      <w:r w:rsidRPr="00E73A66">
        <w:rPr>
          <w:rFonts w:asciiTheme="majorBidi" w:eastAsia="Times New Roman" w:hAnsiTheme="majorBidi" w:cstheme="majorBidi"/>
          <w:lang w:val="en-GB"/>
        </w:rPr>
        <w:t xml:space="preserve">or supply level factors including increased supply of hotels either in general or in a certain sector or place such as hotels located in a certain location in Makah, Madinah, in any city within or outside the Kingdom or in a particular class of hotels. The hotel sector is </w:t>
      </w:r>
      <w:r w:rsidR="007D2F54" w:rsidRPr="00E73A66">
        <w:rPr>
          <w:rFonts w:asciiTheme="majorBidi" w:eastAsia="Times New Roman" w:hAnsiTheme="majorBidi" w:cstheme="majorBidi"/>
          <w:lang w:val="en-GB"/>
        </w:rPr>
        <w:t>periodic</w:t>
      </w:r>
      <w:r w:rsidRPr="00E73A66">
        <w:rPr>
          <w:rFonts w:asciiTheme="majorBidi" w:eastAsia="Times New Roman" w:hAnsiTheme="majorBidi" w:cstheme="majorBidi"/>
          <w:lang w:val="en-GB"/>
        </w:rPr>
        <w:t xml:space="preserve">, and the macroeconomic and other factors may have a negative impact on employment and personal spending leading to lower occupancy rates and room prices, </w:t>
      </w:r>
      <w:r w:rsidR="007D2F54" w:rsidRPr="00E73A66">
        <w:rPr>
          <w:rFonts w:asciiTheme="majorBidi" w:eastAsia="Times New Roman" w:hAnsiTheme="majorBidi" w:cstheme="majorBidi"/>
          <w:lang w:val="en-GB"/>
        </w:rPr>
        <w:t xml:space="preserve">which </w:t>
      </w:r>
      <w:r w:rsidRPr="00E73A66">
        <w:rPr>
          <w:rFonts w:asciiTheme="majorBidi" w:eastAsia="Times New Roman" w:hAnsiTheme="majorBidi" w:cstheme="majorBidi"/>
          <w:lang w:val="en-GB"/>
        </w:rPr>
        <w:t>affect</w:t>
      </w:r>
      <w:r w:rsidR="007D2F54" w:rsidRPr="00E73A66">
        <w:rPr>
          <w:rFonts w:asciiTheme="majorBidi" w:eastAsia="Times New Roman" w:hAnsiTheme="majorBidi" w:cstheme="majorBidi"/>
          <w:lang w:val="en-GB"/>
        </w:rPr>
        <w:t>s</w:t>
      </w:r>
      <w:r w:rsidRPr="00E73A66">
        <w:rPr>
          <w:rFonts w:asciiTheme="majorBidi" w:eastAsia="Times New Roman" w:hAnsiTheme="majorBidi" w:cstheme="majorBidi"/>
          <w:lang w:val="en-GB"/>
        </w:rPr>
        <w:t xml:space="preserve"> the total real estate value in the hotel sector. Thus, the Fund may need to exit assets for less than the acquisition cost, resulting in a capital loss and that the Fund may not be able to achieve target returns. </w:t>
      </w:r>
    </w:p>
    <w:p w:rsidR="007F3014" w:rsidRPr="00E73A66" w:rsidRDefault="007F3014"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Seasonal and other Risks Associated with the Hotel Industry in Makah and Madinah:</w:t>
      </w:r>
      <w:r w:rsidRPr="00E73A66">
        <w:rPr>
          <w:rFonts w:asciiTheme="majorBidi" w:eastAsia="Times New Roman" w:hAnsiTheme="majorBidi" w:cstheme="majorBidi"/>
          <w:lang w:val="en-GB"/>
        </w:rPr>
        <w:t xml:space="preserve"> The seasonal nature of the hotel sector in Makkah and Madinah may have a negative impact on the initial real estate assets and on any real estate acquired in the future and used in the hospitality sector. The hotel sector is seasonal that generally achieves the highest occupancy rates during Hajj and </w:t>
      </w:r>
      <w:proofErr w:type="spellStart"/>
      <w:r w:rsidRPr="00E73A66">
        <w:rPr>
          <w:rFonts w:asciiTheme="majorBidi" w:eastAsia="Times New Roman" w:hAnsiTheme="majorBidi" w:cstheme="majorBidi"/>
          <w:lang w:val="en-GB"/>
        </w:rPr>
        <w:t>Umrah</w:t>
      </w:r>
      <w:proofErr w:type="spellEnd"/>
      <w:r w:rsidRPr="00E73A66">
        <w:rPr>
          <w:rFonts w:asciiTheme="majorBidi" w:eastAsia="Times New Roman" w:hAnsiTheme="majorBidi" w:cstheme="majorBidi"/>
          <w:lang w:val="en-GB"/>
        </w:rPr>
        <w:t xml:space="preserve"> seasons. This seasonal nature is expected to cause periodic fluctuations in room revenues, prices, occupancy rates and operating expenses. The Fund cannot give any assurance that cash flows will be sufficient to offset any decline that may occur as a result of these fluctuations. Therefore, the fluctuation in the financial performance resulting from the seasonal nature of the hotel sector may have a material negative impact on the financial position of the Fund, its cash flows and operating results, and thus the cash distributions as well as the value of the units. In addition, </w:t>
      </w:r>
      <w:r w:rsidR="00D82C6C" w:rsidRPr="00E73A66">
        <w:rPr>
          <w:rFonts w:asciiTheme="majorBidi" w:eastAsia="Times New Roman" w:hAnsiTheme="majorBidi" w:cstheme="majorBidi"/>
          <w:lang w:val="en-GB"/>
        </w:rPr>
        <w:t>however</w:t>
      </w:r>
      <w:r w:rsidRPr="00E73A66">
        <w:rPr>
          <w:rFonts w:asciiTheme="majorBidi" w:eastAsia="Times New Roman" w:hAnsiTheme="majorBidi" w:cstheme="majorBidi"/>
          <w:lang w:val="en-GB"/>
        </w:rPr>
        <w:t xml:space="preserve"> the Kingdom and the Saudi General Authority for Tourism and National Heritage are currently exerting considerable efforts to promote tourism, the negative change in the issuance of work, Hajj and </w:t>
      </w:r>
      <w:proofErr w:type="spellStart"/>
      <w:r w:rsidRPr="00E73A66">
        <w:rPr>
          <w:rFonts w:asciiTheme="majorBidi" w:eastAsia="Times New Roman" w:hAnsiTheme="majorBidi" w:cstheme="majorBidi"/>
          <w:lang w:val="en-GB"/>
        </w:rPr>
        <w:t>Umrah</w:t>
      </w:r>
      <w:proofErr w:type="spellEnd"/>
      <w:r w:rsidRPr="00E73A66">
        <w:rPr>
          <w:rFonts w:asciiTheme="majorBidi" w:eastAsia="Times New Roman" w:hAnsiTheme="majorBidi" w:cstheme="majorBidi"/>
          <w:lang w:val="en-GB"/>
        </w:rPr>
        <w:t xml:space="preserve"> visas may affect the tourism market in the Kingdom, including the Fund's investments.</w:t>
      </w:r>
    </w:p>
    <w:p w:rsidR="007F3014" w:rsidRPr="00E73A66" w:rsidRDefault="007F3014"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b/>
          <w:bCs/>
          <w:u w:val="single"/>
          <w:lang w:val="en-GB"/>
        </w:rPr>
      </w:pPr>
      <w:r w:rsidRPr="00E73A66">
        <w:rPr>
          <w:rFonts w:asciiTheme="majorBidi" w:eastAsia="Times New Roman" w:hAnsiTheme="majorBidi" w:cstheme="majorBidi"/>
          <w:b/>
          <w:bCs/>
          <w:u w:val="single"/>
          <w:lang w:val="en-GB"/>
        </w:rPr>
        <w:lastRenderedPageBreak/>
        <w:t>3) Other Risk Factors:</w:t>
      </w:r>
    </w:p>
    <w:p w:rsidR="000E089C" w:rsidRPr="00E73A66" w:rsidRDefault="000E089C" w:rsidP="00E73A66">
      <w:pPr>
        <w:tabs>
          <w:tab w:val="left" w:pos="1753"/>
        </w:tabs>
        <w:spacing w:after="0" w:line="240" w:lineRule="auto"/>
        <w:jc w:val="both"/>
        <w:rPr>
          <w:rFonts w:asciiTheme="majorBidi" w:eastAsia="Times New Roman" w:hAnsiTheme="majorBidi" w:cstheme="majorBidi"/>
          <w:lang w:val="en-GB"/>
        </w:rPr>
      </w:pPr>
    </w:p>
    <w:p w:rsidR="007F3014" w:rsidRDefault="007F3014" w:rsidP="00E73A66">
      <w:pPr>
        <w:tabs>
          <w:tab w:val="left" w:pos="1753"/>
        </w:tabs>
        <w:spacing w:after="0" w:line="240" w:lineRule="auto"/>
        <w:jc w:val="both"/>
        <w:rPr>
          <w:rFonts w:asciiTheme="majorBidi" w:eastAsia="Calibri" w:hAnsiTheme="majorBidi" w:cstheme="majorBidi"/>
          <w:iCs/>
        </w:rPr>
      </w:pPr>
      <w:r w:rsidRPr="00E73A66">
        <w:rPr>
          <w:rFonts w:asciiTheme="majorBidi" w:eastAsia="Calibri" w:hAnsiTheme="majorBidi" w:cstheme="majorBidi"/>
          <w:iCs/>
          <w:u w:val="single"/>
        </w:rPr>
        <w:t>Legal Status</w:t>
      </w:r>
      <w:r w:rsidRPr="00E73A66">
        <w:rPr>
          <w:rFonts w:asciiTheme="majorBidi" w:eastAsia="Calibri" w:hAnsiTheme="majorBidi" w:cstheme="majorBidi"/>
          <w:iCs/>
        </w:rPr>
        <w:t>: The Fund is a contractual arrangement between the Unitholders and the Fund Manager.  Such contractual arrangement is approved, governed, and supervised by the CMA.  The Fund does not have its own legal personality</w:t>
      </w:r>
      <w:r w:rsidR="00D82C6C" w:rsidRPr="00E73A66">
        <w:rPr>
          <w:rFonts w:asciiTheme="majorBidi" w:eastAsia="Calibri" w:hAnsiTheme="majorBidi" w:cstheme="majorBidi"/>
          <w:iCs/>
        </w:rPr>
        <w:t>, as</w:t>
      </w:r>
      <w:r w:rsidRPr="00E73A66">
        <w:rPr>
          <w:rFonts w:asciiTheme="majorBidi" w:eastAsia="Calibri" w:hAnsiTheme="majorBidi" w:cstheme="majorBidi"/>
          <w:iCs/>
        </w:rPr>
        <w:t xml:space="preserve"> such, the extent to which a Saudi </w:t>
      </w:r>
      <w:proofErr w:type="gramStart"/>
      <w:r w:rsidRPr="00E73A66">
        <w:rPr>
          <w:rFonts w:asciiTheme="majorBidi" w:eastAsia="Calibri" w:hAnsiTheme="majorBidi" w:cstheme="majorBidi"/>
          <w:iCs/>
        </w:rPr>
        <w:t>government</w:t>
      </w:r>
      <w:proofErr w:type="gramEnd"/>
      <w:r w:rsidRPr="00E73A66">
        <w:rPr>
          <w:rFonts w:asciiTheme="majorBidi" w:eastAsia="Calibri" w:hAnsiTheme="majorBidi" w:cstheme="majorBidi"/>
          <w:iCs/>
        </w:rPr>
        <w:t xml:space="preserve"> </w:t>
      </w:r>
      <w:r w:rsidR="00D82C6C" w:rsidRPr="00E73A66">
        <w:rPr>
          <w:rFonts w:asciiTheme="majorBidi" w:eastAsia="Calibri" w:hAnsiTheme="majorBidi" w:cstheme="majorBidi"/>
          <w:iCs/>
        </w:rPr>
        <w:t>Authority</w:t>
      </w:r>
      <w:r w:rsidRPr="00E73A66">
        <w:rPr>
          <w:rFonts w:asciiTheme="majorBidi" w:eastAsia="Calibri" w:hAnsiTheme="majorBidi" w:cstheme="majorBidi"/>
          <w:iCs/>
        </w:rPr>
        <w:t xml:space="preserve"> or a Saudi court would uphold the distinction between the legal status of the Fund and that of the Fund Manager is unclear and to the best of our best knowledge untested.</w:t>
      </w:r>
    </w:p>
    <w:p w:rsidR="005678E9" w:rsidRPr="00E73A66" w:rsidRDefault="005678E9" w:rsidP="00E73A66">
      <w:pPr>
        <w:tabs>
          <w:tab w:val="left" w:pos="1753"/>
        </w:tabs>
        <w:spacing w:after="0" w:line="240" w:lineRule="auto"/>
        <w:jc w:val="both"/>
        <w:rPr>
          <w:rFonts w:asciiTheme="majorBidi" w:eastAsia="Calibri" w:hAnsiTheme="majorBidi" w:cstheme="majorBidi"/>
          <w:iCs/>
        </w:rPr>
      </w:pPr>
    </w:p>
    <w:p w:rsidR="007F3014" w:rsidRPr="00E73A66" w:rsidRDefault="00246A8C" w:rsidP="00E73A66">
      <w:pPr>
        <w:keepNext/>
        <w:spacing w:after="240" w:line="240" w:lineRule="auto"/>
        <w:jc w:val="both"/>
        <w:rPr>
          <w:rFonts w:asciiTheme="majorBidi" w:eastAsia="Times New Roman" w:hAnsiTheme="majorBidi" w:cstheme="majorBidi"/>
          <w:iCs/>
          <w:lang w:val="en-GB"/>
        </w:rPr>
      </w:pPr>
      <w:r w:rsidRPr="00E73A66">
        <w:rPr>
          <w:rFonts w:asciiTheme="majorBidi" w:eastAsia="Calibri" w:hAnsiTheme="majorBidi" w:cstheme="majorBidi"/>
          <w:iCs/>
          <w:u w:val="single"/>
        </w:rPr>
        <w:t xml:space="preserve">Legal, Tax and Regulatory </w:t>
      </w:r>
      <w:r w:rsidR="007F3014" w:rsidRPr="00E73A66">
        <w:rPr>
          <w:rFonts w:asciiTheme="majorBidi" w:eastAsia="Calibri" w:hAnsiTheme="majorBidi" w:cstheme="majorBidi"/>
          <w:iCs/>
          <w:u w:val="single"/>
        </w:rPr>
        <w:t>Risks</w:t>
      </w:r>
      <w:r w:rsidR="007F3014" w:rsidRPr="00E73A66">
        <w:rPr>
          <w:rFonts w:asciiTheme="majorBidi" w:eastAsia="Calibri" w:hAnsiTheme="majorBidi" w:cstheme="majorBidi"/>
          <w:iCs/>
        </w:rPr>
        <w:t xml:space="preserve">: The information herein is based on </w:t>
      </w:r>
      <w:r w:rsidR="008026B2" w:rsidRPr="00E73A66">
        <w:rPr>
          <w:rFonts w:asciiTheme="majorBidi" w:eastAsia="Calibri" w:hAnsiTheme="majorBidi" w:cstheme="majorBidi"/>
          <w:iCs/>
        </w:rPr>
        <w:t xml:space="preserve">the </w:t>
      </w:r>
      <w:r w:rsidR="007F3014" w:rsidRPr="00E73A66">
        <w:rPr>
          <w:rFonts w:asciiTheme="majorBidi" w:eastAsia="Calibri" w:hAnsiTheme="majorBidi" w:cstheme="majorBidi"/>
          <w:iCs/>
        </w:rPr>
        <w:t xml:space="preserve">existing </w:t>
      </w:r>
      <w:r w:rsidR="008026B2" w:rsidRPr="00E73A66">
        <w:rPr>
          <w:rFonts w:asciiTheme="majorBidi" w:eastAsia="Calibri" w:hAnsiTheme="majorBidi" w:cstheme="majorBidi"/>
          <w:iCs/>
        </w:rPr>
        <w:t xml:space="preserve">and declared </w:t>
      </w:r>
      <w:r w:rsidR="007F3014" w:rsidRPr="00E73A66">
        <w:rPr>
          <w:rFonts w:asciiTheme="majorBidi" w:eastAsia="Calibri" w:hAnsiTheme="majorBidi" w:cstheme="majorBidi"/>
          <w:iCs/>
        </w:rPr>
        <w:t xml:space="preserve">legislation. </w:t>
      </w:r>
      <w:r w:rsidR="008026B2" w:rsidRPr="00E73A66">
        <w:rPr>
          <w:rFonts w:asciiTheme="majorBidi" w:eastAsia="Calibri" w:hAnsiTheme="majorBidi" w:cstheme="majorBidi"/>
          <w:iCs/>
        </w:rPr>
        <w:t>There may be legal, tax, regulatory or other changes in the Kingdom during the term of the Fund, which may have a negative impact on the Fund or its investments</w:t>
      </w:r>
      <w:r w:rsidR="008026B2" w:rsidRPr="00E73A66">
        <w:rPr>
          <w:rFonts w:asciiTheme="majorBidi" w:eastAsia="Calibri" w:hAnsiTheme="majorBidi" w:cstheme="majorBidi"/>
          <w:iCs/>
          <w:lang w:val="en-GB"/>
        </w:rPr>
        <w:t xml:space="preserve">. </w:t>
      </w:r>
      <w:r w:rsidR="001643CD" w:rsidRPr="00E73A66">
        <w:rPr>
          <w:rFonts w:asciiTheme="majorBidi" w:eastAsia="Calibri" w:hAnsiTheme="majorBidi" w:cstheme="majorBidi"/>
          <w:iCs/>
          <w:lang w:val="en-GB"/>
        </w:rPr>
        <w:t xml:space="preserve">The Fund's ability to resort to legal ways in the event of conflict may be limited. The Fund may have recourse to the courts in Saudi Arabia in pursuit of remedies. The process of implementing rental and other contracts through the judicial system in the Kingdom is a long and difficult process and its results are unpredictable. </w:t>
      </w:r>
      <w:r w:rsidR="007F3014" w:rsidRPr="00E73A66">
        <w:rPr>
          <w:rFonts w:asciiTheme="majorBidi" w:eastAsia="Calibri" w:hAnsiTheme="majorBidi" w:cstheme="majorBidi"/>
          <w:iCs/>
        </w:rPr>
        <w:t>Additionally, governmental</w:t>
      </w:r>
      <w:r w:rsidR="001643CD" w:rsidRPr="00E73A66">
        <w:rPr>
          <w:rFonts w:asciiTheme="majorBidi" w:eastAsia="Calibri" w:hAnsiTheme="majorBidi" w:cstheme="majorBidi"/>
          <w:iCs/>
        </w:rPr>
        <w:t xml:space="preserve">, authorities and </w:t>
      </w:r>
      <w:r w:rsidR="007F3014" w:rsidRPr="00E73A66">
        <w:rPr>
          <w:rFonts w:asciiTheme="majorBidi" w:eastAsia="Calibri" w:hAnsiTheme="majorBidi" w:cstheme="majorBidi"/>
          <w:iCs/>
        </w:rPr>
        <w:t xml:space="preserve">departments </w:t>
      </w:r>
      <w:r w:rsidR="001643CD" w:rsidRPr="00E73A66">
        <w:rPr>
          <w:rFonts w:asciiTheme="majorBidi" w:eastAsia="Calibri" w:hAnsiTheme="majorBidi" w:cstheme="majorBidi"/>
          <w:iCs/>
        </w:rPr>
        <w:t>of</w:t>
      </w:r>
      <w:r w:rsidR="007F3014" w:rsidRPr="00E73A66">
        <w:rPr>
          <w:rFonts w:asciiTheme="majorBidi" w:eastAsia="Calibri" w:hAnsiTheme="majorBidi" w:cstheme="majorBidi"/>
          <w:iCs/>
        </w:rPr>
        <w:t xml:space="preserve"> the Kingdom, such as the Notary Public, exercise a great deal of </w:t>
      </w:r>
      <w:r w:rsidR="001643CD" w:rsidRPr="00E73A66">
        <w:rPr>
          <w:rFonts w:asciiTheme="majorBidi" w:eastAsia="Calibri" w:hAnsiTheme="majorBidi" w:cstheme="majorBidi"/>
          <w:iCs/>
        </w:rPr>
        <w:t xml:space="preserve">powers and </w:t>
      </w:r>
      <w:r w:rsidR="007F3014" w:rsidRPr="00E73A66">
        <w:rPr>
          <w:rFonts w:asciiTheme="majorBidi" w:eastAsia="Calibri" w:hAnsiTheme="majorBidi" w:cstheme="majorBidi"/>
          <w:iCs/>
        </w:rPr>
        <w:t>discretion with regards to the application of existing legislation. Any changes to existing legislation or failure by governmental departments to apply such legislation may adversely affect the Fund. Currently, there are no taxes or value added tax (VAT) on the Funds regulated by the CMA within Saudi Arabia, and local tax authorities reserve the right to estimate zakat tax on all unit holders</w:t>
      </w:r>
      <w:r w:rsidR="007F3014" w:rsidRPr="00E73A66">
        <w:rPr>
          <w:rFonts w:asciiTheme="majorBidi" w:eastAsia="Times New Roman" w:hAnsiTheme="majorBidi" w:cstheme="majorBidi"/>
          <w:iCs/>
          <w:lang w:val="en-GB"/>
        </w:rPr>
        <w:t>.</w:t>
      </w:r>
    </w:p>
    <w:p w:rsidR="007F3014" w:rsidRDefault="007F3014" w:rsidP="00E73A66">
      <w:pPr>
        <w:keepNext/>
        <w:spacing w:after="240" w:line="240" w:lineRule="auto"/>
        <w:jc w:val="both"/>
        <w:rPr>
          <w:rFonts w:asciiTheme="majorBidi" w:eastAsia="Calibri" w:hAnsiTheme="majorBidi" w:cstheme="majorBidi"/>
          <w:iCs/>
        </w:rPr>
      </w:pPr>
      <w:r w:rsidRPr="00E73A66">
        <w:rPr>
          <w:rFonts w:asciiTheme="majorBidi" w:eastAsia="Calibri" w:hAnsiTheme="majorBidi" w:cstheme="majorBidi"/>
          <w:iCs/>
          <w:u w:val="single"/>
        </w:rPr>
        <w:t>VAT Risk</w:t>
      </w:r>
      <w:r w:rsidRPr="00E73A66">
        <w:rPr>
          <w:rFonts w:asciiTheme="majorBidi" w:eastAsia="Calibri" w:hAnsiTheme="majorBidi" w:cstheme="majorBidi"/>
          <w:iCs/>
        </w:rPr>
        <w:t>: An investment in the Fund involves varying tax risks, some of which apply to an investment in the Fund itself and others that apply to particular facts and circumstances that may or may not be relevant to a particular investor. The incurrence of any such tax and VAT by the Fund would reduce the amount of cash available for the Fund’s operations as well as potential distributions to Unitholders.  Taxes or VAT incurred by Unitholders would necessarily reduce the returns associated with an investment in the Fund. Prospective investors should consult their own tax advisors regarding the tax and VAT implications of investing, holding and disposing of Units.</w:t>
      </w:r>
    </w:p>
    <w:p w:rsidR="00C4330D" w:rsidRPr="00C4330D" w:rsidRDefault="00C4330D" w:rsidP="001B621C">
      <w:pPr>
        <w:keepNext/>
        <w:spacing w:after="240" w:line="240" w:lineRule="auto"/>
        <w:jc w:val="both"/>
        <w:rPr>
          <w:rFonts w:asciiTheme="majorBidi" w:eastAsia="Calibri" w:hAnsiTheme="majorBidi" w:cstheme="majorBidi"/>
          <w:iCs/>
        </w:rPr>
      </w:pPr>
      <w:r w:rsidRPr="00C4330D">
        <w:rPr>
          <w:rFonts w:asciiTheme="majorBidi" w:eastAsia="Calibri" w:hAnsiTheme="majorBidi" w:cstheme="majorBidi"/>
          <w:iCs/>
          <w:u w:val="single"/>
        </w:rPr>
        <w:t>Income Tax Risk</w:t>
      </w:r>
      <w:r w:rsidRPr="001B621C">
        <w:rPr>
          <w:rFonts w:asciiTheme="majorBidi" w:eastAsia="Calibri" w:hAnsiTheme="majorBidi" w:cstheme="majorBidi"/>
          <w:iCs/>
        </w:rPr>
        <w:t xml:space="preserve">: </w:t>
      </w:r>
      <w:r>
        <w:rPr>
          <w:rFonts w:asciiTheme="majorBidi" w:eastAsia="Calibri" w:hAnsiTheme="majorBidi" w:cstheme="majorBidi"/>
          <w:iCs/>
        </w:rPr>
        <w:t xml:space="preserve">An investment in the Fund involves varying tax risks, some of which applies to investing in the Fund itself and others apply to certain circumstances that might be related to a certain investor and it might not be. Incurring similar taxes and the added value tax (VAT) by the fund </w:t>
      </w:r>
      <w:r w:rsidR="001B621C">
        <w:rPr>
          <w:rFonts w:asciiTheme="majorBidi" w:eastAsia="Calibri" w:hAnsiTheme="majorBidi" w:cstheme="majorBidi"/>
          <w:iCs/>
        </w:rPr>
        <w:t xml:space="preserve">would </w:t>
      </w:r>
      <w:r>
        <w:rPr>
          <w:rFonts w:asciiTheme="majorBidi" w:eastAsia="Calibri" w:hAnsiTheme="majorBidi" w:cstheme="majorBidi"/>
          <w:iCs/>
        </w:rPr>
        <w:t xml:space="preserve">lead to decreasing </w:t>
      </w:r>
      <w:r w:rsidR="001B621C">
        <w:rPr>
          <w:rFonts w:asciiTheme="majorBidi" w:eastAsia="Calibri" w:hAnsiTheme="majorBidi" w:cstheme="majorBidi"/>
          <w:iCs/>
        </w:rPr>
        <w:t>the cash amount that is available for the Fund operations rather than decreasing potential distributions to investors. Taxes and value added tax (VAT) that are incurred by the investor will lead to decreasing the returns related to investing in the Fund. Potential investors should consult their tax advisors about investing, owning and selling units’ taxes and value added tax (VAT) implications.</w:t>
      </w:r>
    </w:p>
    <w:p w:rsidR="007F3014" w:rsidRPr="00E73A66" w:rsidRDefault="007F3014" w:rsidP="00E73A66">
      <w:pPr>
        <w:spacing w:after="0" w:line="240" w:lineRule="auto"/>
        <w:jc w:val="both"/>
        <w:rPr>
          <w:rFonts w:asciiTheme="majorBidi" w:eastAsia="Times New Roman" w:hAnsiTheme="majorBidi" w:cstheme="majorBidi"/>
          <w:lang w:val="en-GB"/>
        </w:rPr>
      </w:pPr>
      <w:r w:rsidRPr="001B621C">
        <w:rPr>
          <w:rFonts w:asciiTheme="majorBidi" w:eastAsia="Times New Roman" w:hAnsiTheme="majorBidi" w:cstheme="majorBidi"/>
          <w:u w:val="single"/>
          <w:lang w:val="en-GB"/>
        </w:rPr>
        <w:t>Risk of Governmental and Municipal Approvals</w:t>
      </w:r>
      <w:r w:rsidRPr="001B621C">
        <w:rPr>
          <w:rFonts w:asciiTheme="majorBidi" w:eastAsia="Times New Roman" w:hAnsiTheme="majorBidi" w:cstheme="majorBidi"/>
          <w:b/>
          <w:bCs/>
          <w:lang w:val="en-GB"/>
        </w:rPr>
        <w:t>:</w:t>
      </w:r>
      <w:r w:rsidRPr="00E73A66">
        <w:rPr>
          <w:rFonts w:asciiTheme="majorBidi" w:eastAsia="Times New Roman" w:hAnsiTheme="majorBidi" w:cstheme="majorBidi"/>
          <w:lang w:val="en-GB"/>
        </w:rPr>
        <w:t xml:space="preserve"> The Fund may not succeed in achieving its investment objectives in the event of rejection of issuance of any required municipal approval or consent or such approval has been granted on unacceptable terms. In such a case, the Fund may not be able to complete the investment or development of real estate projects.</w:t>
      </w:r>
    </w:p>
    <w:p w:rsidR="000B4CFD" w:rsidRPr="00E73A66" w:rsidRDefault="000B4CFD" w:rsidP="00E73A66">
      <w:pPr>
        <w:spacing w:after="0" w:line="240" w:lineRule="auto"/>
        <w:jc w:val="both"/>
        <w:rPr>
          <w:rFonts w:asciiTheme="majorBidi" w:eastAsia="Times New Roman" w:hAnsiTheme="majorBidi" w:cstheme="majorBidi"/>
          <w:u w:val="single"/>
          <w:lang w:val="en-GB"/>
        </w:rPr>
      </w:pPr>
    </w:p>
    <w:p w:rsidR="000E089C"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Force Majeure Risk</w:t>
      </w:r>
      <w:r w:rsidRPr="00E73A66">
        <w:rPr>
          <w:rFonts w:asciiTheme="majorBidi" w:eastAsia="Times New Roman" w:hAnsiTheme="majorBidi" w:cstheme="majorBidi"/>
          <w:lang w:val="en-GB"/>
        </w:rPr>
        <w:t xml:space="preserve">: During the periods of project development, the Fund may be exposed to "force majeure" risks, particularly the events </w:t>
      </w:r>
      <w:r w:rsidRPr="00E73A66">
        <w:rPr>
          <w:rFonts w:asciiTheme="majorBidi" w:eastAsia="Times New Roman" w:hAnsiTheme="majorBidi" w:cstheme="majorBidi"/>
        </w:rPr>
        <w:t>beyond the reasonable control of the Fund Manager</w:t>
      </w:r>
      <w:r w:rsidRPr="00E73A66">
        <w:rPr>
          <w:rFonts w:asciiTheme="majorBidi" w:eastAsia="Times New Roman" w:hAnsiTheme="majorBidi" w:cstheme="majorBidi"/>
          <w:lang w:val="en-GB"/>
        </w:rPr>
        <w:t xml:space="preserve">, such as acts of God, fires, floods, wars, terrorist acts, earthquakes, strikes, government orders or decisions. These events may cause delays or may reduce the value of the Fund's investments. </w:t>
      </w:r>
    </w:p>
    <w:p w:rsidR="000E089C" w:rsidRPr="00E73A66" w:rsidRDefault="000E089C" w:rsidP="00E73A66">
      <w:pPr>
        <w:spacing w:after="0" w:line="240" w:lineRule="auto"/>
        <w:jc w:val="both"/>
        <w:rPr>
          <w:rFonts w:asciiTheme="majorBidi" w:eastAsia="Times New Roman" w:hAnsiTheme="majorBidi" w:cstheme="majorBidi"/>
          <w:lang w:val="en-GB"/>
        </w:rPr>
      </w:pPr>
    </w:p>
    <w:p w:rsidR="000E089C" w:rsidRPr="00E73A66" w:rsidRDefault="007F3014" w:rsidP="00E73A66">
      <w:pPr>
        <w:spacing w:after="0" w:line="240" w:lineRule="auto"/>
        <w:jc w:val="both"/>
        <w:rPr>
          <w:rFonts w:asciiTheme="majorBidi" w:eastAsia="Calibri" w:hAnsiTheme="majorBidi" w:cstheme="majorBidi"/>
          <w:snapToGrid w:val="0"/>
        </w:rPr>
      </w:pPr>
      <w:proofErr w:type="spellStart"/>
      <w:r w:rsidRPr="00E73A66">
        <w:rPr>
          <w:rFonts w:asciiTheme="majorBidi" w:eastAsia="Calibri" w:hAnsiTheme="majorBidi" w:cstheme="majorBidi"/>
          <w:iCs/>
          <w:u w:val="single"/>
        </w:rPr>
        <w:t>Saudization</w:t>
      </w:r>
      <w:proofErr w:type="spellEnd"/>
      <w:r w:rsidRPr="00E73A66">
        <w:rPr>
          <w:rFonts w:asciiTheme="majorBidi" w:eastAsia="Calibri" w:hAnsiTheme="majorBidi" w:cstheme="majorBidi"/>
          <w:i/>
        </w:rPr>
        <w:t xml:space="preserve">: </w:t>
      </w:r>
      <w:r w:rsidRPr="00E73A66">
        <w:rPr>
          <w:rFonts w:asciiTheme="majorBidi" w:eastAsia="Calibri" w:hAnsiTheme="majorBidi" w:cstheme="majorBidi"/>
          <w:snapToGrid w:val="0"/>
        </w:rPr>
        <w:t xml:space="preserve">The Saudi Arabian government may require the employment of a high percentage of citizens of the Kingdom in the development of the real estate sector.  It is unclear at this point to what extent the Fund and its investments will be required to implement </w:t>
      </w:r>
      <w:proofErr w:type="spellStart"/>
      <w:r w:rsidRPr="00E73A66">
        <w:rPr>
          <w:rFonts w:asciiTheme="majorBidi" w:eastAsia="Calibri" w:hAnsiTheme="majorBidi" w:cstheme="majorBidi"/>
          <w:snapToGrid w:val="0"/>
        </w:rPr>
        <w:t>Saudization</w:t>
      </w:r>
      <w:proofErr w:type="spellEnd"/>
      <w:r w:rsidRPr="00E73A66">
        <w:rPr>
          <w:rFonts w:asciiTheme="majorBidi" w:eastAsia="Calibri" w:hAnsiTheme="majorBidi" w:cstheme="majorBidi"/>
          <w:snapToGrid w:val="0"/>
        </w:rPr>
        <w:t xml:space="preserve"> polices or percentage greeter than the current percentage.  </w:t>
      </w:r>
      <w:proofErr w:type="spellStart"/>
      <w:r w:rsidRPr="00E73A66">
        <w:rPr>
          <w:rFonts w:asciiTheme="majorBidi" w:eastAsia="Calibri" w:hAnsiTheme="majorBidi" w:cstheme="majorBidi"/>
          <w:snapToGrid w:val="0"/>
        </w:rPr>
        <w:t>Saudization</w:t>
      </w:r>
      <w:proofErr w:type="spellEnd"/>
      <w:r w:rsidRPr="00E73A66">
        <w:rPr>
          <w:rFonts w:asciiTheme="majorBidi" w:eastAsia="Calibri" w:hAnsiTheme="majorBidi" w:cstheme="majorBidi"/>
          <w:snapToGrid w:val="0"/>
        </w:rPr>
        <w:t xml:space="preserve"> may require the hiring of additional </w:t>
      </w:r>
      <w:r w:rsidRPr="00E73A66">
        <w:rPr>
          <w:rFonts w:asciiTheme="majorBidi" w:eastAsia="Calibri" w:hAnsiTheme="majorBidi" w:cstheme="majorBidi"/>
          <w:snapToGrid w:val="0"/>
        </w:rPr>
        <w:lastRenderedPageBreak/>
        <w:t>employees</w:t>
      </w:r>
      <w:r w:rsidR="00623271" w:rsidRPr="00E73A66">
        <w:rPr>
          <w:rFonts w:asciiTheme="majorBidi" w:eastAsia="Calibri" w:hAnsiTheme="majorBidi" w:cstheme="majorBidi"/>
          <w:snapToGrid w:val="0"/>
        </w:rPr>
        <w:t>,</w:t>
      </w:r>
      <w:r w:rsidRPr="00E73A66">
        <w:rPr>
          <w:rFonts w:asciiTheme="majorBidi" w:eastAsia="Calibri" w:hAnsiTheme="majorBidi" w:cstheme="majorBidi"/>
          <w:snapToGrid w:val="0"/>
        </w:rPr>
        <w:t xml:space="preserve"> additional training and other costs which would entail higher operating costs than originally anticipated.</w:t>
      </w:r>
    </w:p>
    <w:p w:rsidR="000E089C" w:rsidRPr="00E73A66" w:rsidRDefault="000E089C" w:rsidP="00E73A66">
      <w:pPr>
        <w:spacing w:after="0" w:line="240" w:lineRule="auto"/>
        <w:jc w:val="both"/>
        <w:rPr>
          <w:rFonts w:asciiTheme="majorBidi" w:eastAsia="Calibri" w:hAnsiTheme="majorBidi" w:cstheme="majorBidi"/>
          <w:snapToGrid w:val="0"/>
        </w:rPr>
      </w:pPr>
    </w:p>
    <w:p w:rsidR="00623271" w:rsidRPr="00E73A66" w:rsidRDefault="007F3014" w:rsidP="00E73A66">
      <w:pPr>
        <w:spacing w:after="0" w:line="240" w:lineRule="auto"/>
        <w:jc w:val="both"/>
        <w:rPr>
          <w:rFonts w:asciiTheme="majorBidi" w:eastAsia="Calibri" w:hAnsiTheme="majorBidi" w:cstheme="majorBidi"/>
        </w:rPr>
      </w:pPr>
      <w:r w:rsidRPr="00E73A66">
        <w:rPr>
          <w:rFonts w:asciiTheme="majorBidi" w:eastAsia="Calibri" w:hAnsiTheme="majorBidi" w:cstheme="majorBidi"/>
          <w:iCs/>
          <w:u w:val="single"/>
        </w:rPr>
        <w:t>Third-Party Litigation</w:t>
      </w:r>
      <w:r w:rsidRPr="00E73A66">
        <w:rPr>
          <w:rFonts w:asciiTheme="majorBidi" w:eastAsia="Calibri" w:hAnsiTheme="majorBidi" w:cstheme="majorBidi"/>
          <w:i/>
        </w:rPr>
        <w:t xml:space="preserve">: </w:t>
      </w:r>
      <w:r w:rsidR="00623271" w:rsidRPr="00E73A66">
        <w:rPr>
          <w:rFonts w:asciiTheme="majorBidi" w:eastAsia="Calibri" w:hAnsiTheme="majorBidi" w:cstheme="majorBidi"/>
        </w:rPr>
        <w:t>The Fund's activities expose it to the risk of engaging in litigation with others</w:t>
      </w:r>
      <w:r w:rsidRPr="00E73A66">
        <w:rPr>
          <w:rFonts w:asciiTheme="majorBidi" w:eastAsia="Calibri" w:hAnsiTheme="majorBidi" w:cstheme="majorBidi"/>
        </w:rPr>
        <w:t xml:space="preserve">. </w:t>
      </w:r>
      <w:r w:rsidR="00623271" w:rsidRPr="00E73A66">
        <w:rPr>
          <w:rFonts w:asciiTheme="majorBidi" w:eastAsia="Calibri" w:hAnsiTheme="majorBidi" w:cstheme="majorBidi"/>
        </w:rPr>
        <w:t>The Fund will incur defense fees against third party claims and settlement or judgments amounts, which would reduce the Fund's assets and cash available for distribution to unit holders. The Fund Manager and others are entitled to compensation from the Fund in respect of such litigation in accordance with certain restrictions.</w:t>
      </w:r>
    </w:p>
    <w:p w:rsidR="00623271" w:rsidRPr="00E73A66" w:rsidRDefault="00623271" w:rsidP="00E73A66">
      <w:pPr>
        <w:spacing w:after="0" w:line="240" w:lineRule="auto"/>
        <w:jc w:val="both"/>
        <w:rPr>
          <w:rFonts w:asciiTheme="majorBidi" w:eastAsia="Calibri" w:hAnsiTheme="majorBidi" w:cstheme="majorBidi"/>
        </w:rPr>
      </w:pPr>
    </w:p>
    <w:p w:rsidR="007F3014" w:rsidRPr="00E73A66" w:rsidRDefault="007F3014" w:rsidP="00E73A66">
      <w:pPr>
        <w:keepNext/>
        <w:spacing w:after="240" w:line="240" w:lineRule="auto"/>
        <w:jc w:val="both"/>
        <w:rPr>
          <w:rFonts w:asciiTheme="majorBidi" w:eastAsia="Calibri" w:hAnsiTheme="majorBidi" w:cstheme="majorBidi"/>
        </w:rPr>
      </w:pPr>
      <w:r w:rsidRPr="00E73A66">
        <w:rPr>
          <w:rFonts w:asciiTheme="majorBidi" w:eastAsia="Calibri" w:hAnsiTheme="majorBidi" w:cstheme="majorBidi"/>
          <w:iCs/>
          <w:u w:val="single"/>
        </w:rPr>
        <w:t>Liability and Indemnification</w:t>
      </w:r>
      <w:r w:rsidRPr="00E73A66">
        <w:rPr>
          <w:rFonts w:asciiTheme="majorBidi" w:eastAsia="Calibri" w:hAnsiTheme="majorBidi" w:cstheme="majorBidi"/>
          <w:i/>
        </w:rPr>
        <w:t xml:space="preserve">: </w:t>
      </w:r>
      <w:r w:rsidRPr="00E73A66">
        <w:rPr>
          <w:rFonts w:asciiTheme="majorBidi" w:eastAsia="Calibri" w:hAnsiTheme="majorBidi" w:cstheme="majorBidi"/>
        </w:rPr>
        <w:t xml:space="preserve">The Terms &amp; Conditions </w:t>
      </w:r>
      <w:r w:rsidR="00623271" w:rsidRPr="00E73A66">
        <w:rPr>
          <w:rFonts w:asciiTheme="majorBidi" w:eastAsia="Calibri" w:hAnsiTheme="majorBidi" w:cstheme="majorBidi"/>
        </w:rPr>
        <w:t>define</w:t>
      </w:r>
      <w:r w:rsidRPr="00E73A66">
        <w:rPr>
          <w:rFonts w:asciiTheme="majorBidi" w:eastAsia="Calibri" w:hAnsiTheme="majorBidi" w:cstheme="majorBidi"/>
        </w:rPr>
        <w:t xml:space="preserve"> the circumstances under which Fund Manager, its members, partners, shareholders, managers; officers, employees, agents</w:t>
      </w:r>
      <w:r w:rsidR="00623271" w:rsidRPr="00E73A66">
        <w:rPr>
          <w:rFonts w:asciiTheme="majorBidi" w:eastAsia="Calibri" w:hAnsiTheme="majorBidi" w:cstheme="majorBidi"/>
        </w:rPr>
        <w:t>,</w:t>
      </w:r>
      <w:r w:rsidRPr="00E73A66">
        <w:rPr>
          <w:rFonts w:asciiTheme="majorBidi" w:eastAsia="Calibri" w:hAnsiTheme="majorBidi" w:cstheme="majorBidi"/>
        </w:rPr>
        <w:t xml:space="preserve"> affiliates and the members of the Credit Committee will be held liable to the Fund.  </w:t>
      </w:r>
      <w:r w:rsidR="00C03B77" w:rsidRPr="00E73A66">
        <w:rPr>
          <w:rFonts w:asciiTheme="majorBidi" w:eastAsia="Calibri" w:hAnsiTheme="majorBidi" w:cstheme="majorBidi"/>
        </w:rPr>
        <w:t xml:space="preserve">As a result, the investor has the right to act in certain cases be limited compared to the cases where such conditions are not provided for. </w:t>
      </w:r>
      <w:r w:rsidRPr="00E73A66">
        <w:rPr>
          <w:rFonts w:asciiTheme="majorBidi" w:eastAsia="Calibri" w:hAnsiTheme="majorBidi" w:cstheme="majorBidi"/>
        </w:rPr>
        <w:t>In addition, the Terms &amp; Conditions provide that the Fund will indemnify the Fund Manager, its officers, directors, employees</w:t>
      </w:r>
      <w:r w:rsidR="00C03B77" w:rsidRPr="00E73A66">
        <w:rPr>
          <w:rFonts w:asciiTheme="majorBidi" w:eastAsia="Calibri" w:hAnsiTheme="majorBidi" w:cstheme="majorBidi"/>
        </w:rPr>
        <w:t>,</w:t>
      </w:r>
      <w:r w:rsidRPr="00E73A66">
        <w:rPr>
          <w:rFonts w:asciiTheme="majorBidi" w:eastAsia="Calibri" w:hAnsiTheme="majorBidi" w:cstheme="majorBidi"/>
        </w:rPr>
        <w:t xml:space="preserve"> affiliates and the members of the Credit Committee for certain claims, losses, damages and expenses arising </w:t>
      </w:r>
      <w:r w:rsidR="00C03B77" w:rsidRPr="00E73A66">
        <w:rPr>
          <w:rFonts w:asciiTheme="majorBidi" w:eastAsia="Calibri" w:hAnsiTheme="majorBidi" w:cstheme="majorBidi"/>
        </w:rPr>
        <w:t>from</w:t>
      </w:r>
      <w:r w:rsidRPr="00E73A66">
        <w:rPr>
          <w:rFonts w:asciiTheme="majorBidi" w:eastAsia="Calibri" w:hAnsiTheme="majorBidi" w:cstheme="majorBidi"/>
        </w:rPr>
        <w:t xml:space="preserve"> their activities on behalf of the Fund. Such indemnification could materially impact the returns to Unitholders.</w:t>
      </w:r>
    </w:p>
    <w:p w:rsidR="00851F36"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In-kind Distributions Risk</w:t>
      </w:r>
      <w:r w:rsidRPr="00E73A66">
        <w:rPr>
          <w:rFonts w:asciiTheme="majorBidi" w:eastAsia="Times New Roman" w:hAnsiTheme="majorBidi" w:cstheme="majorBidi"/>
          <w:lang w:val="en-GB"/>
        </w:rPr>
        <w:t xml:space="preserve">: </w:t>
      </w:r>
      <w:r w:rsidR="00851F36" w:rsidRPr="00E73A66">
        <w:rPr>
          <w:rFonts w:asciiTheme="majorBidi" w:eastAsia="Times New Roman" w:hAnsiTheme="majorBidi" w:cstheme="majorBidi"/>
          <w:lang w:val="en-GB"/>
        </w:rPr>
        <w:t>Subject to compliance with regulatory requirements, the Fund may make in-kind distributions of real estate or shares in other companies in the context of the Fund's dissolution.</w:t>
      </w:r>
      <w:r w:rsidR="001428D3" w:rsidRPr="00E73A66">
        <w:rPr>
          <w:rFonts w:asciiTheme="majorBidi" w:eastAsia="Times New Roman" w:hAnsiTheme="majorBidi" w:cstheme="majorBidi"/>
          <w:lang w:val="en-GB"/>
        </w:rPr>
        <w:t xml:space="preserve"> </w:t>
      </w:r>
      <w:r w:rsidR="00851F36" w:rsidRPr="00E73A66">
        <w:rPr>
          <w:rFonts w:asciiTheme="majorBidi" w:eastAsia="Times New Roman" w:hAnsiTheme="majorBidi" w:cstheme="majorBidi"/>
          <w:lang w:val="en-GB"/>
        </w:rPr>
        <w:t xml:space="preserve">In the case of in-kind distribution, unit holders may receive shares in any asset or company that is likely to be frozen and may therefore be difficult to </w:t>
      </w:r>
      <w:r w:rsidR="001428D3" w:rsidRPr="00E73A66">
        <w:rPr>
          <w:rFonts w:asciiTheme="majorBidi" w:eastAsia="Times New Roman" w:hAnsiTheme="majorBidi" w:cstheme="majorBidi"/>
          <w:lang w:val="en-GB"/>
        </w:rPr>
        <w:t>realize</w:t>
      </w:r>
      <w:r w:rsidR="00851F36" w:rsidRPr="00E73A66">
        <w:rPr>
          <w:rFonts w:asciiTheme="majorBidi" w:eastAsia="Times New Roman" w:hAnsiTheme="majorBidi" w:cstheme="majorBidi"/>
          <w:lang w:val="en-GB"/>
        </w:rPr>
        <w:t xml:space="preserve">. As a result, unit holders may jointly </w:t>
      </w:r>
      <w:r w:rsidR="001428D3" w:rsidRPr="00E73A66">
        <w:rPr>
          <w:rFonts w:asciiTheme="majorBidi" w:eastAsia="Times New Roman" w:hAnsiTheme="majorBidi" w:cstheme="majorBidi"/>
          <w:lang w:val="en-GB"/>
        </w:rPr>
        <w:t>hold</w:t>
      </w:r>
      <w:r w:rsidR="00851F36" w:rsidRPr="00E73A66">
        <w:rPr>
          <w:rFonts w:asciiTheme="majorBidi" w:eastAsia="Times New Roman" w:hAnsiTheme="majorBidi" w:cstheme="majorBidi"/>
          <w:lang w:val="en-GB"/>
        </w:rPr>
        <w:t xml:space="preserve"> property or shares in a company</w:t>
      </w:r>
      <w:r w:rsidR="001428D3" w:rsidRPr="00E73A66">
        <w:rPr>
          <w:rFonts w:asciiTheme="majorBidi" w:eastAsia="Times New Roman" w:hAnsiTheme="majorBidi" w:cstheme="majorBidi"/>
          <w:lang w:val="en-GB"/>
        </w:rPr>
        <w:t xml:space="preserve"> distributed</w:t>
      </w:r>
      <w:r w:rsidR="00851F36" w:rsidRPr="00E73A66">
        <w:rPr>
          <w:rFonts w:asciiTheme="majorBidi" w:eastAsia="Times New Roman" w:hAnsiTheme="majorBidi" w:cstheme="majorBidi"/>
          <w:lang w:val="en-GB"/>
        </w:rPr>
        <w:t xml:space="preserve"> in kind. The in-kind distribution of any assets may create costs and administrative burdens that investors would not have borne if the Fund had made cash distributions.</w:t>
      </w:r>
    </w:p>
    <w:p w:rsidR="001428D3" w:rsidRPr="00E73A66" w:rsidRDefault="001428D3" w:rsidP="00E73A66">
      <w:pPr>
        <w:spacing w:after="0" w:line="240" w:lineRule="auto"/>
        <w:jc w:val="both"/>
        <w:rPr>
          <w:rFonts w:asciiTheme="majorBidi" w:eastAsia="Times New Roman" w:hAnsiTheme="majorBidi" w:cstheme="majorBidi"/>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Conflict of Interest Risk</w:t>
      </w:r>
      <w:r w:rsidRPr="00E73A66">
        <w:rPr>
          <w:rFonts w:asciiTheme="majorBidi" w:eastAsia="Times New Roman" w:hAnsiTheme="majorBidi" w:cstheme="majorBidi"/>
          <w:lang w:val="en-GB"/>
        </w:rPr>
        <w:t xml:space="preserve">: A conflict of interest may arise between the interests of the Fund Manager or related parties and the interests of the Fund's investors during the management of the Fund. In the event of any potential conflict of interest, the Fund Manager shall disclose such conflict to the Fund Board of Directors to decide thereon in accordance with item (m-4) of the Fund's Terms and Conditions. The Fund Manager has already disclosed the current conflicts of interest </w:t>
      </w:r>
      <w:r w:rsidR="005F3C06" w:rsidRPr="00E73A66">
        <w:rPr>
          <w:rFonts w:asciiTheme="majorBidi" w:eastAsia="Times New Roman" w:hAnsiTheme="majorBidi" w:cstheme="majorBidi"/>
          <w:lang w:val="en-GB"/>
        </w:rPr>
        <w:t>per</w:t>
      </w:r>
      <w:r w:rsidRPr="00E73A66">
        <w:rPr>
          <w:rFonts w:asciiTheme="majorBidi" w:eastAsia="Times New Roman" w:hAnsiTheme="majorBidi" w:cstheme="majorBidi"/>
          <w:lang w:val="en-GB"/>
        </w:rPr>
        <w:t xml:space="preserve"> </w:t>
      </w:r>
      <w:r w:rsidR="005F3C06" w:rsidRPr="00E73A66">
        <w:rPr>
          <w:rFonts w:asciiTheme="majorBidi" w:eastAsia="Times New Roman" w:hAnsiTheme="majorBidi" w:cstheme="majorBidi"/>
          <w:lang w:val="en-GB"/>
        </w:rPr>
        <w:t>item</w:t>
      </w:r>
      <w:r w:rsidRPr="00E73A66">
        <w:rPr>
          <w:rFonts w:asciiTheme="majorBidi" w:eastAsia="Times New Roman" w:hAnsiTheme="majorBidi" w:cstheme="majorBidi"/>
          <w:lang w:val="en-GB"/>
        </w:rPr>
        <w:t xml:space="preserve"> (s.4) of these Terms and Conditions.</w:t>
      </w:r>
    </w:p>
    <w:p w:rsidR="007F3014" w:rsidRPr="00E73A66" w:rsidRDefault="007F3014" w:rsidP="00E73A66">
      <w:pPr>
        <w:spacing w:after="0" w:line="240" w:lineRule="auto"/>
        <w:jc w:val="both"/>
        <w:rPr>
          <w:rFonts w:asciiTheme="majorBidi" w:eastAsia="Times New Roman" w:hAnsiTheme="majorBidi" w:cstheme="majorBidi"/>
          <w:u w:val="single"/>
          <w:lang w:val="en-GB"/>
        </w:rPr>
      </w:pPr>
    </w:p>
    <w:p w:rsidR="007F3014" w:rsidRPr="00E73A66" w:rsidRDefault="007F3014" w:rsidP="00E73A66">
      <w:pPr>
        <w:spacing w:after="0" w:line="240" w:lineRule="auto"/>
        <w:jc w:val="both"/>
        <w:rPr>
          <w:rFonts w:asciiTheme="majorBidi" w:eastAsia="Times New Roman" w:hAnsiTheme="majorBidi" w:cstheme="majorBidi"/>
          <w:lang w:val="en-GB"/>
        </w:rPr>
      </w:pPr>
      <w:r w:rsidRPr="00E73A66">
        <w:rPr>
          <w:rFonts w:asciiTheme="majorBidi" w:eastAsia="Times New Roman" w:hAnsiTheme="majorBidi" w:cstheme="majorBidi"/>
          <w:u w:val="single"/>
          <w:lang w:val="en-GB"/>
        </w:rPr>
        <w:t>Risk of Volatility of the Above Distributions</w:t>
      </w:r>
      <w:r w:rsidRPr="00E73A66">
        <w:rPr>
          <w:rFonts w:asciiTheme="majorBidi" w:eastAsia="Times New Roman" w:hAnsiTheme="majorBidi" w:cstheme="majorBidi"/>
          <w:lang w:val="en-GB"/>
        </w:rPr>
        <w:t>: The above-mentioned risks are not an explanation or full summary of all risk factors involving investment in the Fund's units. Potential investors are strongly advised to seek independent advice from their respective advisors.</w:t>
      </w:r>
    </w:p>
    <w:p w:rsidR="00316977" w:rsidRPr="00E73A66" w:rsidRDefault="00316977" w:rsidP="00E73A66">
      <w:pPr>
        <w:spacing w:after="0" w:line="240" w:lineRule="auto"/>
        <w:jc w:val="both"/>
        <w:rPr>
          <w:rFonts w:asciiTheme="majorBidi" w:eastAsia="Calibri" w:hAnsiTheme="majorBidi" w:cstheme="majorBidi"/>
          <w:i/>
          <w:iCs/>
        </w:rPr>
      </w:pPr>
    </w:p>
    <w:p w:rsidR="007F3014" w:rsidRPr="00E73A66" w:rsidRDefault="007F3014" w:rsidP="00E73A66">
      <w:pPr>
        <w:keepNext/>
        <w:spacing w:after="240" w:line="240" w:lineRule="auto"/>
        <w:jc w:val="both"/>
        <w:rPr>
          <w:rFonts w:asciiTheme="majorBidi" w:eastAsia="Calibri" w:hAnsiTheme="majorBidi" w:cstheme="majorBidi"/>
        </w:rPr>
      </w:pPr>
      <w:r w:rsidRPr="00E73A66">
        <w:rPr>
          <w:rFonts w:asciiTheme="majorBidi" w:eastAsia="Calibri" w:hAnsiTheme="majorBidi" w:cstheme="majorBidi"/>
          <w:u w:val="single"/>
        </w:rPr>
        <w:t>Forward-Looking Statements</w:t>
      </w:r>
      <w:r w:rsidRPr="00E73A66">
        <w:rPr>
          <w:rFonts w:asciiTheme="majorBidi" w:eastAsia="Calibri" w:hAnsiTheme="majorBidi" w:cstheme="majorBidi"/>
          <w:i/>
          <w:iCs/>
        </w:rPr>
        <w:t xml:space="preserve">: </w:t>
      </w:r>
      <w:r w:rsidRPr="00E73A66">
        <w:rPr>
          <w:rFonts w:asciiTheme="majorBidi" w:eastAsia="Calibri" w:hAnsiTheme="majorBidi" w:cstheme="majorBidi"/>
        </w:rPr>
        <w:t>These Terms &amp; Conditions may contain forward-looking statements relating to future events or the future performance of the Fund. In some cases, forward-looking statements can be identified by terminology such as “anticipate,” “believe,” “continue,” “estimate,” “expect,” “intend,” “may,” “plan,” “projects,” “should,” “will,” the negative of such terms or other comparable terminology. These statements are only predictions. Actual events or results may differ materially. In evaluating these statements, prospective investors should specifically consider various factors, including the risks outlined herein. These factors may cause actual events or results to differ materially from any forward-looking statement. The Fund Manager assumes no responsibility for updating any future statements after the date of these Terms and Conditions in order to match these statements with actual results or changes in expectations.</w:t>
      </w:r>
    </w:p>
    <w:p w:rsidR="007F3014" w:rsidRPr="00E73A66" w:rsidRDefault="007F3014" w:rsidP="00E73A66">
      <w:pPr>
        <w:spacing w:after="0" w:line="240" w:lineRule="auto"/>
        <w:jc w:val="both"/>
        <w:rPr>
          <w:rFonts w:asciiTheme="majorBidi" w:eastAsia="Times New Roman" w:hAnsiTheme="majorBidi" w:cstheme="majorBidi"/>
          <w:rtl/>
          <w:lang w:val="en-GB"/>
        </w:rPr>
      </w:pPr>
      <w:r w:rsidRPr="00362D9B">
        <w:rPr>
          <w:rFonts w:asciiTheme="majorBidi" w:eastAsia="Times New Roman" w:hAnsiTheme="majorBidi" w:cstheme="majorBidi"/>
          <w:u w:val="single"/>
          <w:lang w:val="en-GB"/>
        </w:rPr>
        <w:t xml:space="preserve">Risks of Contracting with </w:t>
      </w:r>
      <w:proofErr w:type="spellStart"/>
      <w:r w:rsidRPr="00362D9B">
        <w:rPr>
          <w:rFonts w:asciiTheme="majorBidi" w:eastAsia="Times New Roman" w:hAnsiTheme="majorBidi" w:cstheme="majorBidi"/>
          <w:u w:val="single"/>
          <w:lang w:val="en-GB"/>
        </w:rPr>
        <w:t>Eskan</w:t>
      </w:r>
      <w:proofErr w:type="spellEnd"/>
      <w:r w:rsidRPr="00362D9B">
        <w:rPr>
          <w:rFonts w:asciiTheme="majorBidi" w:eastAsia="Times New Roman" w:hAnsiTheme="majorBidi" w:cstheme="majorBidi"/>
          <w:u w:val="single"/>
          <w:lang w:val="en-GB"/>
        </w:rPr>
        <w:t xml:space="preserve"> for Development and Investment (as Property Manager and </w:t>
      </w:r>
      <w:r w:rsidR="00B308CB" w:rsidRPr="00362D9B">
        <w:rPr>
          <w:rFonts w:asciiTheme="majorBidi" w:eastAsia="Times New Roman" w:hAnsiTheme="majorBidi" w:cstheme="majorBidi"/>
          <w:u w:val="single"/>
          <w:lang w:val="en-GB"/>
        </w:rPr>
        <w:t>Tenant</w:t>
      </w:r>
      <w:r w:rsidRPr="00362D9B">
        <w:rPr>
          <w:rFonts w:asciiTheme="majorBidi" w:eastAsia="Times New Roman" w:hAnsiTheme="majorBidi" w:cstheme="majorBidi"/>
          <w:u w:val="single"/>
          <w:lang w:val="en-GB"/>
        </w:rPr>
        <w:t>)</w:t>
      </w:r>
      <w:r w:rsidRPr="00362D9B">
        <w:rPr>
          <w:rFonts w:asciiTheme="majorBidi" w:eastAsia="Times New Roman" w:hAnsiTheme="majorBidi" w:cstheme="majorBidi"/>
          <w:lang w:val="en-GB"/>
        </w:rPr>
        <w:t xml:space="preserve">: In the event of </w:t>
      </w:r>
      <w:r w:rsidR="00C419C0" w:rsidRPr="00362D9B">
        <w:rPr>
          <w:rFonts w:asciiTheme="majorBidi" w:eastAsia="Times New Roman" w:hAnsiTheme="majorBidi" w:cstheme="majorBidi"/>
          <w:lang w:val="en-GB"/>
        </w:rPr>
        <w:t>a default</w:t>
      </w:r>
      <w:r w:rsidRPr="00362D9B">
        <w:rPr>
          <w:rFonts w:asciiTheme="majorBidi" w:eastAsia="Times New Roman" w:hAnsiTheme="majorBidi" w:cstheme="majorBidi"/>
          <w:lang w:val="en-GB"/>
        </w:rPr>
        <w:t xml:space="preserve"> in </w:t>
      </w:r>
      <w:r w:rsidR="00C419C0" w:rsidRPr="00362D9B">
        <w:rPr>
          <w:rFonts w:asciiTheme="majorBidi" w:eastAsia="Times New Roman" w:hAnsiTheme="majorBidi" w:cstheme="majorBidi"/>
          <w:lang w:val="en-GB"/>
        </w:rPr>
        <w:t>making the</w:t>
      </w:r>
      <w:r w:rsidRPr="00362D9B">
        <w:rPr>
          <w:rFonts w:asciiTheme="majorBidi" w:eastAsia="Times New Roman" w:hAnsiTheme="majorBidi" w:cstheme="majorBidi"/>
          <w:lang w:val="en-GB"/>
        </w:rPr>
        <w:t xml:space="preserve"> rental payment during the </w:t>
      </w:r>
      <w:r w:rsidR="00E85CCE" w:rsidRPr="00362D9B">
        <w:rPr>
          <w:rFonts w:asciiTheme="majorBidi" w:eastAsia="Times New Roman" w:hAnsiTheme="majorBidi" w:cstheme="majorBidi"/>
          <w:lang w:val="en-GB"/>
        </w:rPr>
        <w:t>tenancy period</w:t>
      </w:r>
      <w:r w:rsidRPr="00362D9B">
        <w:rPr>
          <w:rFonts w:asciiTheme="majorBidi" w:eastAsia="Times New Roman" w:hAnsiTheme="majorBidi" w:cstheme="majorBidi"/>
          <w:lang w:val="en-GB"/>
        </w:rPr>
        <w:t xml:space="preserve">, the Fund Manager shall negotiate with the </w:t>
      </w:r>
      <w:r w:rsidR="00B308CB" w:rsidRPr="00362D9B">
        <w:rPr>
          <w:rFonts w:asciiTheme="majorBidi" w:eastAsia="Times New Roman" w:hAnsiTheme="majorBidi" w:cstheme="majorBidi"/>
          <w:lang w:val="en-GB"/>
        </w:rPr>
        <w:t>Tenant</w:t>
      </w:r>
      <w:r w:rsidRPr="00362D9B">
        <w:rPr>
          <w:rFonts w:asciiTheme="majorBidi" w:eastAsia="Times New Roman" w:hAnsiTheme="majorBidi" w:cstheme="majorBidi"/>
          <w:lang w:val="en-GB"/>
        </w:rPr>
        <w:t xml:space="preserve"> according to the lease agreement and if the </w:t>
      </w:r>
      <w:r w:rsidR="00B308CB" w:rsidRPr="00362D9B">
        <w:rPr>
          <w:rFonts w:asciiTheme="majorBidi" w:eastAsia="Times New Roman" w:hAnsiTheme="majorBidi" w:cstheme="majorBidi"/>
          <w:lang w:val="en-GB"/>
        </w:rPr>
        <w:t>Tenant</w:t>
      </w:r>
      <w:r w:rsidRPr="00362D9B">
        <w:rPr>
          <w:rFonts w:asciiTheme="majorBidi" w:eastAsia="Times New Roman" w:hAnsiTheme="majorBidi" w:cstheme="majorBidi"/>
          <w:lang w:val="en-GB"/>
        </w:rPr>
        <w:t xml:space="preserve"> fails to pay, the Fund Manager will submit the Promissory Note to the competent execution authorities </w:t>
      </w:r>
      <w:r w:rsidR="00506ED2" w:rsidRPr="00362D9B">
        <w:rPr>
          <w:rFonts w:asciiTheme="majorBidi" w:eastAsia="Times New Roman" w:hAnsiTheme="majorBidi" w:cstheme="majorBidi"/>
          <w:lang w:val="en-GB"/>
        </w:rPr>
        <w:t>pursuant to</w:t>
      </w:r>
      <w:r w:rsidRPr="00362D9B">
        <w:rPr>
          <w:rFonts w:asciiTheme="majorBidi" w:eastAsia="Times New Roman" w:hAnsiTheme="majorBidi" w:cstheme="majorBidi"/>
          <w:lang w:val="en-GB"/>
        </w:rPr>
        <w:t xml:space="preserve"> the Regulations in force in the Kingdom of Saudi Arabia to collect the amount due. If </w:t>
      </w:r>
      <w:r w:rsidRPr="00362D9B">
        <w:rPr>
          <w:rFonts w:asciiTheme="majorBidi" w:eastAsia="Times New Roman" w:hAnsiTheme="majorBidi" w:cstheme="majorBidi"/>
          <w:lang w:val="en-GB"/>
        </w:rPr>
        <w:lastRenderedPageBreak/>
        <w:t xml:space="preserve">either party terminates the lease after the </w:t>
      </w:r>
      <w:r w:rsidR="000E089C" w:rsidRPr="00362D9B">
        <w:rPr>
          <w:rFonts w:asciiTheme="majorBidi" w:eastAsia="Times New Roman" w:hAnsiTheme="majorBidi" w:cstheme="majorBidi"/>
          <w:lang w:val="en-GB"/>
        </w:rPr>
        <w:t xml:space="preserve">initial </w:t>
      </w:r>
      <w:r w:rsidRPr="00362D9B">
        <w:rPr>
          <w:rFonts w:asciiTheme="majorBidi" w:eastAsia="Times New Roman" w:hAnsiTheme="majorBidi" w:cstheme="majorBidi"/>
          <w:lang w:val="en-GB"/>
        </w:rPr>
        <w:t xml:space="preserve">5-year period, </w:t>
      </w:r>
      <w:proofErr w:type="spellStart"/>
      <w:r w:rsidRPr="00362D9B">
        <w:rPr>
          <w:rFonts w:asciiTheme="majorBidi" w:eastAsia="Times New Roman" w:hAnsiTheme="majorBidi" w:cstheme="majorBidi"/>
          <w:lang w:val="en-GB"/>
        </w:rPr>
        <w:t>Eskan</w:t>
      </w:r>
      <w:proofErr w:type="spellEnd"/>
      <w:r w:rsidRPr="00362D9B">
        <w:rPr>
          <w:rFonts w:asciiTheme="majorBidi" w:eastAsia="Times New Roman" w:hAnsiTheme="majorBidi" w:cstheme="majorBidi"/>
          <w:lang w:val="en-GB"/>
        </w:rPr>
        <w:t xml:space="preserve"> Co. undertakes to hand over the property in the same condition </w:t>
      </w:r>
      <w:r w:rsidR="00EF7641" w:rsidRPr="00362D9B">
        <w:rPr>
          <w:rFonts w:asciiTheme="majorBidi" w:eastAsia="Times New Roman" w:hAnsiTheme="majorBidi" w:cstheme="majorBidi"/>
          <w:lang w:val="en-GB"/>
        </w:rPr>
        <w:t xml:space="preserve">as when received </w:t>
      </w:r>
      <w:r w:rsidRPr="00362D9B">
        <w:rPr>
          <w:rFonts w:asciiTheme="majorBidi" w:eastAsia="Times New Roman" w:hAnsiTheme="majorBidi" w:cstheme="majorBidi"/>
          <w:lang w:val="en-GB"/>
        </w:rPr>
        <w:t xml:space="preserve">without any damage or defect including but not limited to, supplies, fixtures, furniture and tools; and </w:t>
      </w:r>
      <w:r w:rsidR="00C419C0" w:rsidRPr="00362D9B">
        <w:rPr>
          <w:rFonts w:asciiTheme="majorBidi" w:eastAsia="Times New Roman" w:hAnsiTheme="majorBidi" w:cstheme="majorBidi"/>
          <w:lang w:val="en-GB"/>
        </w:rPr>
        <w:t>therefore</w:t>
      </w:r>
      <w:r w:rsidRPr="00362D9B">
        <w:rPr>
          <w:rFonts w:asciiTheme="majorBidi" w:eastAsia="Times New Roman" w:hAnsiTheme="majorBidi" w:cstheme="majorBidi"/>
          <w:lang w:val="en-GB"/>
        </w:rPr>
        <w:t xml:space="preserve"> </w:t>
      </w:r>
      <w:proofErr w:type="spellStart"/>
      <w:r w:rsidRPr="00362D9B">
        <w:rPr>
          <w:rFonts w:asciiTheme="majorBidi" w:eastAsia="Times New Roman" w:hAnsiTheme="majorBidi" w:cstheme="majorBidi"/>
          <w:lang w:val="en-GB"/>
        </w:rPr>
        <w:t>Eskan</w:t>
      </w:r>
      <w:proofErr w:type="spellEnd"/>
      <w:r w:rsidRPr="00362D9B">
        <w:rPr>
          <w:rFonts w:asciiTheme="majorBidi" w:eastAsia="Times New Roman" w:hAnsiTheme="majorBidi" w:cstheme="majorBidi"/>
          <w:lang w:val="en-GB"/>
        </w:rPr>
        <w:t xml:space="preserve"> shall, irrevocably and unconditionally implement the management, maintenance and marketing works. To avoid any doubt, the implementation of the management, maintenance and marketing contract will be </w:t>
      </w:r>
      <w:r w:rsidR="00C419C0" w:rsidRPr="00362D9B">
        <w:rPr>
          <w:rFonts w:asciiTheme="majorBidi" w:eastAsia="Times New Roman" w:hAnsiTheme="majorBidi" w:cstheme="majorBidi"/>
          <w:lang w:val="en-GB"/>
        </w:rPr>
        <w:t>restricted</w:t>
      </w:r>
      <w:r w:rsidRPr="00362D9B">
        <w:rPr>
          <w:rFonts w:asciiTheme="majorBidi" w:eastAsia="Times New Roman" w:hAnsiTheme="majorBidi" w:cstheme="majorBidi"/>
          <w:lang w:val="en-GB"/>
        </w:rPr>
        <w:t xml:space="preserve"> to the period following the </w:t>
      </w:r>
      <w:r w:rsidR="00C419C0" w:rsidRPr="00362D9B">
        <w:rPr>
          <w:rFonts w:asciiTheme="majorBidi" w:eastAsia="Times New Roman" w:hAnsiTheme="majorBidi" w:cstheme="majorBidi"/>
          <w:lang w:val="en-GB"/>
        </w:rPr>
        <w:t>termination</w:t>
      </w:r>
      <w:r w:rsidRPr="00362D9B">
        <w:rPr>
          <w:rFonts w:asciiTheme="majorBidi" w:eastAsia="Times New Roman" w:hAnsiTheme="majorBidi" w:cstheme="majorBidi"/>
          <w:lang w:val="en-GB"/>
        </w:rPr>
        <w:t xml:space="preserve"> of the lease up to a maximum 5 years </w:t>
      </w:r>
      <w:r w:rsidR="00D52B8B" w:rsidRPr="00362D9B">
        <w:rPr>
          <w:rFonts w:asciiTheme="majorBidi" w:eastAsia="Times New Roman" w:hAnsiTheme="majorBidi" w:cstheme="majorBidi"/>
          <w:lang w:val="en-GB"/>
        </w:rPr>
        <w:t>of</w:t>
      </w:r>
      <w:r w:rsidRPr="00362D9B">
        <w:rPr>
          <w:rFonts w:asciiTheme="majorBidi" w:eastAsia="Times New Roman" w:hAnsiTheme="majorBidi" w:cstheme="majorBidi"/>
          <w:lang w:val="en-GB"/>
        </w:rPr>
        <w:t xml:space="preserve"> the expiry date of the initial term. This </w:t>
      </w:r>
      <w:r w:rsidR="00C419C0" w:rsidRPr="00362D9B">
        <w:rPr>
          <w:rFonts w:asciiTheme="majorBidi" w:eastAsia="Times New Roman" w:hAnsiTheme="majorBidi" w:cstheme="majorBidi"/>
          <w:lang w:val="en-GB"/>
        </w:rPr>
        <w:t>requirement</w:t>
      </w:r>
      <w:r w:rsidRPr="00362D9B">
        <w:rPr>
          <w:rFonts w:asciiTheme="majorBidi" w:eastAsia="Times New Roman" w:hAnsiTheme="majorBidi" w:cstheme="majorBidi"/>
          <w:lang w:val="en-GB"/>
        </w:rPr>
        <w:t xml:space="preserve"> shall be binding only on </w:t>
      </w:r>
      <w:proofErr w:type="spellStart"/>
      <w:r w:rsidRPr="00362D9B">
        <w:rPr>
          <w:rFonts w:asciiTheme="majorBidi" w:eastAsia="Times New Roman" w:hAnsiTheme="majorBidi" w:cstheme="majorBidi"/>
          <w:lang w:val="en-GB"/>
        </w:rPr>
        <w:t>Eskan</w:t>
      </w:r>
      <w:proofErr w:type="spellEnd"/>
      <w:r w:rsidRPr="00362D9B">
        <w:rPr>
          <w:rFonts w:asciiTheme="majorBidi" w:eastAsia="Times New Roman" w:hAnsiTheme="majorBidi" w:cstheme="majorBidi"/>
          <w:lang w:val="en-GB"/>
        </w:rPr>
        <w:t xml:space="preserve"> Co. and not </w:t>
      </w:r>
      <w:r w:rsidR="00D40371">
        <w:rPr>
          <w:rFonts w:asciiTheme="majorBidi" w:eastAsia="Times New Roman" w:hAnsiTheme="majorBidi" w:cstheme="majorBidi"/>
          <w:lang w:val="en-GB"/>
        </w:rPr>
        <w:t>SICO</w:t>
      </w:r>
      <w:r w:rsidRPr="00362D9B">
        <w:rPr>
          <w:rFonts w:asciiTheme="majorBidi" w:eastAsia="Times New Roman" w:hAnsiTheme="majorBidi" w:cstheme="majorBidi"/>
          <w:lang w:val="en-GB"/>
        </w:rPr>
        <w:t xml:space="preserve"> Capital or the Fund </w:t>
      </w:r>
      <w:r w:rsidR="00D52B8B" w:rsidRPr="00362D9B">
        <w:rPr>
          <w:rFonts w:asciiTheme="majorBidi" w:eastAsia="Times New Roman" w:hAnsiTheme="majorBidi" w:cstheme="majorBidi"/>
          <w:lang w:val="en-GB"/>
        </w:rPr>
        <w:t>that</w:t>
      </w:r>
      <w:r w:rsidRPr="00362D9B">
        <w:rPr>
          <w:rFonts w:asciiTheme="majorBidi" w:eastAsia="Times New Roman" w:hAnsiTheme="majorBidi" w:cstheme="majorBidi"/>
          <w:lang w:val="en-GB"/>
        </w:rPr>
        <w:t xml:space="preserve"> has the right to appoint a third party to carry out management, maintenance and marketing after the lease</w:t>
      </w:r>
      <w:r w:rsidR="00D52B8B" w:rsidRPr="00362D9B">
        <w:rPr>
          <w:rFonts w:asciiTheme="majorBidi" w:eastAsia="Times New Roman" w:hAnsiTheme="majorBidi" w:cstheme="majorBidi"/>
          <w:lang w:val="en-GB"/>
        </w:rPr>
        <w:t xml:space="preserve"> is terminated</w:t>
      </w:r>
      <w:r w:rsidRPr="00362D9B">
        <w:rPr>
          <w:rFonts w:asciiTheme="majorBidi" w:eastAsia="Times New Roman" w:hAnsiTheme="majorBidi" w:cstheme="majorBidi"/>
          <w:lang w:val="en-GB"/>
        </w:rPr>
        <w:t xml:space="preserve"> by either party. The parties understand that the management, maintenance and marketing contract has no connection with the lease contract. The management, maintenance and marketing contract shall survive the initial irrevocable years. In case </w:t>
      </w:r>
      <w:proofErr w:type="spellStart"/>
      <w:r w:rsidRPr="00362D9B">
        <w:rPr>
          <w:rFonts w:asciiTheme="majorBidi" w:eastAsia="Times New Roman" w:hAnsiTheme="majorBidi" w:cstheme="majorBidi"/>
          <w:lang w:val="en-GB"/>
        </w:rPr>
        <w:t>Eskan</w:t>
      </w:r>
      <w:proofErr w:type="spellEnd"/>
      <w:r w:rsidRPr="00362D9B">
        <w:rPr>
          <w:rFonts w:asciiTheme="majorBidi" w:eastAsia="Times New Roman" w:hAnsiTheme="majorBidi" w:cstheme="majorBidi"/>
          <w:lang w:val="en-GB"/>
        </w:rPr>
        <w:t xml:space="preserve"> terminates the lease in either of the above situations, distributions may be affected.</w:t>
      </w:r>
    </w:p>
    <w:p w:rsidR="002F008C" w:rsidRPr="00E73A66" w:rsidRDefault="002F008C" w:rsidP="00E73A66">
      <w:pPr>
        <w:pStyle w:val="Default"/>
        <w:rPr>
          <w:rFonts w:asciiTheme="majorBidi" w:hAnsiTheme="majorBidi" w:cstheme="majorBidi"/>
          <w:color w:val="auto"/>
          <w:sz w:val="22"/>
          <w:szCs w:val="22"/>
        </w:rPr>
      </w:pPr>
    </w:p>
    <w:p w:rsidR="002F008C" w:rsidRPr="00E73A66" w:rsidRDefault="002F008C" w:rsidP="00E73A66">
      <w:pPr>
        <w:pStyle w:val="Default"/>
        <w:numPr>
          <w:ilvl w:val="0"/>
          <w:numId w:val="54"/>
        </w:numPr>
        <w:ind w:left="450" w:hanging="540"/>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Subscription</w:t>
      </w:r>
    </w:p>
    <w:p w:rsidR="002F008C" w:rsidRPr="00E73A66" w:rsidRDefault="002F008C" w:rsidP="00E73A66">
      <w:pPr>
        <w:pStyle w:val="Default"/>
        <w:ind w:left="-90"/>
        <w:jc w:val="both"/>
        <w:rPr>
          <w:rFonts w:asciiTheme="majorBidi" w:hAnsiTheme="majorBidi" w:cstheme="majorBidi"/>
          <w:b/>
          <w:bCs/>
          <w:color w:val="auto"/>
          <w:sz w:val="22"/>
          <w:szCs w:val="22"/>
        </w:rPr>
      </w:pPr>
    </w:p>
    <w:tbl>
      <w:tblPr>
        <w:tblStyle w:val="TableGrid"/>
        <w:tblW w:w="0" w:type="auto"/>
        <w:tblInd w:w="-90" w:type="dxa"/>
        <w:tblLook w:val="04A0" w:firstRow="1" w:lastRow="0" w:firstColumn="1" w:lastColumn="0" w:noHBand="0" w:noVBand="1"/>
      </w:tblPr>
      <w:tblGrid>
        <w:gridCol w:w="4369"/>
        <w:gridCol w:w="4351"/>
      </w:tblGrid>
      <w:tr w:rsidR="00362D9B" w:rsidRPr="00E73A66" w:rsidTr="00C21957">
        <w:tc>
          <w:tcPr>
            <w:tcW w:w="4428" w:type="dxa"/>
            <w:shd w:val="clear" w:color="auto" w:fill="C00000"/>
            <w:vAlign w:val="center"/>
          </w:tcPr>
          <w:p w:rsidR="002F008C" w:rsidRPr="00C21957" w:rsidRDefault="002F008C" w:rsidP="00E73A66">
            <w:pPr>
              <w:jc w:val="center"/>
              <w:rPr>
                <w:rFonts w:asciiTheme="majorBidi" w:hAnsiTheme="majorBidi" w:cstheme="majorBidi"/>
                <w:b/>
                <w:bCs/>
                <w:sz w:val="22"/>
                <w:szCs w:val="22"/>
              </w:rPr>
            </w:pPr>
            <w:r w:rsidRPr="00C21957">
              <w:rPr>
                <w:rFonts w:asciiTheme="majorBidi" w:hAnsiTheme="majorBidi" w:cstheme="majorBidi"/>
                <w:b/>
                <w:bCs/>
                <w:sz w:val="22"/>
                <w:szCs w:val="22"/>
              </w:rPr>
              <w:t>Offering Period</w:t>
            </w:r>
          </w:p>
        </w:tc>
        <w:tc>
          <w:tcPr>
            <w:tcW w:w="4428" w:type="dxa"/>
            <w:shd w:val="clear" w:color="auto" w:fill="C00000"/>
            <w:vAlign w:val="center"/>
          </w:tcPr>
          <w:p w:rsidR="002F008C" w:rsidRPr="00C21957" w:rsidRDefault="002F008C" w:rsidP="00E73A66">
            <w:pPr>
              <w:jc w:val="center"/>
              <w:rPr>
                <w:rFonts w:asciiTheme="majorBidi" w:hAnsiTheme="majorBidi" w:cstheme="majorBidi"/>
                <w:b/>
                <w:bCs/>
                <w:sz w:val="22"/>
                <w:szCs w:val="22"/>
              </w:rPr>
            </w:pPr>
            <w:r w:rsidRPr="00C21957">
              <w:rPr>
                <w:rFonts w:asciiTheme="majorBidi" w:hAnsiTheme="majorBidi" w:cstheme="majorBidi"/>
                <w:b/>
                <w:bCs/>
                <w:sz w:val="22"/>
                <w:szCs w:val="22"/>
              </w:rPr>
              <w:t>5 business days</w:t>
            </w:r>
          </w:p>
        </w:tc>
      </w:tr>
      <w:tr w:rsidR="002F008C" w:rsidRPr="00E73A66" w:rsidTr="00C419C0">
        <w:tc>
          <w:tcPr>
            <w:tcW w:w="4428" w:type="dxa"/>
            <w:vAlign w:val="center"/>
          </w:tcPr>
          <w:p w:rsidR="002F008C" w:rsidRPr="00E73A66" w:rsidRDefault="002F008C" w:rsidP="00E73A66">
            <w:pPr>
              <w:jc w:val="both"/>
              <w:rPr>
                <w:rFonts w:asciiTheme="majorBidi" w:hAnsiTheme="majorBidi" w:cstheme="majorBidi"/>
                <w:sz w:val="22"/>
                <w:szCs w:val="22"/>
              </w:rPr>
            </w:pPr>
            <w:r w:rsidRPr="00E73A66">
              <w:rPr>
                <w:rFonts w:asciiTheme="majorBidi" w:hAnsiTheme="majorBidi" w:cstheme="majorBidi"/>
                <w:sz w:val="22"/>
                <w:szCs w:val="22"/>
              </w:rPr>
              <w:t>Subscription Period</w:t>
            </w:r>
          </w:p>
        </w:tc>
        <w:tc>
          <w:tcPr>
            <w:tcW w:w="4428" w:type="dxa"/>
            <w:vAlign w:val="center"/>
          </w:tcPr>
          <w:p w:rsidR="002F008C" w:rsidRPr="00E73A66" w:rsidRDefault="002F008C" w:rsidP="00E73A66">
            <w:pPr>
              <w:jc w:val="both"/>
              <w:rPr>
                <w:rFonts w:asciiTheme="majorBidi" w:hAnsiTheme="majorBidi" w:cstheme="majorBidi"/>
                <w:sz w:val="22"/>
                <w:szCs w:val="22"/>
              </w:rPr>
            </w:pPr>
            <w:r w:rsidRPr="00E73A66">
              <w:rPr>
                <w:rFonts w:asciiTheme="majorBidi" w:hAnsiTheme="majorBidi" w:cstheme="majorBidi"/>
                <w:sz w:val="22"/>
                <w:szCs w:val="22"/>
              </w:rPr>
              <w:t>From 01/11/2017 to 07/11</w:t>
            </w:r>
            <w:r w:rsidR="000262B5" w:rsidRPr="00E73A66">
              <w:rPr>
                <w:rFonts w:asciiTheme="majorBidi" w:hAnsiTheme="majorBidi" w:cstheme="majorBidi"/>
                <w:sz w:val="22"/>
                <w:szCs w:val="22"/>
              </w:rPr>
              <w:t>/2017</w:t>
            </w:r>
          </w:p>
        </w:tc>
      </w:tr>
      <w:tr w:rsidR="002F008C" w:rsidRPr="00E73A66" w:rsidTr="00C419C0">
        <w:tc>
          <w:tcPr>
            <w:tcW w:w="4428" w:type="dxa"/>
            <w:vAlign w:val="center"/>
          </w:tcPr>
          <w:p w:rsidR="002F008C" w:rsidRPr="00E73A66" w:rsidRDefault="002F008C"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Subscription </w:t>
            </w:r>
            <w:r w:rsidR="00C419C0" w:rsidRPr="00E73A66">
              <w:rPr>
                <w:rFonts w:asciiTheme="majorBidi" w:hAnsiTheme="majorBidi" w:cstheme="majorBidi"/>
                <w:sz w:val="22"/>
                <w:szCs w:val="22"/>
              </w:rPr>
              <w:t xml:space="preserve">Period Extension </w:t>
            </w:r>
          </w:p>
        </w:tc>
        <w:tc>
          <w:tcPr>
            <w:tcW w:w="4428" w:type="dxa"/>
            <w:vAlign w:val="center"/>
          </w:tcPr>
          <w:p w:rsidR="002F008C" w:rsidRPr="00E73A66" w:rsidRDefault="002F008C" w:rsidP="00E73A66">
            <w:pPr>
              <w:jc w:val="both"/>
              <w:rPr>
                <w:rFonts w:asciiTheme="majorBidi" w:hAnsiTheme="majorBidi" w:cstheme="majorBidi"/>
                <w:sz w:val="22"/>
                <w:szCs w:val="22"/>
              </w:rPr>
            </w:pPr>
            <w:r w:rsidRPr="00E73A66">
              <w:rPr>
                <w:rFonts w:asciiTheme="majorBidi" w:hAnsiTheme="majorBidi" w:cstheme="majorBidi"/>
                <w:sz w:val="22"/>
                <w:szCs w:val="22"/>
              </w:rPr>
              <w:t>30 calendar days from 08/11/2017 to 07/12/2017</w:t>
            </w:r>
          </w:p>
        </w:tc>
      </w:tr>
      <w:tr w:rsidR="002F008C" w:rsidRPr="00E73A66" w:rsidTr="00C419C0">
        <w:tc>
          <w:tcPr>
            <w:tcW w:w="4428" w:type="dxa"/>
            <w:vAlign w:val="center"/>
          </w:tcPr>
          <w:p w:rsidR="002F008C" w:rsidRPr="00E73A66" w:rsidRDefault="002F008C"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Refund of surplus cash to subscribers after the </w:t>
            </w:r>
            <w:r w:rsidR="000262B5" w:rsidRPr="00E73A66">
              <w:rPr>
                <w:rFonts w:asciiTheme="majorBidi" w:hAnsiTheme="majorBidi" w:cstheme="majorBidi"/>
                <w:sz w:val="22"/>
                <w:szCs w:val="22"/>
              </w:rPr>
              <w:t>close</w:t>
            </w:r>
            <w:r w:rsidRPr="00E73A66">
              <w:rPr>
                <w:rFonts w:asciiTheme="majorBidi" w:hAnsiTheme="majorBidi" w:cstheme="majorBidi"/>
                <w:sz w:val="22"/>
                <w:szCs w:val="22"/>
              </w:rPr>
              <w:t xml:space="preserve"> of offering period</w:t>
            </w:r>
          </w:p>
        </w:tc>
        <w:tc>
          <w:tcPr>
            <w:tcW w:w="4428" w:type="dxa"/>
            <w:vAlign w:val="center"/>
          </w:tcPr>
          <w:p w:rsidR="002F008C" w:rsidRPr="00E73A66" w:rsidRDefault="002F008C"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5 working days after </w:t>
            </w:r>
            <w:r w:rsidR="000262B5" w:rsidRPr="00E73A66">
              <w:rPr>
                <w:rFonts w:asciiTheme="majorBidi" w:hAnsiTheme="majorBidi" w:cstheme="majorBidi"/>
                <w:sz w:val="22"/>
                <w:szCs w:val="22"/>
              </w:rPr>
              <w:t>allocation</w:t>
            </w:r>
          </w:p>
        </w:tc>
      </w:tr>
      <w:tr w:rsidR="002F008C" w:rsidRPr="00E73A66" w:rsidTr="00C419C0">
        <w:tc>
          <w:tcPr>
            <w:tcW w:w="4428" w:type="dxa"/>
            <w:vAlign w:val="center"/>
          </w:tcPr>
          <w:p w:rsidR="002F008C" w:rsidRPr="00E73A66" w:rsidRDefault="002F008C" w:rsidP="00E73A66">
            <w:pPr>
              <w:jc w:val="both"/>
              <w:rPr>
                <w:rFonts w:asciiTheme="majorBidi" w:hAnsiTheme="majorBidi" w:cstheme="majorBidi"/>
                <w:sz w:val="22"/>
                <w:szCs w:val="22"/>
              </w:rPr>
            </w:pPr>
            <w:r w:rsidRPr="00E73A66">
              <w:rPr>
                <w:rFonts w:asciiTheme="majorBidi" w:hAnsiTheme="majorBidi" w:cstheme="majorBidi"/>
                <w:sz w:val="22"/>
                <w:szCs w:val="22"/>
              </w:rPr>
              <w:t>Refund of surplus to subscribers if target amount is not raised</w:t>
            </w:r>
          </w:p>
        </w:tc>
        <w:tc>
          <w:tcPr>
            <w:tcW w:w="4428" w:type="dxa"/>
            <w:vAlign w:val="center"/>
          </w:tcPr>
          <w:p w:rsidR="002F008C" w:rsidRPr="00E73A66" w:rsidRDefault="002F008C" w:rsidP="00E73A66">
            <w:pPr>
              <w:jc w:val="both"/>
              <w:rPr>
                <w:rFonts w:asciiTheme="majorBidi" w:hAnsiTheme="majorBidi" w:cstheme="majorBidi"/>
                <w:sz w:val="22"/>
                <w:szCs w:val="22"/>
              </w:rPr>
            </w:pPr>
            <w:r w:rsidRPr="00E73A66">
              <w:rPr>
                <w:rFonts w:asciiTheme="majorBidi" w:hAnsiTheme="majorBidi" w:cstheme="majorBidi"/>
                <w:sz w:val="22"/>
                <w:szCs w:val="22"/>
              </w:rPr>
              <w:t>5 working days after the initial offering period and any extension thereof.</w:t>
            </w:r>
          </w:p>
        </w:tc>
      </w:tr>
      <w:tr w:rsidR="002F008C" w:rsidRPr="00E73A66" w:rsidTr="00C419C0">
        <w:tc>
          <w:tcPr>
            <w:tcW w:w="4428" w:type="dxa"/>
            <w:vAlign w:val="center"/>
          </w:tcPr>
          <w:p w:rsidR="002F008C" w:rsidRPr="00E73A66" w:rsidRDefault="000262B5" w:rsidP="00E73A66">
            <w:pPr>
              <w:jc w:val="both"/>
              <w:rPr>
                <w:rFonts w:asciiTheme="majorBidi" w:hAnsiTheme="majorBidi" w:cstheme="majorBidi"/>
                <w:sz w:val="22"/>
                <w:szCs w:val="22"/>
              </w:rPr>
            </w:pPr>
            <w:r w:rsidRPr="00E73A66">
              <w:rPr>
                <w:rFonts w:asciiTheme="majorBidi" w:hAnsiTheme="majorBidi" w:cstheme="majorBidi"/>
                <w:sz w:val="22"/>
                <w:szCs w:val="22"/>
              </w:rPr>
              <w:t>A</w:t>
            </w:r>
            <w:r w:rsidR="002F008C" w:rsidRPr="00E73A66">
              <w:rPr>
                <w:rFonts w:asciiTheme="majorBidi" w:hAnsiTheme="majorBidi" w:cstheme="majorBidi"/>
                <w:sz w:val="22"/>
                <w:szCs w:val="22"/>
              </w:rPr>
              <w:t>llocation</w:t>
            </w:r>
            <w:r w:rsidRPr="00E73A66">
              <w:rPr>
                <w:rFonts w:asciiTheme="majorBidi" w:hAnsiTheme="majorBidi" w:cstheme="majorBidi"/>
                <w:sz w:val="22"/>
                <w:szCs w:val="22"/>
              </w:rPr>
              <w:t xml:space="preserve"> Period</w:t>
            </w:r>
          </w:p>
        </w:tc>
        <w:tc>
          <w:tcPr>
            <w:tcW w:w="4428" w:type="dxa"/>
            <w:vAlign w:val="center"/>
          </w:tcPr>
          <w:p w:rsidR="002F008C" w:rsidRPr="00E73A66" w:rsidRDefault="002F008C" w:rsidP="00E73A66">
            <w:pPr>
              <w:jc w:val="both"/>
              <w:rPr>
                <w:rFonts w:asciiTheme="majorBidi" w:hAnsiTheme="majorBidi" w:cstheme="majorBidi"/>
                <w:sz w:val="22"/>
                <w:szCs w:val="22"/>
              </w:rPr>
            </w:pPr>
            <w:r w:rsidRPr="00E73A66">
              <w:rPr>
                <w:rFonts w:asciiTheme="majorBidi" w:hAnsiTheme="majorBidi" w:cstheme="majorBidi"/>
                <w:sz w:val="22"/>
                <w:szCs w:val="22"/>
              </w:rPr>
              <w:t>10 working days after the clos</w:t>
            </w:r>
            <w:r w:rsidR="000262B5" w:rsidRPr="00E73A66">
              <w:rPr>
                <w:rFonts w:asciiTheme="majorBidi" w:hAnsiTheme="majorBidi" w:cstheme="majorBidi"/>
                <w:sz w:val="22"/>
                <w:szCs w:val="22"/>
              </w:rPr>
              <w:t>e</w:t>
            </w:r>
            <w:r w:rsidRPr="00E73A66">
              <w:rPr>
                <w:rFonts w:asciiTheme="majorBidi" w:hAnsiTheme="majorBidi" w:cstheme="majorBidi"/>
                <w:sz w:val="22"/>
                <w:szCs w:val="22"/>
              </w:rPr>
              <w:t xml:space="preserve"> of offering</w:t>
            </w:r>
          </w:p>
        </w:tc>
      </w:tr>
      <w:tr w:rsidR="002F008C" w:rsidRPr="00E73A66" w:rsidTr="00C419C0">
        <w:tc>
          <w:tcPr>
            <w:tcW w:w="4428" w:type="dxa"/>
            <w:vAlign w:val="center"/>
          </w:tcPr>
          <w:p w:rsidR="002F008C" w:rsidRPr="00E73A66" w:rsidRDefault="002F008C" w:rsidP="00E73A66">
            <w:pPr>
              <w:jc w:val="both"/>
              <w:rPr>
                <w:rFonts w:asciiTheme="majorBidi" w:hAnsiTheme="majorBidi" w:cstheme="majorBidi"/>
                <w:sz w:val="22"/>
                <w:szCs w:val="22"/>
              </w:rPr>
            </w:pPr>
            <w:r w:rsidRPr="00E73A66">
              <w:rPr>
                <w:rFonts w:asciiTheme="majorBidi" w:hAnsiTheme="majorBidi" w:cstheme="majorBidi"/>
                <w:sz w:val="22"/>
                <w:szCs w:val="22"/>
              </w:rPr>
              <w:t>Minimum Subscription</w:t>
            </w:r>
          </w:p>
        </w:tc>
        <w:tc>
          <w:tcPr>
            <w:tcW w:w="4428" w:type="dxa"/>
            <w:vAlign w:val="center"/>
          </w:tcPr>
          <w:p w:rsidR="002F008C" w:rsidRPr="00E73A66" w:rsidRDefault="002F008C" w:rsidP="00E73A66">
            <w:pPr>
              <w:jc w:val="both"/>
              <w:rPr>
                <w:rFonts w:asciiTheme="majorBidi" w:hAnsiTheme="majorBidi" w:cstheme="majorBidi"/>
                <w:sz w:val="22"/>
                <w:szCs w:val="22"/>
              </w:rPr>
            </w:pPr>
            <w:r w:rsidRPr="00E73A66">
              <w:rPr>
                <w:rFonts w:asciiTheme="majorBidi" w:hAnsiTheme="majorBidi" w:cstheme="majorBidi"/>
                <w:sz w:val="22"/>
                <w:szCs w:val="22"/>
              </w:rPr>
              <w:t>SAR 10,000</w:t>
            </w:r>
          </w:p>
        </w:tc>
      </w:tr>
      <w:tr w:rsidR="002F008C" w:rsidRPr="00E73A66" w:rsidTr="00C419C0">
        <w:tc>
          <w:tcPr>
            <w:tcW w:w="4428" w:type="dxa"/>
            <w:vAlign w:val="center"/>
          </w:tcPr>
          <w:p w:rsidR="002F008C" w:rsidRPr="00E73A66" w:rsidRDefault="002F008C"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Maximum Subscription </w:t>
            </w:r>
          </w:p>
        </w:tc>
        <w:tc>
          <w:tcPr>
            <w:tcW w:w="4428" w:type="dxa"/>
            <w:vAlign w:val="center"/>
          </w:tcPr>
          <w:p w:rsidR="002F008C" w:rsidRPr="00E73A66" w:rsidRDefault="002F008C" w:rsidP="00E73A66">
            <w:pPr>
              <w:jc w:val="both"/>
              <w:rPr>
                <w:rFonts w:asciiTheme="majorBidi" w:hAnsiTheme="majorBidi" w:cstheme="majorBidi"/>
                <w:sz w:val="22"/>
                <w:szCs w:val="22"/>
              </w:rPr>
            </w:pPr>
            <w:r w:rsidRPr="00E73A66">
              <w:rPr>
                <w:rFonts w:asciiTheme="majorBidi" w:hAnsiTheme="majorBidi" w:cstheme="majorBidi"/>
                <w:sz w:val="22"/>
                <w:szCs w:val="22"/>
              </w:rPr>
              <w:t>  SR 28,600,000</w:t>
            </w:r>
          </w:p>
        </w:tc>
      </w:tr>
      <w:tr w:rsidR="002F008C" w:rsidRPr="00E73A66" w:rsidTr="00C419C0">
        <w:tc>
          <w:tcPr>
            <w:tcW w:w="4428" w:type="dxa"/>
            <w:vAlign w:val="center"/>
          </w:tcPr>
          <w:p w:rsidR="002F008C" w:rsidRPr="00E73A66" w:rsidRDefault="002F008C" w:rsidP="00E73A66">
            <w:pPr>
              <w:pStyle w:val="ListParagraph"/>
              <w:numPr>
                <w:ilvl w:val="0"/>
                <w:numId w:val="63"/>
              </w:numPr>
              <w:jc w:val="both"/>
              <w:rPr>
                <w:rFonts w:asciiTheme="majorBidi" w:hAnsiTheme="majorBidi" w:cstheme="majorBidi"/>
                <w:sz w:val="22"/>
                <w:szCs w:val="22"/>
              </w:rPr>
            </w:pPr>
            <w:r w:rsidRPr="00E73A66">
              <w:rPr>
                <w:rFonts w:asciiTheme="majorBidi" w:hAnsiTheme="majorBidi" w:cstheme="majorBidi"/>
                <w:sz w:val="22"/>
                <w:szCs w:val="22"/>
              </w:rPr>
              <w:t>Completion of acquisition of real estate assets</w:t>
            </w:r>
          </w:p>
          <w:p w:rsidR="000262B5" w:rsidRPr="00E73A66" w:rsidRDefault="000262B5" w:rsidP="00E73A66">
            <w:pPr>
              <w:pStyle w:val="ListParagraph"/>
              <w:numPr>
                <w:ilvl w:val="0"/>
                <w:numId w:val="63"/>
              </w:numPr>
              <w:jc w:val="both"/>
              <w:rPr>
                <w:rFonts w:asciiTheme="majorBidi" w:hAnsiTheme="majorBidi" w:cstheme="majorBidi"/>
                <w:sz w:val="22"/>
                <w:szCs w:val="22"/>
              </w:rPr>
            </w:pPr>
            <w:r w:rsidRPr="00E73A66">
              <w:rPr>
                <w:rFonts w:asciiTheme="majorBidi" w:hAnsiTheme="majorBidi" w:cstheme="majorBidi"/>
                <w:sz w:val="22"/>
                <w:szCs w:val="22"/>
              </w:rPr>
              <w:t>Signing the sale and purchase agreement</w:t>
            </w:r>
          </w:p>
          <w:p w:rsidR="000262B5" w:rsidRPr="00E73A66" w:rsidRDefault="000262B5" w:rsidP="00E73A66">
            <w:pPr>
              <w:pStyle w:val="ListParagraph"/>
              <w:numPr>
                <w:ilvl w:val="0"/>
                <w:numId w:val="63"/>
              </w:numPr>
              <w:jc w:val="both"/>
              <w:rPr>
                <w:rFonts w:asciiTheme="majorBidi" w:hAnsiTheme="majorBidi" w:cstheme="majorBidi"/>
                <w:sz w:val="22"/>
                <w:szCs w:val="22"/>
              </w:rPr>
            </w:pPr>
            <w:r w:rsidRPr="00E73A66">
              <w:rPr>
                <w:rFonts w:asciiTheme="majorBidi" w:hAnsiTheme="majorBidi" w:cstheme="majorBidi"/>
                <w:sz w:val="22"/>
                <w:szCs w:val="22"/>
              </w:rPr>
              <w:t xml:space="preserve">Transfer of </w:t>
            </w:r>
            <w:r w:rsidR="00ED7FE1" w:rsidRPr="00E73A66">
              <w:rPr>
                <w:rFonts w:asciiTheme="majorBidi" w:hAnsiTheme="majorBidi" w:cstheme="majorBidi"/>
                <w:sz w:val="22"/>
                <w:szCs w:val="22"/>
              </w:rPr>
              <w:t>ownership</w:t>
            </w:r>
            <w:r w:rsidRPr="00E73A66">
              <w:rPr>
                <w:rFonts w:asciiTheme="majorBidi" w:hAnsiTheme="majorBidi" w:cstheme="majorBidi"/>
                <w:sz w:val="22"/>
                <w:szCs w:val="22"/>
              </w:rPr>
              <w:t xml:space="preserve"> to the Fund  </w:t>
            </w:r>
          </w:p>
          <w:p w:rsidR="000262B5" w:rsidRPr="00E73A66" w:rsidRDefault="000262B5" w:rsidP="00E73A66">
            <w:pPr>
              <w:pStyle w:val="ListParagraph"/>
              <w:numPr>
                <w:ilvl w:val="0"/>
                <w:numId w:val="63"/>
              </w:numPr>
              <w:jc w:val="both"/>
              <w:rPr>
                <w:rFonts w:asciiTheme="majorBidi" w:hAnsiTheme="majorBidi" w:cstheme="majorBidi"/>
                <w:sz w:val="22"/>
                <w:szCs w:val="22"/>
              </w:rPr>
            </w:pPr>
            <w:r w:rsidRPr="00E73A66">
              <w:rPr>
                <w:rFonts w:asciiTheme="majorBidi" w:hAnsiTheme="majorBidi" w:cstheme="majorBidi"/>
                <w:sz w:val="22"/>
                <w:szCs w:val="22"/>
              </w:rPr>
              <w:t>Signing the lease agreement</w:t>
            </w:r>
          </w:p>
        </w:tc>
        <w:tc>
          <w:tcPr>
            <w:tcW w:w="4428" w:type="dxa"/>
            <w:vAlign w:val="center"/>
          </w:tcPr>
          <w:p w:rsidR="002F008C" w:rsidRPr="00E73A66" w:rsidRDefault="002F008C"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During </w:t>
            </w:r>
            <w:r w:rsidR="000262B5" w:rsidRPr="00E73A66">
              <w:rPr>
                <w:rFonts w:asciiTheme="majorBidi" w:hAnsiTheme="majorBidi" w:cstheme="majorBidi"/>
                <w:sz w:val="22"/>
                <w:szCs w:val="22"/>
              </w:rPr>
              <w:t>60</w:t>
            </w:r>
            <w:r w:rsidRPr="00E73A66">
              <w:rPr>
                <w:rFonts w:asciiTheme="majorBidi" w:hAnsiTheme="majorBidi" w:cstheme="majorBidi"/>
                <w:sz w:val="22"/>
                <w:szCs w:val="22"/>
              </w:rPr>
              <w:t xml:space="preserve"> calendar days from the </w:t>
            </w:r>
            <w:r w:rsidR="00C419C0" w:rsidRPr="00E73A66">
              <w:rPr>
                <w:rFonts w:asciiTheme="majorBidi" w:hAnsiTheme="majorBidi" w:cstheme="majorBidi"/>
                <w:sz w:val="22"/>
                <w:szCs w:val="22"/>
              </w:rPr>
              <w:t>close</w:t>
            </w:r>
            <w:r w:rsidRPr="00E73A66">
              <w:rPr>
                <w:rFonts w:asciiTheme="majorBidi" w:hAnsiTheme="majorBidi" w:cstheme="majorBidi"/>
                <w:sz w:val="22"/>
                <w:szCs w:val="22"/>
              </w:rPr>
              <w:t xml:space="preserve"> of the allocation period</w:t>
            </w:r>
          </w:p>
        </w:tc>
      </w:tr>
      <w:tr w:rsidR="000262B5" w:rsidRPr="00E73A66" w:rsidTr="00C419C0">
        <w:tc>
          <w:tcPr>
            <w:tcW w:w="4428" w:type="dxa"/>
            <w:vAlign w:val="center"/>
          </w:tcPr>
          <w:p w:rsidR="000262B5" w:rsidRPr="00E73A66" w:rsidRDefault="000262B5" w:rsidP="00E73A66">
            <w:pPr>
              <w:jc w:val="both"/>
              <w:rPr>
                <w:rFonts w:asciiTheme="majorBidi" w:hAnsiTheme="majorBidi" w:cstheme="majorBidi"/>
                <w:sz w:val="22"/>
                <w:szCs w:val="22"/>
              </w:rPr>
            </w:pPr>
            <w:r w:rsidRPr="00E73A66">
              <w:rPr>
                <w:rFonts w:asciiTheme="majorBidi" w:hAnsiTheme="majorBidi" w:cstheme="majorBidi"/>
                <w:sz w:val="22"/>
                <w:szCs w:val="22"/>
              </w:rPr>
              <w:t>Starting trading of the Fund's units in the Saudi Stock Exchange</w:t>
            </w:r>
          </w:p>
        </w:tc>
        <w:tc>
          <w:tcPr>
            <w:tcW w:w="4428" w:type="dxa"/>
            <w:vAlign w:val="center"/>
          </w:tcPr>
          <w:p w:rsidR="000262B5" w:rsidRPr="00E73A66" w:rsidRDefault="000262B5" w:rsidP="00E73A66">
            <w:pPr>
              <w:jc w:val="both"/>
              <w:rPr>
                <w:rFonts w:asciiTheme="majorBidi" w:hAnsiTheme="majorBidi" w:cstheme="majorBidi"/>
                <w:sz w:val="22"/>
                <w:szCs w:val="22"/>
              </w:rPr>
            </w:pPr>
            <w:r w:rsidRPr="00E73A66">
              <w:rPr>
                <w:rFonts w:asciiTheme="majorBidi" w:hAnsiTheme="majorBidi" w:cstheme="majorBidi"/>
                <w:sz w:val="22"/>
                <w:szCs w:val="22"/>
              </w:rPr>
              <w:t xml:space="preserve">Within 30 calendar days from the signing of the sale and purchase agreement, and the Fund's units will not be </w:t>
            </w:r>
            <w:r w:rsidR="00C419C0" w:rsidRPr="00E73A66">
              <w:rPr>
                <w:rFonts w:asciiTheme="majorBidi" w:hAnsiTheme="majorBidi" w:cstheme="majorBidi"/>
                <w:sz w:val="22"/>
                <w:szCs w:val="22"/>
              </w:rPr>
              <w:t>listed</w:t>
            </w:r>
            <w:r w:rsidRPr="00E73A66">
              <w:rPr>
                <w:rFonts w:asciiTheme="majorBidi" w:hAnsiTheme="majorBidi" w:cstheme="majorBidi"/>
                <w:sz w:val="22"/>
                <w:szCs w:val="22"/>
              </w:rPr>
              <w:t xml:space="preserve"> before the transfer of ownership in full </w:t>
            </w:r>
            <w:r w:rsidR="00025FAE" w:rsidRPr="00E73A66">
              <w:rPr>
                <w:rFonts w:asciiTheme="majorBidi" w:hAnsiTheme="majorBidi" w:cstheme="majorBidi"/>
                <w:sz w:val="22"/>
                <w:szCs w:val="22"/>
              </w:rPr>
              <w:t>to</w:t>
            </w:r>
            <w:r w:rsidRPr="00E73A66">
              <w:rPr>
                <w:rFonts w:asciiTheme="majorBidi" w:hAnsiTheme="majorBidi" w:cstheme="majorBidi"/>
                <w:sz w:val="22"/>
                <w:szCs w:val="22"/>
              </w:rPr>
              <w:t xml:space="preserve"> the Fund</w:t>
            </w:r>
          </w:p>
        </w:tc>
      </w:tr>
    </w:tbl>
    <w:p w:rsidR="002F008C" w:rsidRPr="00E73A66" w:rsidRDefault="002F008C" w:rsidP="00E73A66">
      <w:pPr>
        <w:pStyle w:val="Default"/>
        <w:ind w:left="-90"/>
        <w:jc w:val="both"/>
        <w:rPr>
          <w:rFonts w:asciiTheme="majorBidi" w:hAnsiTheme="majorBidi" w:cstheme="majorBidi"/>
          <w:b/>
          <w:bCs/>
          <w:color w:val="auto"/>
          <w:sz w:val="22"/>
          <w:szCs w:val="22"/>
        </w:rPr>
      </w:pPr>
    </w:p>
    <w:p w:rsidR="00760974" w:rsidRPr="00E73A66" w:rsidRDefault="00760974" w:rsidP="00E73A66">
      <w:pPr>
        <w:pStyle w:val="Default"/>
        <w:numPr>
          <w:ilvl w:val="0"/>
          <w:numId w:val="69"/>
        </w:numPr>
        <w:ind w:left="270"/>
        <w:rPr>
          <w:rFonts w:asciiTheme="majorBidi" w:hAnsiTheme="majorBidi" w:cstheme="majorBidi"/>
          <w:b/>
          <w:bCs/>
          <w:color w:val="auto"/>
          <w:sz w:val="22"/>
          <w:szCs w:val="22"/>
          <w:u w:val="single"/>
        </w:rPr>
      </w:pPr>
      <w:r w:rsidRPr="00E73A66">
        <w:rPr>
          <w:rFonts w:asciiTheme="majorBidi" w:hAnsiTheme="majorBidi" w:cstheme="majorBidi"/>
          <w:b/>
          <w:bCs/>
          <w:color w:val="auto"/>
          <w:sz w:val="22"/>
          <w:szCs w:val="22"/>
          <w:u w:val="single"/>
        </w:rPr>
        <w:t xml:space="preserve">Public </w:t>
      </w:r>
      <w:r w:rsidR="00C9590D" w:rsidRPr="00E73A66">
        <w:rPr>
          <w:rFonts w:asciiTheme="majorBidi" w:hAnsiTheme="majorBidi" w:cstheme="majorBidi"/>
          <w:b/>
          <w:bCs/>
          <w:color w:val="auto"/>
          <w:sz w:val="22"/>
          <w:szCs w:val="22"/>
          <w:u w:val="single"/>
        </w:rPr>
        <w:t>O</w:t>
      </w:r>
      <w:r w:rsidRPr="00E73A66">
        <w:rPr>
          <w:rFonts w:asciiTheme="majorBidi" w:hAnsiTheme="majorBidi" w:cstheme="majorBidi"/>
          <w:b/>
          <w:bCs/>
          <w:color w:val="auto"/>
          <w:sz w:val="22"/>
          <w:szCs w:val="22"/>
          <w:u w:val="single"/>
        </w:rPr>
        <w:t>ffering</w:t>
      </w:r>
    </w:p>
    <w:p w:rsidR="00760974" w:rsidRPr="00E73A66" w:rsidRDefault="00760974" w:rsidP="00E73A66">
      <w:pPr>
        <w:pStyle w:val="Default"/>
        <w:ind w:left="-90"/>
        <w:rPr>
          <w:rFonts w:asciiTheme="majorBidi" w:hAnsiTheme="majorBidi" w:cstheme="majorBidi"/>
          <w:color w:val="auto"/>
          <w:sz w:val="22"/>
          <w:szCs w:val="22"/>
        </w:rPr>
      </w:pPr>
    </w:p>
    <w:p w:rsidR="00760974" w:rsidRPr="00E73A66" w:rsidRDefault="00760974" w:rsidP="00E73A66">
      <w:pPr>
        <w:pStyle w:val="Default"/>
        <w:ind w:left="-9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w:t>
      </w:r>
      <w:r w:rsidR="00025FAE" w:rsidRPr="00E73A66">
        <w:rPr>
          <w:rFonts w:asciiTheme="majorBidi" w:hAnsiTheme="majorBidi" w:cstheme="majorBidi"/>
          <w:color w:val="auto"/>
          <w:sz w:val="22"/>
          <w:szCs w:val="22"/>
        </w:rPr>
        <w:t>F</w:t>
      </w:r>
      <w:r w:rsidRPr="00E73A66">
        <w:rPr>
          <w:rFonts w:asciiTheme="majorBidi" w:hAnsiTheme="majorBidi" w:cstheme="majorBidi"/>
          <w:color w:val="auto"/>
          <w:sz w:val="22"/>
          <w:szCs w:val="22"/>
        </w:rPr>
        <w:t>und offers (57,240,000) units at a subscription price of SR10 per unit to raise SR (572,400,000), distributed as follows:</w:t>
      </w:r>
    </w:p>
    <w:p w:rsidR="00760974" w:rsidRPr="00E73A66" w:rsidRDefault="00760974" w:rsidP="00E73A66">
      <w:pPr>
        <w:pStyle w:val="Default"/>
        <w:ind w:left="-90"/>
        <w:rPr>
          <w:rFonts w:asciiTheme="majorBidi" w:hAnsiTheme="majorBidi" w:cstheme="majorBidi"/>
          <w:color w:val="auto"/>
          <w:sz w:val="22"/>
          <w:szCs w:val="22"/>
        </w:rPr>
      </w:pPr>
    </w:p>
    <w:p w:rsidR="00760974" w:rsidRPr="00E73A66" w:rsidRDefault="00760974" w:rsidP="00E73A66">
      <w:pPr>
        <w:pStyle w:val="Default"/>
        <w:numPr>
          <w:ilvl w:val="0"/>
          <w:numId w:val="64"/>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Maximum 70% in-kind shares equal to </w:t>
      </w:r>
      <w:r w:rsidR="00025FAE" w:rsidRPr="00E73A66">
        <w:rPr>
          <w:rFonts w:asciiTheme="majorBidi" w:hAnsiTheme="majorBidi" w:cstheme="majorBidi"/>
          <w:color w:val="auto"/>
          <w:sz w:val="22"/>
          <w:szCs w:val="22"/>
        </w:rPr>
        <w:t>SR</w:t>
      </w:r>
      <w:r w:rsidR="00EC03A0">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400,680,000 equivalent to 40,068,000 units.</w:t>
      </w:r>
    </w:p>
    <w:p w:rsidR="00760974" w:rsidRPr="00E73A66" w:rsidRDefault="00760974" w:rsidP="00E73A66">
      <w:pPr>
        <w:pStyle w:val="Default"/>
        <w:ind w:left="720"/>
        <w:jc w:val="both"/>
        <w:rPr>
          <w:rFonts w:asciiTheme="majorBidi" w:hAnsiTheme="majorBidi" w:cstheme="majorBidi"/>
          <w:color w:val="auto"/>
          <w:sz w:val="22"/>
          <w:szCs w:val="22"/>
        </w:rPr>
      </w:pPr>
    </w:p>
    <w:p w:rsidR="00760974" w:rsidRPr="00E73A66" w:rsidRDefault="00760974" w:rsidP="00E73A66">
      <w:pPr>
        <w:pStyle w:val="Default"/>
        <w:numPr>
          <w:ilvl w:val="0"/>
          <w:numId w:val="64"/>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Minimum 30% public offering equal to </w:t>
      </w:r>
      <w:r w:rsidR="000045BD" w:rsidRPr="00E73A66">
        <w:rPr>
          <w:rFonts w:asciiTheme="majorBidi" w:hAnsiTheme="majorBidi" w:cstheme="majorBidi"/>
          <w:color w:val="auto"/>
          <w:sz w:val="22"/>
          <w:szCs w:val="22"/>
        </w:rPr>
        <w:t>SR</w:t>
      </w:r>
      <w:r w:rsidR="00EC03A0">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171,720,000, equivalent to 17,172,000 units. The units will be offered through public offering in accordance with the Real Estate Investment Funds Instructions and the Real Estate Investment Funds Regulations during the Offering Period commencing on 01/11/2017</w:t>
      </w:r>
      <w:r w:rsidR="000045BD"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 xml:space="preserve">and continuing until [07/11/2017] ("Closing Date") (this period is referred to as the "Offering Period"). During the subscription period, </w:t>
      </w:r>
      <w:r w:rsidR="000045BD" w:rsidRPr="00E73A66">
        <w:rPr>
          <w:rFonts w:asciiTheme="majorBidi" w:hAnsiTheme="majorBidi" w:cstheme="majorBidi"/>
          <w:color w:val="auto"/>
          <w:sz w:val="22"/>
          <w:szCs w:val="22"/>
        </w:rPr>
        <w:t>the</w:t>
      </w:r>
      <w:r w:rsidRPr="00E73A66">
        <w:rPr>
          <w:rFonts w:asciiTheme="majorBidi" w:hAnsiTheme="majorBidi" w:cstheme="majorBidi"/>
          <w:color w:val="auto"/>
          <w:sz w:val="22"/>
          <w:szCs w:val="22"/>
        </w:rPr>
        <w:t xml:space="preserve"> unit</w:t>
      </w:r>
      <w:r w:rsidR="000045BD" w:rsidRPr="00E73A66">
        <w:rPr>
          <w:rFonts w:asciiTheme="majorBidi" w:hAnsiTheme="majorBidi" w:cstheme="majorBidi"/>
          <w:color w:val="auto"/>
          <w:sz w:val="22"/>
          <w:szCs w:val="22"/>
        </w:rPr>
        <w:t>s</w:t>
      </w:r>
      <w:r w:rsidRPr="00E73A66">
        <w:rPr>
          <w:rFonts w:asciiTheme="majorBidi" w:hAnsiTheme="majorBidi" w:cstheme="majorBidi"/>
          <w:color w:val="auto"/>
          <w:sz w:val="22"/>
          <w:szCs w:val="22"/>
        </w:rPr>
        <w:t xml:space="preserve"> </w:t>
      </w:r>
      <w:r w:rsidR="000045BD" w:rsidRPr="00E73A66">
        <w:rPr>
          <w:rFonts w:asciiTheme="majorBidi" w:hAnsiTheme="majorBidi" w:cstheme="majorBidi"/>
          <w:color w:val="auto"/>
          <w:sz w:val="22"/>
          <w:szCs w:val="22"/>
        </w:rPr>
        <w:t xml:space="preserve">will be offered at </w:t>
      </w:r>
      <w:r w:rsidRPr="00E73A66">
        <w:rPr>
          <w:rFonts w:asciiTheme="majorBidi" w:hAnsiTheme="majorBidi" w:cstheme="majorBidi"/>
          <w:color w:val="auto"/>
          <w:sz w:val="22"/>
          <w:szCs w:val="22"/>
        </w:rPr>
        <w:t>SR10 per unit.</w:t>
      </w:r>
    </w:p>
    <w:p w:rsidR="00760974" w:rsidRPr="00E73A66" w:rsidRDefault="00760974" w:rsidP="00E73A66">
      <w:pPr>
        <w:pStyle w:val="Default"/>
        <w:ind w:left="-90"/>
        <w:jc w:val="both"/>
        <w:rPr>
          <w:rFonts w:asciiTheme="majorBidi" w:hAnsiTheme="majorBidi" w:cstheme="majorBidi"/>
          <w:color w:val="auto"/>
          <w:sz w:val="22"/>
          <w:szCs w:val="22"/>
        </w:rPr>
      </w:pPr>
    </w:p>
    <w:p w:rsidR="00FA2F96" w:rsidRPr="00E73A66" w:rsidRDefault="00FA2F96" w:rsidP="00E73A66">
      <w:pPr>
        <w:pStyle w:val="Default"/>
        <w:ind w:left="72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In case the subscription amount exceeds SR 171,120,000, the Fund Manager shall raise the </w:t>
      </w:r>
      <w:r w:rsidRPr="00E73A66">
        <w:rPr>
          <w:rFonts w:asciiTheme="majorBidi" w:hAnsiTheme="majorBidi" w:cstheme="majorBidi"/>
          <w:color w:val="auto"/>
          <w:sz w:val="22"/>
          <w:szCs w:val="22"/>
        </w:rPr>
        <w:lastRenderedPageBreak/>
        <w:t xml:space="preserve">minimum public offering limit </w:t>
      </w:r>
      <w:r w:rsidRPr="00E73A66">
        <w:rPr>
          <w:rFonts w:asciiTheme="majorBidi" w:hAnsiTheme="majorBidi" w:cstheme="majorBidi"/>
          <w:color w:val="auto"/>
          <w:sz w:val="22"/>
          <w:szCs w:val="22"/>
          <w:lang w:val="en-GB"/>
        </w:rPr>
        <w:t xml:space="preserve">equivalent to the increase in subscriptions by higher than 30% and reduce the maximum limit </w:t>
      </w:r>
      <w:r w:rsidRPr="00E73A66">
        <w:rPr>
          <w:rFonts w:asciiTheme="majorBidi" w:hAnsiTheme="majorBidi" w:cstheme="majorBidi"/>
          <w:color w:val="auto"/>
          <w:sz w:val="22"/>
          <w:szCs w:val="22"/>
        </w:rPr>
        <w:t xml:space="preserve">of the in-kind subscriptions </w:t>
      </w:r>
      <w:r w:rsidRPr="00E73A66">
        <w:rPr>
          <w:rFonts w:asciiTheme="majorBidi" w:hAnsiTheme="majorBidi" w:cstheme="majorBidi"/>
          <w:color w:val="auto"/>
          <w:sz w:val="22"/>
          <w:szCs w:val="22"/>
          <w:lang w:val="en-GB"/>
        </w:rPr>
        <w:t xml:space="preserve">to </w:t>
      </w:r>
      <w:r w:rsidRPr="00E73A66">
        <w:rPr>
          <w:rFonts w:asciiTheme="majorBidi" w:hAnsiTheme="majorBidi" w:cstheme="majorBidi"/>
          <w:color w:val="auto"/>
          <w:sz w:val="22"/>
          <w:szCs w:val="22"/>
        </w:rPr>
        <w:t>Fund.</w:t>
      </w:r>
    </w:p>
    <w:p w:rsidR="00760974" w:rsidRPr="00E73A66" w:rsidRDefault="00760974" w:rsidP="00E73A66">
      <w:pPr>
        <w:pStyle w:val="Default"/>
        <w:bidi/>
        <w:ind w:left="-90"/>
        <w:rPr>
          <w:rFonts w:asciiTheme="majorBidi" w:hAnsiTheme="majorBidi" w:cstheme="majorBidi"/>
          <w:color w:val="auto"/>
          <w:sz w:val="22"/>
          <w:szCs w:val="22"/>
        </w:rPr>
      </w:pPr>
    </w:p>
    <w:p w:rsidR="00FA2F96" w:rsidRPr="00E73A66" w:rsidRDefault="00FA2F96" w:rsidP="00E73A66">
      <w:pPr>
        <w:pStyle w:val="Default"/>
        <w:bidi/>
        <w:ind w:left="-90"/>
        <w:rPr>
          <w:rFonts w:asciiTheme="majorBidi" w:hAnsiTheme="majorBidi" w:cstheme="majorBidi"/>
          <w:color w:val="auto"/>
          <w:sz w:val="22"/>
          <w:szCs w:val="22"/>
        </w:rPr>
      </w:pPr>
    </w:p>
    <w:p w:rsidR="000E6990" w:rsidRPr="0096759B" w:rsidRDefault="000E6990" w:rsidP="00E73A66">
      <w:pPr>
        <w:pStyle w:val="Default"/>
        <w:ind w:left="-90"/>
        <w:jc w:val="both"/>
        <w:rPr>
          <w:rFonts w:asciiTheme="majorBidi" w:hAnsiTheme="majorBidi" w:cstheme="majorBidi"/>
          <w:b/>
          <w:bCs/>
          <w:color w:val="auto"/>
          <w:sz w:val="22"/>
          <w:szCs w:val="22"/>
        </w:rPr>
      </w:pPr>
      <w:r w:rsidRPr="0096759B">
        <w:rPr>
          <w:rFonts w:asciiTheme="majorBidi" w:hAnsiTheme="majorBidi" w:cstheme="majorBidi"/>
          <w:b/>
          <w:bCs/>
          <w:color w:val="auto"/>
          <w:sz w:val="22"/>
          <w:szCs w:val="22"/>
        </w:rPr>
        <w:t>M</w:t>
      </w:r>
      <w:r w:rsidR="00760974" w:rsidRPr="0096759B">
        <w:rPr>
          <w:rFonts w:asciiTheme="majorBidi" w:hAnsiTheme="majorBidi" w:cstheme="majorBidi"/>
          <w:b/>
          <w:bCs/>
          <w:color w:val="auto"/>
          <w:sz w:val="22"/>
          <w:szCs w:val="22"/>
        </w:rPr>
        <w:t xml:space="preserve">echanism of subscription </w:t>
      </w:r>
      <w:r w:rsidR="0019544E" w:rsidRPr="0096759B">
        <w:rPr>
          <w:rFonts w:asciiTheme="majorBidi" w:hAnsiTheme="majorBidi" w:cstheme="majorBidi"/>
          <w:b/>
          <w:bCs/>
          <w:color w:val="auto"/>
          <w:sz w:val="22"/>
          <w:szCs w:val="22"/>
        </w:rPr>
        <w:t xml:space="preserve">to </w:t>
      </w:r>
      <w:r w:rsidR="00997341" w:rsidRPr="0096759B">
        <w:rPr>
          <w:rFonts w:asciiTheme="majorBidi" w:hAnsiTheme="majorBidi" w:cstheme="majorBidi"/>
          <w:b/>
          <w:bCs/>
          <w:color w:val="auto"/>
          <w:sz w:val="22"/>
          <w:szCs w:val="22"/>
        </w:rPr>
        <w:t xml:space="preserve">SICO Saudi </w:t>
      </w:r>
      <w:r w:rsidR="00760974" w:rsidRPr="0096759B">
        <w:rPr>
          <w:rFonts w:asciiTheme="majorBidi" w:hAnsiTheme="majorBidi" w:cstheme="majorBidi"/>
          <w:b/>
          <w:bCs/>
          <w:color w:val="auto"/>
          <w:sz w:val="22"/>
          <w:szCs w:val="22"/>
        </w:rPr>
        <w:t xml:space="preserve">Fund </w:t>
      </w:r>
    </w:p>
    <w:p w:rsidR="00760974" w:rsidRPr="00E73A66" w:rsidRDefault="000E6990" w:rsidP="0096759B">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Fi</w:t>
      </w:r>
      <w:r w:rsidR="00760974" w:rsidRPr="00E73A66">
        <w:rPr>
          <w:rFonts w:asciiTheme="majorBidi" w:hAnsiTheme="majorBidi" w:cstheme="majorBidi"/>
          <w:color w:val="auto"/>
          <w:sz w:val="22"/>
          <w:szCs w:val="22"/>
        </w:rPr>
        <w:t xml:space="preserve">rst step </w:t>
      </w:r>
      <w:r w:rsidRPr="00E73A66">
        <w:rPr>
          <w:rFonts w:asciiTheme="majorBidi" w:hAnsiTheme="majorBidi" w:cstheme="majorBidi"/>
          <w:color w:val="auto"/>
          <w:sz w:val="22"/>
          <w:szCs w:val="22"/>
        </w:rPr>
        <w:t>–</w:t>
      </w:r>
      <w:r w:rsidR="00760974"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s</w:t>
      </w:r>
      <w:r w:rsidR="00760974" w:rsidRPr="00E73A66">
        <w:rPr>
          <w:rFonts w:asciiTheme="majorBidi" w:hAnsiTheme="majorBidi" w:cstheme="majorBidi"/>
          <w:color w:val="auto"/>
          <w:sz w:val="22"/>
          <w:szCs w:val="22"/>
        </w:rPr>
        <w:t>ubscri</w:t>
      </w:r>
      <w:r w:rsidRPr="00E73A66">
        <w:rPr>
          <w:rFonts w:asciiTheme="majorBidi" w:hAnsiTheme="majorBidi" w:cstheme="majorBidi"/>
          <w:color w:val="auto"/>
          <w:sz w:val="22"/>
          <w:szCs w:val="22"/>
        </w:rPr>
        <w:t xml:space="preserve">ption </w:t>
      </w:r>
      <w:r w:rsidR="00760974" w:rsidRPr="00E73A66">
        <w:rPr>
          <w:rFonts w:asciiTheme="majorBidi" w:hAnsiTheme="majorBidi" w:cstheme="majorBidi"/>
          <w:color w:val="auto"/>
          <w:sz w:val="22"/>
          <w:szCs w:val="22"/>
        </w:rPr>
        <w:t>to the Fund:</w:t>
      </w:r>
      <w:r w:rsidRPr="00E73A66">
        <w:rPr>
          <w:rFonts w:asciiTheme="majorBidi" w:hAnsiTheme="majorBidi" w:cstheme="majorBidi"/>
          <w:color w:val="auto"/>
          <w:sz w:val="22"/>
          <w:szCs w:val="22"/>
        </w:rPr>
        <w:t xml:space="preserve"> </w:t>
      </w:r>
    </w:p>
    <w:p w:rsidR="00760974" w:rsidRPr="00E73A66" w:rsidRDefault="00760974" w:rsidP="0096759B">
      <w:pPr>
        <w:pStyle w:val="Default"/>
        <w:rPr>
          <w:rFonts w:asciiTheme="majorBidi" w:hAnsiTheme="majorBidi" w:cstheme="majorBidi"/>
          <w:color w:val="auto"/>
          <w:sz w:val="22"/>
          <w:szCs w:val="22"/>
        </w:rPr>
      </w:pPr>
      <w:r w:rsidRPr="00E73A66">
        <w:rPr>
          <w:rFonts w:asciiTheme="majorBidi" w:hAnsiTheme="majorBidi" w:cstheme="majorBidi"/>
          <w:color w:val="auto"/>
          <w:sz w:val="22"/>
          <w:szCs w:val="22"/>
        </w:rPr>
        <w:t>General conditions for participati</w:t>
      </w:r>
      <w:r w:rsidR="0075788F" w:rsidRPr="00E73A66">
        <w:rPr>
          <w:rFonts w:asciiTheme="majorBidi" w:hAnsiTheme="majorBidi" w:cstheme="majorBidi"/>
          <w:color w:val="auto"/>
          <w:sz w:val="22"/>
          <w:szCs w:val="22"/>
        </w:rPr>
        <w:t>ng</w:t>
      </w:r>
      <w:r w:rsidRPr="00E73A66">
        <w:rPr>
          <w:rFonts w:asciiTheme="majorBidi" w:hAnsiTheme="majorBidi" w:cstheme="majorBidi"/>
          <w:color w:val="auto"/>
          <w:sz w:val="22"/>
          <w:szCs w:val="22"/>
        </w:rPr>
        <w:t xml:space="preserve"> </w:t>
      </w:r>
      <w:r w:rsidR="0075788F" w:rsidRPr="00E73A66">
        <w:rPr>
          <w:rFonts w:asciiTheme="majorBidi" w:hAnsiTheme="majorBidi" w:cstheme="majorBidi"/>
          <w:color w:val="auto"/>
          <w:sz w:val="22"/>
          <w:szCs w:val="22"/>
        </w:rPr>
        <w:t>in</w:t>
      </w:r>
      <w:r w:rsidRPr="00E73A66">
        <w:rPr>
          <w:rFonts w:asciiTheme="majorBidi" w:hAnsiTheme="majorBidi" w:cstheme="majorBidi"/>
          <w:color w:val="auto"/>
          <w:sz w:val="22"/>
          <w:szCs w:val="22"/>
        </w:rPr>
        <w:t xml:space="preserve"> the Fund:</w:t>
      </w:r>
    </w:p>
    <w:p w:rsidR="000045BD" w:rsidRPr="00E73A66" w:rsidRDefault="000045BD" w:rsidP="00E73A66">
      <w:pPr>
        <w:pStyle w:val="Default"/>
        <w:ind w:left="-90"/>
        <w:rPr>
          <w:rFonts w:asciiTheme="majorBidi" w:hAnsiTheme="majorBidi" w:cstheme="majorBidi"/>
          <w:color w:val="auto"/>
          <w:sz w:val="22"/>
          <w:szCs w:val="22"/>
        </w:rPr>
      </w:pPr>
    </w:p>
    <w:p w:rsidR="00760974" w:rsidRPr="00E73A66" w:rsidRDefault="00760974" w:rsidP="00E73A66">
      <w:pPr>
        <w:pStyle w:val="Default"/>
        <w:numPr>
          <w:ilvl w:val="0"/>
          <w:numId w:val="65"/>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Valid </w:t>
      </w:r>
      <w:r w:rsidR="0019544E" w:rsidRPr="00E73A66">
        <w:rPr>
          <w:rFonts w:asciiTheme="majorBidi" w:hAnsiTheme="majorBidi" w:cstheme="majorBidi"/>
          <w:color w:val="auto"/>
          <w:sz w:val="22"/>
          <w:szCs w:val="22"/>
        </w:rPr>
        <w:t>ID</w:t>
      </w:r>
      <w:r w:rsidRPr="00E73A66">
        <w:rPr>
          <w:rFonts w:asciiTheme="majorBidi" w:hAnsiTheme="majorBidi" w:cstheme="majorBidi"/>
          <w:color w:val="auto"/>
          <w:sz w:val="22"/>
          <w:szCs w:val="22"/>
        </w:rPr>
        <w:t>.</w:t>
      </w:r>
    </w:p>
    <w:p w:rsidR="00760974" w:rsidRPr="00E73A66" w:rsidRDefault="0019544E" w:rsidP="00E73A66">
      <w:pPr>
        <w:pStyle w:val="Default"/>
        <w:numPr>
          <w:ilvl w:val="0"/>
          <w:numId w:val="65"/>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A</w:t>
      </w:r>
      <w:r w:rsidR="00760974" w:rsidRPr="00E73A66">
        <w:rPr>
          <w:rFonts w:asciiTheme="majorBidi" w:hAnsiTheme="majorBidi" w:cstheme="majorBidi"/>
          <w:color w:val="auto"/>
          <w:sz w:val="22"/>
          <w:szCs w:val="22"/>
        </w:rPr>
        <w:t xml:space="preserve">vailability of </w:t>
      </w:r>
      <w:r w:rsidR="008D3CC2" w:rsidRPr="00E73A66">
        <w:rPr>
          <w:rFonts w:asciiTheme="majorBidi" w:hAnsiTheme="majorBidi" w:cstheme="majorBidi"/>
          <w:color w:val="auto"/>
          <w:sz w:val="22"/>
          <w:szCs w:val="22"/>
        </w:rPr>
        <w:t xml:space="preserve">an </w:t>
      </w:r>
      <w:r w:rsidR="00760974" w:rsidRPr="00E73A66">
        <w:rPr>
          <w:rFonts w:asciiTheme="majorBidi" w:hAnsiTheme="majorBidi" w:cstheme="majorBidi"/>
          <w:color w:val="auto"/>
          <w:sz w:val="22"/>
          <w:szCs w:val="22"/>
        </w:rPr>
        <w:t xml:space="preserve">active investment portfolio with </w:t>
      </w:r>
      <w:r w:rsidR="0075788F" w:rsidRPr="00E73A66">
        <w:rPr>
          <w:rFonts w:asciiTheme="majorBidi" w:hAnsiTheme="majorBidi" w:cstheme="majorBidi"/>
          <w:color w:val="auto"/>
          <w:sz w:val="22"/>
          <w:szCs w:val="22"/>
        </w:rPr>
        <w:t>the</w:t>
      </w:r>
      <w:r w:rsidR="00760974" w:rsidRPr="00E73A66">
        <w:rPr>
          <w:rFonts w:asciiTheme="majorBidi" w:hAnsiTheme="majorBidi" w:cstheme="majorBidi"/>
          <w:color w:val="auto"/>
          <w:sz w:val="22"/>
          <w:szCs w:val="22"/>
        </w:rPr>
        <w:t xml:space="preserve"> licensed person.</w:t>
      </w:r>
    </w:p>
    <w:p w:rsidR="00760974" w:rsidRPr="00E73A66" w:rsidRDefault="0019544E" w:rsidP="00E73A66">
      <w:pPr>
        <w:pStyle w:val="Default"/>
        <w:numPr>
          <w:ilvl w:val="0"/>
          <w:numId w:val="65"/>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A</w:t>
      </w:r>
      <w:r w:rsidR="0075788F" w:rsidRPr="00E73A66">
        <w:rPr>
          <w:rFonts w:asciiTheme="majorBidi" w:hAnsiTheme="majorBidi" w:cstheme="majorBidi"/>
          <w:color w:val="auto"/>
          <w:sz w:val="22"/>
          <w:szCs w:val="22"/>
        </w:rPr>
        <w:t>n</w:t>
      </w:r>
      <w:r w:rsidR="00760974" w:rsidRPr="00E73A66">
        <w:rPr>
          <w:rFonts w:asciiTheme="majorBidi" w:hAnsiTheme="majorBidi" w:cstheme="majorBidi"/>
          <w:color w:val="auto"/>
          <w:sz w:val="22"/>
          <w:szCs w:val="22"/>
        </w:rPr>
        <w:t xml:space="preserve"> IBAN number </w:t>
      </w:r>
      <w:r w:rsidR="0075788F" w:rsidRPr="00E73A66">
        <w:rPr>
          <w:rFonts w:asciiTheme="majorBidi" w:hAnsiTheme="majorBidi" w:cstheme="majorBidi"/>
          <w:color w:val="auto"/>
          <w:sz w:val="22"/>
          <w:szCs w:val="22"/>
        </w:rPr>
        <w:t xml:space="preserve">registered </w:t>
      </w:r>
      <w:r w:rsidR="00760974" w:rsidRPr="00E73A66">
        <w:rPr>
          <w:rFonts w:asciiTheme="majorBidi" w:hAnsiTheme="majorBidi" w:cstheme="majorBidi"/>
          <w:color w:val="auto"/>
          <w:sz w:val="22"/>
          <w:szCs w:val="22"/>
        </w:rPr>
        <w:t xml:space="preserve">in the name of the investor wishing to </w:t>
      </w:r>
      <w:r w:rsidR="0075788F" w:rsidRPr="00E73A66">
        <w:rPr>
          <w:rFonts w:asciiTheme="majorBidi" w:hAnsiTheme="majorBidi" w:cstheme="majorBidi"/>
          <w:color w:val="auto"/>
          <w:sz w:val="22"/>
          <w:szCs w:val="22"/>
        </w:rPr>
        <w:t>subscribe</w:t>
      </w:r>
      <w:r w:rsidR="00760974"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to</w:t>
      </w:r>
      <w:r w:rsidR="00760974" w:rsidRPr="00E73A66">
        <w:rPr>
          <w:rFonts w:asciiTheme="majorBidi" w:hAnsiTheme="majorBidi" w:cstheme="majorBidi"/>
          <w:color w:val="auto"/>
          <w:sz w:val="22"/>
          <w:szCs w:val="22"/>
        </w:rPr>
        <w:t xml:space="preserve"> the Fund. The investor shall transfer </w:t>
      </w:r>
      <w:r w:rsidRPr="00E73A66">
        <w:rPr>
          <w:rFonts w:asciiTheme="majorBidi" w:hAnsiTheme="majorBidi" w:cstheme="majorBidi"/>
          <w:color w:val="auto"/>
          <w:sz w:val="22"/>
          <w:szCs w:val="22"/>
        </w:rPr>
        <w:t>his</w:t>
      </w:r>
      <w:r w:rsidR="00760974" w:rsidRPr="00E73A66">
        <w:rPr>
          <w:rFonts w:asciiTheme="majorBidi" w:hAnsiTheme="majorBidi" w:cstheme="majorBidi"/>
          <w:color w:val="auto"/>
          <w:sz w:val="22"/>
          <w:szCs w:val="22"/>
        </w:rPr>
        <w:t xml:space="preserve"> subscription </w:t>
      </w:r>
      <w:r w:rsidRPr="00E73A66">
        <w:rPr>
          <w:rFonts w:asciiTheme="majorBidi" w:hAnsiTheme="majorBidi" w:cstheme="majorBidi"/>
          <w:color w:val="auto"/>
          <w:sz w:val="22"/>
          <w:szCs w:val="22"/>
        </w:rPr>
        <w:t>amount</w:t>
      </w:r>
      <w:r w:rsidR="00760974" w:rsidRPr="00E73A66">
        <w:rPr>
          <w:rFonts w:asciiTheme="majorBidi" w:hAnsiTheme="majorBidi" w:cstheme="majorBidi"/>
          <w:color w:val="auto"/>
          <w:sz w:val="22"/>
          <w:szCs w:val="22"/>
        </w:rPr>
        <w:t xml:space="preserve"> from </w:t>
      </w:r>
      <w:r w:rsidRPr="00E73A66">
        <w:rPr>
          <w:rFonts w:asciiTheme="majorBidi" w:hAnsiTheme="majorBidi" w:cstheme="majorBidi"/>
          <w:color w:val="auto"/>
          <w:sz w:val="22"/>
          <w:szCs w:val="22"/>
        </w:rPr>
        <w:t>such account</w:t>
      </w:r>
      <w:r w:rsidR="00760974" w:rsidRPr="00E73A66">
        <w:rPr>
          <w:rFonts w:asciiTheme="majorBidi" w:hAnsiTheme="majorBidi" w:cstheme="majorBidi"/>
          <w:color w:val="auto"/>
          <w:sz w:val="22"/>
          <w:szCs w:val="22"/>
        </w:rPr>
        <w:t xml:space="preserve"> and surplus </w:t>
      </w:r>
      <w:r w:rsidR="0075788F" w:rsidRPr="00E73A66">
        <w:rPr>
          <w:rFonts w:asciiTheme="majorBidi" w:hAnsiTheme="majorBidi" w:cstheme="majorBidi"/>
          <w:color w:val="auto"/>
          <w:sz w:val="22"/>
          <w:szCs w:val="22"/>
        </w:rPr>
        <w:t>will be refunded to the same</w:t>
      </w:r>
      <w:r w:rsidR="00760974" w:rsidRPr="00E73A66">
        <w:rPr>
          <w:rFonts w:asciiTheme="majorBidi" w:hAnsiTheme="majorBidi" w:cstheme="majorBidi"/>
          <w:color w:val="auto"/>
          <w:sz w:val="22"/>
          <w:szCs w:val="22"/>
        </w:rPr>
        <w:t xml:space="preserve"> </w:t>
      </w:r>
      <w:r w:rsidR="0075788F" w:rsidRPr="00E73A66">
        <w:rPr>
          <w:rFonts w:asciiTheme="majorBidi" w:hAnsiTheme="majorBidi" w:cstheme="majorBidi"/>
          <w:color w:val="auto"/>
          <w:sz w:val="22"/>
          <w:szCs w:val="22"/>
        </w:rPr>
        <w:t>following</w:t>
      </w:r>
      <w:r w:rsidR="00760974" w:rsidRPr="00E73A66">
        <w:rPr>
          <w:rFonts w:asciiTheme="majorBidi" w:hAnsiTheme="majorBidi" w:cstheme="majorBidi"/>
          <w:color w:val="auto"/>
          <w:sz w:val="22"/>
          <w:szCs w:val="22"/>
        </w:rPr>
        <w:t xml:space="preserve"> the allocation.</w:t>
      </w:r>
    </w:p>
    <w:p w:rsidR="00760974" w:rsidRPr="00E73A66" w:rsidRDefault="00760974" w:rsidP="00E73A66">
      <w:pPr>
        <w:pStyle w:val="Default"/>
        <w:numPr>
          <w:ilvl w:val="0"/>
          <w:numId w:val="65"/>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Submission of complete subscription documents (</w:t>
      </w:r>
      <w:r w:rsidR="0019544E" w:rsidRPr="00E73A66">
        <w:rPr>
          <w:rFonts w:asciiTheme="majorBidi" w:hAnsiTheme="majorBidi" w:cstheme="majorBidi"/>
          <w:color w:val="auto"/>
          <w:sz w:val="22"/>
          <w:szCs w:val="22"/>
        </w:rPr>
        <w:t xml:space="preserve">signed </w:t>
      </w:r>
      <w:r w:rsidR="00170481" w:rsidRPr="00E73A66">
        <w:rPr>
          <w:rFonts w:asciiTheme="majorBidi" w:hAnsiTheme="majorBidi" w:cstheme="majorBidi"/>
          <w:color w:val="auto"/>
          <w:sz w:val="22"/>
          <w:szCs w:val="22"/>
        </w:rPr>
        <w:t>Terms and Conditions</w:t>
      </w:r>
      <w:r w:rsidRPr="00E73A66">
        <w:rPr>
          <w:rFonts w:asciiTheme="majorBidi" w:hAnsiTheme="majorBidi" w:cstheme="majorBidi"/>
          <w:color w:val="auto"/>
          <w:sz w:val="22"/>
          <w:szCs w:val="22"/>
        </w:rPr>
        <w:t xml:space="preserve"> + </w:t>
      </w:r>
      <w:r w:rsidR="008D3CC2" w:rsidRPr="00E73A66">
        <w:rPr>
          <w:rFonts w:asciiTheme="majorBidi" w:hAnsiTheme="majorBidi" w:cstheme="majorBidi"/>
          <w:color w:val="auto"/>
          <w:sz w:val="22"/>
          <w:szCs w:val="22"/>
        </w:rPr>
        <w:t xml:space="preserve">completed and signed </w:t>
      </w:r>
      <w:r w:rsidRPr="00E73A66">
        <w:rPr>
          <w:rFonts w:asciiTheme="majorBidi" w:hAnsiTheme="majorBidi" w:cstheme="majorBidi"/>
          <w:color w:val="auto"/>
          <w:sz w:val="22"/>
          <w:szCs w:val="22"/>
        </w:rPr>
        <w:t xml:space="preserve">subscription form + </w:t>
      </w:r>
      <w:r w:rsidR="0019544E" w:rsidRPr="00E73A66">
        <w:rPr>
          <w:rFonts w:asciiTheme="majorBidi" w:hAnsiTheme="majorBidi" w:cstheme="majorBidi"/>
          <w:color w:val="auto"/>
          <w:sz w:val="22"/>
          <w:szCs w:val="22"/>
        </w:rPr>
        <w:t>copy</w:t>
      </w:r>
      <w:r w:rsidRPr="00E73A66">
        <w:rPr>
          <w:rFonts w:asciiTheme="majorBidi" w:hAnsiTheme="majorBidi" w:cstheme="majorBidi"/>
          <w:color w:val="auto"/>
          <w:sz w:val="22"/>
          <w:szCs w:val="22"/>
        </w:rPr>
        <w:t xml:space="preserve"> </w:t>
      </w:r>
      <w:r w:rsidR="0019544E" w:rsidRPr="00E73A66">
        <w:rPr>
          <w:rFonts w:asciiTheme="majorBidi" w:hAnsiTheme="majorBidi" w:cstheme="majorBidi"/>
          <w:color w:val="auto"/>
          <w:sz w:val="22"/>
          <w:szCs w:val="22"/>
        </w:rPr>
        <w:t xml:space="preserve">of the </w:t>
      </w:r>
      <w:r w:rsidRPr="00E73A66">
        <w:rPr>
          <w:rFonts w:asciiTheme="majorBidi" w:hAnsiTheme="majorBidi" w:cstheme="majorBidi"/>
          <w:color w:val="auto"/>
          <w:sz w:val="22"/>
          <w:szCs w:val="22"/>
        </w:rPr>
        <w:t xml:space="preserve">bank transfer </w:t>
      </w:r>
      <w:r w:rsidR="0075788F" w:rsidRPr="00E73A66">
        <w:rPr>
          <w:rFonts w:asciiTheme="majorBidi" w:hAnsiTheme="majorBidi" w:cstheme="majorBidi"/>
          <w:color w:val="auto"/>
          <w:sz w:val="22"/>
          <w:szCs w:val="22"/>
        </w:rPr>
        <w:t xml:space="preserve">slip </w:t>
      </w:r>
      <w:r w:rsidRPr="00E73A66">
        <w:rPr>
          <w:rFonts w:asciiTheme="majorBidi" w:hAnsiTheme="majorBidi" w:cstheme="majorBidi"/>
          <w:color w:val="auto"/>
          <w:sz w:val="22"/>
          <w:szCs w:val="22"/>
        </w:rPr>
        <w:t xml:space="preserve">+ </w:t>
      </w:r>
      <w:r w:rsidR="0019544E" w:rsidRPr="00E73A66">
        <w:rPr>
          <w:rFonts w:asciiTheme="majorBidi" w:hAnsiTheme="majorBidi" w:cstheme="majorBidi"/>
          <w:color w:val="auto"/>
          <w:sz w:val="22"/>
          <w:szCs w:val="22"/>
        </w:rPr>
        <w:t>copy</w:t>
      </w:r>
      <w:r w:rsidRPr="00E73A66">
        <w:rPr>
          <w:rFonts w:asciiTheme="majorBidi" w:hAnsiTheme="majorBidi" w:cstheme="majorBidi"/>
          <w:color w:val="auto"/>
          <w:sz w:val="22"/>
          <w:szCs w:val="22"/>
        </w:rPr>
        <w:t xml:space="preserve"> of the </w:t>
      </w:r>
      <w:r w:rsidR="0019544E" w:rsidRPr="00E73A66">
        <w:rPr>
          <w:rFonts w:asciiTheme="majorBidi" w:hAnsiTheme="majorBidi" w:cstheme="majorBidi"/>
          <w:color w:val="auto"/>
          <w:sz w:val="22"/>
          <w:szCs w:val="22"/>
        </w:rPr>
        <w:t>ID</w:t>
      </w:r>
      <w:r w:rsidRPr="00E73A66">
        <w:rPr>
          <w:rFonts w:asciiTheme="majorBidi" w:hAnsiTheme="majorBidi" w:cstheme="majorBidi"/>
          <w:color w:val="auto"/>
          <w:sz w:val="22"/>
          <w:szCs w:val="22"/>
        </w:rPr>
        <w:t xml:space="preserve"> signed by the investor).</w:t>
      </w:r>
      <w:r w:rsidR="008D3CC2" w:rsidRPr="00E73A66">
        <w:rPr>
          <w:rFonts w:asciiTheme="majorBidi" w:hAnsiTheme="majorBidi" w:cstheme="majorBidi"/>
          <w:color w:val="auto"/>
          <w:sz w:val="22"/>
          <w:szCs w:val="22"/>
        </w:rPr>
        <w:t xml:space="preserve"> </w:t>
      </w:r>
    </w:p>
    <w:p w:rsidR="0019544E" w:rsidRPr="00E73A66" w:rsidRDefault="0019544E" w:rsidP="00E73A66">
      <w:pPr>
        <w:pStyle w:val="Default"/>
        <w:ind w:left="-90"/>
        <w:rPr>
          <w:rFonts w:asciiTheme="majorBidi" w:hAnsiTheme="majorBidi" w:cstheme="majorBidi"/>
          <w:color w:val="auto"/>
          <w:sz w:val="22"/>
          <w:szCs w:val="22"/>
        </w:rPr>
      </w:pPr>
    </w:p>
    <w:p w:rsidR="00760974" w:rsidRPr="00E73A66" w:rsidRDefault="0075788F" w:rsidP="00E73A66">
      <w:pPr>
        <w:pStyle w:val="Default"/>
        <w:ind w:left="-90"/>
        <w:rPr>
          <w:rFonts w:asciiTheme="majorBidi" w:hAnsiTheme="majorBidi" w:cstheme="majorBidi"/>
          <w:color w:val="auto"/>
          <w:sz w:val="22"/>
          <w:szCs w:val="22"/>
        </w:rPr>
      </w:pPr>
      <w:r w:rsidRPr="00E73A66">
        <w:rPr>
          <w:rFonts w:asciiTheme="majorBidi" w:hAnsiTheme="majorBidi" w:cstheme="majorBidi"/>
          <w:color w:val="auto"/>
          <w:sz w:val="22"/>
          <w:szCs w:val="22"/>
        </w:rPr>
        <w:t>To a</w:t>
      </w:r>
      <w:r w:rsidR="008D3CC2" w:rsidRPr="00E73A66">
        <w:rPr>
          <w:rFonts w:asciiTheme="majorBidi" w:hAnsiTheme="majorBidi" w:cstheme="majorBidi"/>
          <w:color w:val="auto"/>
          <w:sz w:val="22"/>
          <w:szCs w:val="22"/>
        </w:rPr>
        <w:t xml:space="preserve">ttach </w:t>
      </w:r>
      <w:r w:rsidRPr="00E73A66">
        <w:rPr>
          <w:rFonts w:asciiTheme="majorBidi" w:hAnsiTheme="majorBidi" w:cstheme="majorBidi"/>
          <w:color w:val="auto"/>
          <w:sz w:val="22"/>
          <w:szCs w:val="22"/>
        </w:rPr>
        <w:t xml:space="preserve">the </w:t>
      </w:r>
      <w:r w:rsidR="00760974" w:rsidRPr="00E73A66">
        <w:rPr>
          <w:rFonts w:asciiTheme="majorBidi" w:hAnsiTheme="majorBidi" w:cstheme="majorBidi"/>
          <w:color w:val="auto"/>
          <w:sz w:val="22"/>
          <w:szCs w:val="22"/>
        </w:rPr>
        <w:t xml:space="preserve">following documents </w:t>
      </w:r>
      <w:r w:rsidR="008D3CC2" w:rsidRPr="00E73A66">
        <w:rPr>
          <w:rFonts w:asciiTheme="majorBidi" w:hAnsiTheme="majorBidi" w:cstheme="majorBidi"/>
          <w:color w:val="auto"/>
          <w:sz w:val="22"/>
          <w:szCs w:val="22"/>
        </w:rPr>
        <w:t>per</w:t>
      </w:r>
      <w:r w:rsidR="00760974" w:rsidRPr="00E73A66">
        <w:rPr>
          <w:rFonts w:asciiTheme="majorBidi" w:hAnsiTheme="majorBidi" w:cstheme="majorBidi"/>
          <w:color w:val="auto"/>
          <w:sz w:val="22"/>
          <w:szCs w:val="22"/>
        </w:rPr>
        <w:t xml:space="preserve"> investor</w:t>
      </w:r>
      <w:r w:rsidR="008D3CC2" w:rsidRPr="00E73A66">
        <w:rPr>
          <w:rFonts w:asciiTheme="majorBidi" w:hAnsiTheme="majorBidi" w:cstheme="majorBidi"/>
          <w:color w:val="auto"/>
          <w:sz w:val="22"/>
          <w:szCs w:val="22"/>
        </w:rPr>
        <w:t>’s</w:t>
      </w:r>
      <w:r w:rsidR="00760974" w:rsidRPr="00E73A66">
        <w:rPr>
          <w:rFonts w:asciiTheme="majorBidi" w:hAnsiTheme="majorBidi" w:cstheme="majorBidi"/>
          <w:color w:val="auto"/>
          <w:sz w:val="22"/>
          <w:szCs w:val="22"/>
        </w:rPr>
        <w:t xml:space="preserve"> category:</w:t>
      </w:r>
    </w:p>
    <w:p w:rsidR="008D3CC2" w:rsidRPr="00E73A66" w:rsidRDefault="008D3CC2" w:rsidP="00E73A66">
      <w:pPr>
        <w:pStyle w:val="Default"/>
        <w:ind w:left="-90"/>
        <w:rPr>
          <w:rFonts w:asciiTheme="majorBidi" w:hAnsiTheme="majorBidi" w:cstheme="majorBidi"/>
          <w:color w:val="auto"/>
          <w:sz w:val="22"/>
          <w:szCs w:val="22"/>
        </w:rPr>
      </w:pPr>
    </w:p>
    <w:p w:rsidR="00760974" w:rsidRPr="00E73A66" w:rsidRDefault="0075788F" w:rsidP="00E73A66">
      <w:pPr>
        <w:pStyle w:val="Default"/>
        <w:ind w:left="-90"/>
        <w:rPr>
          <w:rFonts w:asciiTheme="majorBidi" w:hAnsiTheme="majorBidi" w:cstheme="majorBidi"/>
          <w:color w:val="auto"/>
          <w:sz w:val="22"/>
          <w:szCs w:val="22"/>
        </w:rPr>
      </w:pPr>
      <w:r w:rsidRPr="00E73A66">
        <w:rPr>
          <w:rFonts w:asciiTheme="majorBidi" w:hAnsiTheme="majorBidi" w:cstheme="majorBidi"/>
          <w:color w:val="auto"/>
          <w:sz w:val="22"/>
          <w:szCs w:val="22"/>
        </w:rPr>
        <w:t>The d</w:t>
      </w:r>
      <w:r w:rsidR="00760974" w:rsidRPr="00E73A66">
        <w:rPr>
          <w:rFonts w:asciiTheme="majorBidi" w:hAnsiTheme="majorBidi" w:cstheme="majorBidi"/>
          <w:color w:val="auto"/>
          <w:sz w:val="22"/>
          <w:szCs w:val="22"/>
        </w:rPr>
        <w:t>ocuments required from all investors:</w:t>
      </w:r>
    </w:p>
    <w:p w:rsidR="008D3CC2" w:rsidRPr="00E73A66" w:rsidRDefault="008D3CC2" w:rsidP="00E73A66">
      <w:pPr>
        <w:pStyle w:val="Default"/>
        <w:ind w:left="-90"/>
        <w:jc w:val="both"/>
        <w:rPr>
          <w:rFonts w:asciiTheme="majorBidi" w:hAnsiTheme="majorBidi" w:cstheme="majorBidi"/>
          <w:color w:val="auto"/>
          <w:sz w:val="22"/>
          <w:szCs w:val="22"/>
        </w:rPr>
      </w:pPr>
    </w:p>
    <w:p w:rsidR="00760974" w:rsidRPr="00E73A66" w:rsidRDefault="00760974"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Copy of the bank transfer issued by a bank in the name of the investor, showing the total amount of subscription and subscription fees, if the application is submitted through </w:t>
      </w:r>
      <w:r w:rsidR="00D40371">
        <w:rPr>
          <w:rFonts w:asciiTheme="majorBidi" w:hAnsiTheme="majorBidi" w:cstheme="majorBidi"/>
          <w:color w:val="auto"/>
          <w:sz w:val="22"/>
          <w:szCs w:val="22"/>
        </w:rPr>
        <w:t>SICO</w:t>
      </w:r>
      <w:r w:rsidRPr="00E73A66">
        <w:rPr>
          <w:rFonts w:asciiTheme="majorBidi" w:hAnsiTheme="majorBidi" w:cstheme="majorBidi"/>
          <w:color w:val="auto"/>
          <w:sz w:val="22"/>
          <w:szCs w:val="22"/>
        </w:rPr>
        <w:t xml:space="preserve"> </w:t>
      </w:r>
      <w:r w:rsidR="008D3CC2" w:rsidRPr="00E73A66">
        <w:rPr>
          <w:rFonts w:asciiTheme="majorBidi" w:hAnsiTheme="majorBidi" w:cstheme="majorBidi"/>
          <w:color w:val="auto"/>
          <w:sz w:val="22"/>
          <w:szCs w:val="22"/>
        </w:rPr>
        <w:t>Capital</w:t>
      </w:r>
      <w:r w:rsidRPr="00E73A66">
        <w:rPr>
          <w:rFonts w:asciiTheme="majorBidi" w:hAnsiTheme="majorBidi" w:cstheme="majorBidi"/>
          <w:color w:val="auto"/>
          <w:sz w:val="22"/>
          <w:szCs w:val="22"/>
        </w:rPr>
        <w:t>.</w:t>
      </w:r>
    </w:p>
    <w:p w:rsidR="00760974" w:rsidRPr="00E73A66" w:rsidRDefault="00FC5CDE"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S</w:t>
      </w:r>
      <w:r w:rsidR="00760974" w:rsidRPr="00E73A66">
        <w:rPr>
          <w:rFonts w:asciiTheme="majorBidi" w:hAnsiTheme="majorBidi" w:cstheme="majorBidi"/>
          <w:color w:val="auto"/>
          <w:sz w:val="22"/>
          <w:szCs w:val="22"/>
        </w:rPr>
        <w:t xml:space="preserve">igned copy of the </w:t>
      </w:r>
      <w:r w:rsidR="00170481" w:rsidRPr="00E73A66">
        <w:rPr>
          <w:rFonts w:asciiTheme="majorBidi" w:hAnsiTheme="majorBidi" w:cstheme="majorBidi"/>
          <w:color w:val="auto"/>
          <w:sz w:val="22"/>
          <w:szCs w:val="22"/>
        </w:rPr>
        <w:t>Terms and Conditions</w:t>
      </w:r>
      <w:r w:rsidR="00760974" w:rsidRPr="00E73A66">
        <w:rPr>
          <w:rFonts w:asciiTheme="majorBidi" w:hAnsiTheme="majorBidi" w:cstheme="majorBidi"/>
          <w:color w:val="auto"/>
          <w:sz w:val="22"/>
          <w:szCs w:val="22"/>
        </w:rPr>
        <w:t>.</w:t>
      </w:r>
    </w:p>
    <w:p w:rsidR="00760974" w:rsidRPr="00E73A66" w:rsidRDefault="00FC5CDE"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S</w:t>
      </w:r>
      <w:r w:rsidR="00760974" w:rsidRPr="00E73A66">
        <w:rPr>
          <w:rFonts w:asciiTheme="majorBidi" w:hAnsiTheme="majorBidi" w:cstheme="majorBidi"/>
          <w:color w:val="auto"/>
          <w:sz w:val="22"/>
          <w:szCs w:val="22"/>
        </w:rPr>
        <w:t>ubscription form fully signed and packed.</w:t>
      </w:r>
    </w:p>
    <w:p w:rsidR="00FC5CDE" w:rsidRPr="00E73A66" w:rsidRDefault="00FC5CDE" w:rsidP="00E73A66">
      <w:pPr>
        <w:pStyle w:val="Default"/>
        <w:ind w:left="630"/>
        <w:jc w:val="both"/>
        <w:rPr>
          <w:rFonts w:asciiTheme="majorBidi" w:hAnsiTheme="majorBidi" w:cstheme="majorBidi"/>
          <w:color w:val="auto"/>
          <w:sz w:val="22"/>
          <w:szCs w:val="22"/>
        </w:rPr>
      </w:pPr>
    </w:p>
    <w:p w:rsidR="00760974" w:rsidRPr="005678E9" w:rsidRDefault="00760974" w:rsidP="00E73A66">
      <w:pPr>
        <w:pStyle w:val="Default"/>
        <w:ind w:firstLine="270"/>
        <w:jc w:val="both"/>
        <w:rPr>
          <w:rFonts w:asciiTheme="majorBidi" w:hAnsiTheme="majorBidi" w:cstheme="majorBidi"/>
          <w:color w:val="auto"/>
          <w:sz w:val="22"/>
          <w:szCs w:val="22"/>
        </w:rPr>
      </w:pPr>
      <w:r w:rsidRPr="005678E9">
        <w:rPr>
          <w:rFonts w:asciiTheme="majorBidi" w:hAnsiTheme="majorBidi" w:cstheme="majorBidi"/>
          <w:color w:val="auto"/>
          <w:sz w:val="22"/>
          <w:szCs w:val="22"/>
        </w:rPr>
        <w:t xml:space="preserve">Required Documents </w:t>
      </w:r>
      <w:r w:rsidR="00FC5CDE" w:rsidRPr="005678E9">
        <w:rPr>
          <w:rFonts w:asciiTheme="majorBidi" w:hAnsiTheme="majorBidi" w:cstheme="majorBidi"/>
          <w:color w:val="auto"/>
          <w:sz w:val="22"/>
          <w:szCs w:val="22"/>
        </w:rPr>
        <w:t xml:space="preserve">- </w:t>
      </w:r>
      <w:r w:rsidRPr="005678E9">
        <w:rPr>
          <w:rFonts w:asciiTheme="majorBidi" w:hAnsiTheme="majorBidi" w:cstheme="majorBidi"/>
          <w:color w:val="auto"/>
          <w:sz w:val="22"/>
          <w:szCs w:val="22"/>
        </w:rPr>
        <w:t>Individuals:</w:t>
      </w:r>
    </w:p>
    <w:p w:rsidR="00760974" w:rsidRPr="00E73A66" w:rsidRDefault="00FC5CDE"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N</w:t>
      </w:r>
      <w:r w:rsidR="00760974" w:rsidRPr="00E73A66">
        <w:rPr>
          <w:rFonts w:asciiTheme="majorBidi" w:hAnsiTheme="majorBidi" w:cstheme="majorBidi"/>
          <w:color w:val="auto"/>
          <w:sz w:val="22"/>
          <w:szCs w:val="22"/>
        </w:rPr>
        <w:t xml:space="preserve">ational </w:t>
      </w:r>
      <w:r w:rsidRPr="00E73A66">
        <w:rPr>
          <w:rFonts w:asciiTheme="majorBidi" w:hAnsiTheme="majorBidi" w:cstheme="majorBidi"/>
          <w:color w:val="auto"/>
          <w:sz w:val="22"/>
          <w:szCs w:val="22"/>
        </w:rPr>
        <w:t>ID for</w:t>
      </w:r>
      <w:r w:rsidR="00760974" w:rsidRPr="00E73A66">
        <w:rPr>
          <w:rFonts w:asciiTheme="majorBidi" w:hAnsiTheme="majorBidi" w:cstheme="majorBidi"/>
          <w:color w:val="auto"/>
          <w:sz w:val="22"/>
          <w:szCs w:val="22"/>
        </w:rPr>
        <w:t xml:space="preserve"> Saudis.</w:t>
      </w:r>
    </w:p>
    <w:p w:rsidR="00FC5CDE" w:rsidRPr="00E73A66" w:rsidRDefault="00FC5CDE" w:rsidP="00E73A66">
      <w:pPr>
        <w:pStyle w:val="Default"/>
        <w:ind w:left="630"/>
        <w:jc w:val="both"/>
        <w:rPr>
          <w:rFonts w:asciiTheme="majorBidi" w:hAnsiTheme="majorBidi" w:cstheme="majorBidi"/>
          <w:color w:val="auto"/>
          <w:sz w:val="22"/>
          <w:szCs w:val="22"/>
        </w:rPr>
      </w:pPr>
    </w:p>
    <w:p w:rsidR="00760974" w:rsidRPr="005678E9" w:rsidRDefault="00760974" w:rsidP="00E73A66">
      <w:pPr>
        <w:pStyle w:val="Default"/>
        <w:ind w:firstLine="270"/>
        <w:jc w:val="both"/>
        <w:rPr>
          <w:rFonts w:asciiTheme="majorBidi" w:hAnsiTheme="majorBidi" w:cstheme="majorBidi"/>
          <w:color w:val="auto"/>
          <w:sz w:val="22"/>
          <w:szCs w:val="22"/>
        </w:rPr>
      </w:pPr>
      <w:r w:rsidRPr="005678E9">
        <w:rPr>
          <w:rFonts w:asciiTheme="majorBidi" w:hAnsiTheme="majorBidi" w:cstheme="majorBidi"/>
          <w:color w:val="auto"/>
          <w:sz w:val="22"/>
          <w:szCs w:val="22"/>
        </w:rPr>
        <w:t xml:space="preserve">Documents Required </w:t>
      </w:r>
      <w:r w:rsidR="00FC5CDE" w:rsidRPr="005678E9">
        <w:rPr>
          <w:rFonts w:asciiTheme="majorBidi" w:hAnsiTheme="majorBidi" w:cstheme="majorBidi"/>
          <w:color w:val="auto"/>
          <w:sz w:val="22"/>
          <w:szCs w:val="22"/>
        </w:rPr>
        <w:t>-</w:t>
      </w:r>
      <w:r w:rsidRPr="005678E9">
        <w:rPr>
          <w:rFonts w:asciiTheme="majorBidi" w:hAnsiTheme="majorBidi" w:cstheme="majorBidi"/>
          <w:color w:val="auto"/>
          <w:sz w:val="22"/>
          <w:szCs w:val="22"/>
        </w:rPr>
        <w:t xml:space="preserve"> Minors </w:t>
      </w:r>
    </w:p>
    <w:p w:rsidR="00760974" w:rsidRPr="00E73A66" w:rsidRDefault="00FC5CDE"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S</w:t>
      </w:r>
      <w:r w:rsidR="00760974" w:rsidRPr="00E73A66">
        <w:rPr>
          <w:rFonts w:asciiTheme="majorBidi" w:hAnsiTheme="majorBidi" w:cstheme="majorBidi"/>
          <w:color w:val="auto"/>
          <w:sz w:val="22"/>
          <w:szCs w:val="22"/>
        </w:rPr>
        <w:t xml:space="preserve">eparate bank transfer </w:t>
      </w:r>
      <w:r w:rsidR="00BD2089" w:rsidRPr="00E73A66">
        <w:rPr>
          <w:rFonts w:asciiTheme="majorBidi" w:hAnsiTheme="majorBidi" w:cstheme="majorBidi"/>
          <w:color w:val="auto"/>
          <w:sz w:val="22"/>
          <w:szCs w:val="22"/>
        </w:rPr>
        <w:t>for</w:t>
      </w:r>
      <w:r w:rsidR="00760974" w:rsidRPr="00E73A66">
        <w:rPr>
          <w:rFonts w:asciiTheme="majorBidi" w:hAnsiTheme="majorBidi" w:cstheme="majorBidi"/>
          <w:color w:val="auto"/>
          <w:sz w:val="22"/>
          <w:szCs w:val="22"/>
        </w:rPr>
        <w:t xml:space="preserve"> each minor from the same bank account </w:t>
      </w:r>
      <w:r w:rsidR="00BD2089" w:rsidRPr="00E73A66">
        <w:rPr>
          <w:rFonts w:asciiTheme="majorBidi" w:hAnsiTheme="majorBidi" w:cstheme="majorBidi"/>
          <w:color w:val="auto"/>
          <w:sz w:val="22"/>
          <w:szCs w:val="22"/>
        </w:rPr>
        <w:t>of</w:t>
      </w:r>
      <w:r w:rsidR="00760974" w:rsidRPr="00E73A66">
        <w:rPr>
          <w:rFonts w:asciiTheme="majorBidi" w:hAnsiTheme="majorBidi" w:cstheme="majorBidi"/>
          <w:color w:val="auto"/>
          <w:sz w:val="22"/>
          <w:szCs w:val="22"/>
        </w:rPr>
        <w:t xml:space="preserve"> the minor's </w:t>
      </w:r>
      <w:r w:rsidR="00BD2089" w:rsidRPr="00E73A66">
        <w:rPr>
          <w:rFonts w:asciiTheme="majorBidi" w:hAnsiTheme="majorBidi" w:cstheme="majorBidi"/>
          <w:color w:val="auto"/>
          <w:sz w:val="22"/>
          <w:szCs w:val="22"/>
        </w:rPr>
        <w:t>trustee</w:t>
      </w:r>
      <w:r w:rsidR="00760974" w:rsidRPr="00E73A66">
        <w:rPr>
          <w:rFonts w:asciiTheme="majorBidi" w:hAnsiTheme="majorBidi" w:cstheme="majorBidi"/>
          <w:color w:val="auto"/>
          <w:sz w:val="22"/>
          <w:szCs w:val="22"/>
        </w:rPr>
        <w:t xml:space="preserve"> if there is no bank account or portfolio for the minor.</w:t>
      </w:r>
    </w:p>
    <w:p w:rsidR="00FC5CDE" w:rsidRPr="00E73A66" w:rsidRDefault="00FC5CDE" w:rsidP="00E73A66">
      <w:pPr>
        <w:pStyle w:val="Default"/>
        <w:ind w:left="630"/>
        <w:jc w:val="both"/>
        <w:rPr>
          <w:rFonts w:asciiTheme="majorBidi" w:hAnsiTheme="majorBidi" w:cstheme="majorBidi"/>
          <w:color w:val="auto"/>
          <w:sz w:val="22"/>
          <w:szCs w:val="22"/>
        </w:rPr>
      </w:pPr>
    </w:p>
    <w:p w:rsidR="00760974" w:rsidRPr="00E73A66" w:rsidRDefault="00760974" w:rsidP="00E73A66">
      <w:pPr>
        <w:pStyle w:val="Default"/>
        <w:ind w:firstLine="270"/>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Attach the following documents:</w:t>
      </w:r>
    </w:p>
    <w:p w:rsidR="00760974" w:rsidRPr="00E73A66" w:rsidRDefault="00BD2089"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C</w:t>
      </w:r>
      <w:r w:rsidR="00760974" w:rsidRPr="00E73A66">
        <w:rPr>
          <w:rFonts w:asciiTheme="majorBidi" w:hAnsiTheme="majorBidi" w:cstheme="majorBidi"/>
          <w:color w:val="auto"/>
          <w:sz w:val="22"/>
          <w:szCs w:val="22"/>
        </w:rPr>
        <w:t xml:space="preserve">opy of the national </w:t>
      </w:r>
      <w:r w:rsidRPr="00E73A66">
        <w:rPr>
          <w:rFonts w:asciiTheme="majorBidi" w:hAnsiTheme="majorBidi" w:cstheme="majorBidi"/>
          <w:color w:val="auto"/>
          <w:sz w:val="22"/>
          <w:szCs w:val="22"/>
        </w:rPr>
        <w:t>ID</w:t>
      </w:r>
      <w:r w:rsidR="00760974" w:rsidRPr="00E73A66">
        <w:rPr>
          <w:rFonts w:asciiTheme="majorBidi" w:hAnsiTheme="majorBidi" w:cstheme="majorBidi"/>
          <w:color w:val="auto"/>
          <w:sz w:val="22"/>
          <w:szCs w:val="22"/>
        </w:rPr>
        <w:t xml:space="preserve"> of Saudi minors </w:t>
      </w:r>
      <w:r w:rsidRPr="00E73A66">
        <w:rPr>
          <w:rFonts w:asciiTheme="majorBidi" w:hAnsiTheme="majorBidi" w:cstheme="majorBidi"/>
          <w:color w:val="auto"/>
          <w:sz w:val="22"/>
          <w:szCs w:val="22"/>
        </w:rPr>
        <w:t>of</w:t>
      </w:r>
      <w:r w:rsidR="00760974" w:rsidRPr="00E73A66">
        <w:rPr>
          <w:rFonts w:asciiTheme="majorBidi" w:hAnsiTheme="majorBidi" w:cstheme="majorBidi"/>
          <w:color w:val="auto"/>
          <w:sz w:val="22"/>
          <w:szCs w:val="22"/>
        </w:rPr>
        <w:t xml:space="preserve"> 15 to 18 years </w:t>
      </w:r>
      <w:r w:rsidRPr="00E73A66">
        <w:rPr>
          <w:rFonts w:asciiTheme="majorBidi" w:hAnsiTheme="majorBidi" w:cstheme="majorBidi"/>
          <w:color w:val="auto"/>
          <w:sz w:val="22"/>
          <w:szCs w:val="22"/>
        </w:rPr>
        <w:t>old</w:t>
      </w:r>
      <w:r w:rsidR="00760974" w:rsidRPr="00E73A66">
        <w:rPr>
          <w:rFonts w:asciiTheme="majorBidi" w:hAnsiTheme="majorBidi" w:cstheme="majorBidi"/>
          <w:color w:val="auto"/>
          <w:sz w:val="22"/>
          <w:szCs w:val="22"/>
        </w:rPr>
        <w:t xml:space="preserve"> or </w:t>
      </w:r>
      <w:r w:rsidRPr="00E73A66">
        <w:rPr>
          <w:rFonts w:asciiTheme="majorBidi" w:hAnsiTheme="majorBidi" w:cstheme="majorBidi"/>
          <w:color w:val="auto"/>
          <w:sz w:val="22"/>
          <w:szCs w:val="22"/>
        </w:rPr>
        <w:t xml:space="preserve">a copy of the </w:t>
      </w:r>
      <w:r w:rsidR="005560C0" w:rsidRPr="00E73A66">
        <w:rPr>
          <w:rFonts w:asciiTheme="majorBidi" w:hAnsiTheme="majorBidi" w:cstheme="majorBidi"/>
          <w:color w:val="auto"/>
          <w:sz w:val="22"/>
          <w:szCs w:val="22"/>
        </w:rPr>
        <w:t>family civil status book</w:t>
      </w:r>
      <w:r w:rsidR="00760974" w:rsidRPr="00E73A66">
        <w:rPr>
          <w:rFonts w:asciiTheme="majorBidi" w:hAnsiTheme="majorBidi" w:cstheme="majorBidi"/>
          <w:color w:val="auto"/>
          <w:sz w:val="22"/>
          <w:szCs w:val="22"/>
        </w:rPr>
        <w:t xml:space="preserve"> for those </w:t>
      </w:r>
      <w:r w:rsidR="00247AAF" w:rsidRPr="00E73A66">
        <w:rPr>
          <w:rFonts w:asciiTheme="majorBidi" w:hAnsiTheme="majorBidi" w:cstheme="majorBidi"/>
          <w:color w:val="auto"/>
          <w:sz w:val="22"/>
          <w:szCs w:val="22"/>
        </w:rPr>
        <w:t>less than</w:t>
      </w:r>
      <w:r w:rsidR="00760974" w:rsidRPr="00E73A66">
        <w:rPr>
          <w:rFonts w:asciiTheme="majorBidi" w:hAnsiTheme="majorBidi" w:cstheme="majorBidi"/>
          <w:color w:val="auto"/>
          <w:sz w:val="22"/>
          <w:szCs w:val="22"/>
        </w:rPr>
        <w:t xml:space="preserve"> 15 years </w:t>
      </w:r>
      <w:r w:rsidR="00A10F60" w:rsidRPr="00E73A66">
        <w:rPr>
          <w:rFonts w:asciiTheme="majorBidi" w:hAnsiTheme="majorBidi" w:cstheme="majorBidi"/>
          <w:color w:val="auto"/>
          <w:sz w:val="22"/>
          <w:szCs w:val="22"/>
        </w:rPr>
        <w:t>old</w:t>
      </w:r>
      <w:r w:rsidR="00760974" w:rsidRPr="00E73A66">
        <w:rPr>
          <w:rFonts w:asciiTheme="majorBidi" w:hAnsiTheme="majorBidi" w:cstheme="majorBidi"/>
          <w:color w:val="auto"/>
          <w:sz w:val="22"/>
          <w:szCs w:val="22"/>
        </w:rPr>
        <w:t>.</w:t>
      </w:r>
    </w:p>
    <w:p w:rsidR="00760974" w:rsidRPr="00E73A66" w:rsidRDefault="00BD2089"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C</w:t>
      </w:r>
      <w:r w:rsidR="00760974" w:rsidRPr="00E73A66">
        <w:rPr>
          <w:rFonts w:asciiTheme="majorBidi" w:hAnsiTheme="majorBidi" w:cstheme="majorBidi"/>
          <w:color w:val="auto"/>
          <w:sz w:val="22"/>
          <w:szCs w:val="22"/>
        </w:rPr>
        <w:t xml:space="preserve">opy of </w:t>
      </w:r>
      <w:r w:rsidR="00247AAF" w:rsidRPr="00E73A66">
        <w:rPr>
          <w:rFonts w:asciiTheme="majorBidi" w:hAnsiTheme="majorBidi" w:cstheme="majorBidi"/>
          <w:color w:val="auto"/>
          <w:sz w:val="22"/>
          <w:szCs w:val="22"/>
        </w:rPr>
        <w:t>valid</w:t>
      </w:r>
      <w:r w:rsidR="00760974" w:rsidRPr="00E73A66">
        <w:rPr>
          <w:rFonts w:asciiTheme="majorBidi" w:hAnsiTheme="majorBidi" w:cstheme="majorBidi"/>
          <w:color w:val="auto"/>
          <w:sz w:val="22"/>
          <w:szCs w:val="22"/>
        </w:rPr>
        <w:t xml:space="preserve"> national </w:t>
      </w:r>
      <w:r w:rsidRPr="00E73A66">
        <w:rPr>
          <w:rFonts w:asciiTheme="majorBidi" w:hAnsiTheme="majorBidi" w:cstheme="majorBidi"/>
          <w:color w:val="auto"/>
          <w:sz w:val="22"/>
          <w:szCs w:val="22"/>
        </w:rPr>
        <w:t>ID</w:t>
      </w:r>
      <w:r w:rsidR="00760974" w:rsidRPr="00E73A66">
        <w:rPr>
          <w:rFonts w:asciiTheme="majorBidi" w:hAnsiTheme="majorBidi" w:cstheme="majorBidi"/>
          <w:color w:val="auto"/>
          <w:sz w:val="22"/>
          <w:szCs w:val="22"/>
        </w:rPr>
        <w:t xml:space="preserve"> of the </w:t>
      </w:r>
      <w:r w:rsidR="00247AAF" w:rsidRPr="00E73A66">
        <w:rPr>
          <w:rFonts w:asciiTheme="majorBidi" w:hAnsiTheme="majorBidi" w:cstheme="majorBidi"/>
          <w:color w:val="auto"/>
          <w:sz w:val="22"/>
          <w:szCs w:val="22"/>
        </w:rPr>
        <w:t>trustee</w:t>
      </w:r>
      <w:r w:rsidR="00760974" w:rsidRPr="00E73A66">
        <w:rPr>
          <w:rFonts w:asciiTheme="majorBidi" w:hAnsiTheme="majorBidi" w:cstheme="majorBidi"/>
          <w:color w:val="auto"/>
          <w:sz w:val="22"/>
          <w:szCs w:val="22"/>
        </w:rPr>
        <w:t>.</w:t>
      </w:r>
    </w:p>
    <w:p w:rsidR="00247AAF" w:rsidRPr="00E73A66" w:rsidRDefault="00247AAF" w:rsidP="00E73A66">
      <w:pPr>
        <w:pStyle w:val="Default"/>
        <w:ind w:left="270"/>
        <w:jc w:val="both"/>
        <w:rPr>
          <w:rFonts w:asciiTheme="majorBidi" w:hAnsiTheme="majorBidi" w:cstheme="majorBidi"/>
          <w:color w:val="auto"/>
          <w:sz w:val="22"/>
          <w:szCs w:val="22"/>
        </w:rPr>
      </w:pPr>
    </w:p>
    <w:p w:rsidR="00760974" w:rsidRPr="005678E9" w:rsidRDefault="00760974" w:rsidP="00E73A66">
      <w:pPr>
        <w:pStyle w:val="Default"/>
        <w:ind w:left="270"/>
        <w:jc w:val="both"/>
        <w:rPr>
          <w:rFonts w:asciiTheme="majorBidi" w:hAnsiTheme="majorBidi" w:cstheme="majorBidi"/>
          <w:color w:val="auto"/>
          <w:sz w:val="22"/>
          <w:szCs w:val="22"/>
        </w:rPr>
      </w:pPr>
      <w:r w:rsidRPr="005678E9">
        <w:rPr>
          <w:rFonts w:asciiTheme="majorBidi" w:hAnsiTheme="majorBidi" w:cstheme="majorBidi"/>
          <w:color w:val="auto"/>
          <w:sz w:val="22"/>
          <w:szCs w:val="22"/>
        </w:rPr>
        <w:t>Required documents for companies:</w:t>
      </w:r>
    </w:p>
    <w:p w:rsidR="00760974" w:rsidRPr="00E73A66" w:rsidRDefault="00247AAF"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Stamped c</w:t>
      </w:r>
      <w:r w:rsidR="00760974" w:rsidRPr="00E73A66">
        <w:rPr>
          <w:rFonts w:asciiTheme="majorBidi" w:hAnsiTheme="majorBidi" w:cstheme="majorBidi"/>
          <w:color w:val="auto"/>
          <w:sz w:val="22"/>
          <w:szCs w:val="22"/>
        </w:rPr>
        <w:t xml:space="preserve">opy of the </w:t>
      </w:r>
      <w:r w:rsidR="00A10F60" w:rsidRPr="00E73A66">
        <w:rPr>
          <w:rFonts w:asciiTheme="majorBidi" w:hAnsiTheme="majorBidi" w:cstheme="majorBidi"/>
          <w:color w:val="auto"/>
          <w:sz w:val="22"/>
          <w:szCs w:val="22"/>
        </w:rPr>
        <w:t xml:space="preserve">company’s </w:t>
      </w:r>
      <w:r w:rsidR="00760974" w:rsidRPr="00E73A66">
        <w:rPr>
          <w:rFonts w:asciiTheme="majorBidi" w:hAnsiTheme="majorBidi" w:cstheme="majorBidi"/>
          <w:color w:val="auto"/>
          <w:sz w:val="22"/>
          <w:szCs w:val="22"/>
        </w:rPr>
        <w:t xml:space="preserve">commercial </w:t>
      </w:r>
      <w:r w:rsidR="00A10F60" w:rsidRPr="00E73A66">
        <w:rPr>
          <w:rFonts w:asciiTheme="majorBidi" w:hAnsiTheme="majorBidi" w:cstheme="majorBidi"/>
          <w:color w:val="auto"/>
          <w:sz w:val="22"/>
          <w:szCs w:val="22"/>
        </w:rPr>
        <w:t>registration</w:t>
      </w:r>
      <w:r w:rsidR="00760974" w:rsidRPr="00E73A66">
        <w:rPr>
          <w:rFonts w:asciiTheme="majorBidi" w:hAnsiTheme="majorBidi" w:cstheme="majorBidi"/>
          <w:color w:val="auto"/>
          <w:sz w:val="22"/>
          <w:szCs w:val="22"/>
        </w:rPr>
        <w:t>.</w:t>
      </w:r>
    </w:p>
    <w:p w:rsidR="00760974" w:rsidRPr="00E73A66" w:rsidRDefault="00247AAF"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Stamped c</w:t>
      </w:r>
      <w:r w:rsidR="00760974" w:rsidRPr="00E73A66">
        <w:rPr>
          <w:rFonts w:asciiTheme="majorBidi" w:hAnsiTheme="majorBidi" w:cstheme="majorBidi"/>
          <w:color w:val="auto"/>
          <w:sz w:val="22"/>
          <w:szCs w:val="22"/>
        </w:rPr>
        <w:t xml:space="preserve">opy of the </w:t>
      </w:r>
      <w:r w:rsidR="00A10F60" w:rsidRPr="00E73A66">
        <w:rPr>
          <w:rFonts w:asciiTheme="majorBidi" w:hAnsiTheme="majorBidi" w:cstheme="majorBidi"/>
          <w:color w:val="auto"/>
          <w:sz w:val="22"/>
          <w:szCs w:val="22"/>
        </w:rPr>
        <w:t xml:space="preserve">company’s </w:t>
      </w:r>
      <w:r w:rsidRPr="00E73A66">
        <w:rPr>
          <w:rFonts w:asciiTheme="majorBidi" w:hAnsiTheme="majorBidi" w:cstheme="majorBidi"/>
          <w:color w:val="auto"/>
          <w:sz w:val="22"/>
          <w:szCs w:val="22"/>
        </w:rPr>
        <w:t xml:space="preserve">Articles of Association and </w:t>
      </w:r>
      <w:r w:rsidR="00760974" w:rsidRPr="00E73A66">
        <w:rPr>
          <w:rFonts w:asciiTheme="majorBidi" w:hAnsiTheme="majorBidi" w:cstheme="majorBidi"/>
          <w:color w:val="auto"/>
          <w:sz w:val="22"/>
          <w:szCs w:val="22"/>
        </w:rPr>
        <w:t>Memorandum of Association.</w:t>
      </w:r>
    </w:p>
    <w:p w:rsidR="00247AAF" w:rsidRPr="00E73A66" w:rsidRDefault="00A10F60"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C</w:t>
      </w:r>
      <w:r w:rsidR="00247AAF" w:rsidRPr="00E73A66">
        <w:rPr>
          <w:rFonts w:asciiTheme="majorBidi" w:hAnsiTheme="majorBidi" w:cstheme="majorBidi"/>
          <w:color w:val="auto"/>
          <w:sz w:val="22"/>
          <w:szCs w:val="22"/>
        </w:rPr>
        <w:t xml:space="preserve">opy of the license </w:t>
      </w:r>
      <w:r w:rsidR="006B33A4" w:rsidRPr="00E73A66">
        <w:rPr>
          <w:rFonts w:asciiTheme="majorBidi" w:hAnsiTheme="majorBidi" w:cstheme="majorBidi"/>
          <w:color w:val="auto"/>
          <w:sz w:val="22"/>
          <w:szCs w:val="22"/>
        </w:rPr>
        <w:t>of</w:t>
      </w:r>
      <w:r w:rsidR="00247AAF" w:rsidRPr="00E73A66">
        <w:rPr>
          <w:rFonts w:asciiTheme="majorBidi" w:hAnsiTheme="majorBidi" w:cstheme="majorBidi"/>
          <w:color w:val="auto"/>
          <w:sz w:val="22"/>
          <w:szCs w:val="22"/>
        </w:rPr>
        <w:t xml:space="preserve"> the Fund Manager.</w:t>
      </w:r>
    </w:p>
    <w:p w:rsidR="00247AAF" w:rsidRPr="00E73A66" w:rsidRDefault="00A10F60"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C</w:t>
      </w:r>
      <w:r w:rsidR="00247AAF" w:rsidRPr="00E73A66">
        <w:rPr>
          <w:rFonts w:asciiTheme="majorBidi" w:hAnsiTheme="majorBidi" w:cstheme="majorBidi"/>
          <w:color w:val="auto"/>
          <w:sz w:val="22"/>
          <w:szCs w:val="22"/>
        </w:rPr>
        <w:t xml:space="preserve">opy of the Fund's </w:t>
      </w:r>
      <w:r w:rsidR="00170481" w:rsidRPr="00E73A66">
        <w:rPr>
          <w:rFonts w:asciiTheme="majorBidi" w:hAnsiTheme="majorBidi" w:cstheme="majorBidi"/>
          <w:color w:val="auto"/>
          <w:sz w:val="22"/>
          <w:szCs w:val="22"/>
        </w:rPr>
        <w:t>Terms and Conditions</w:t>
      </w:r>
      <w:r w:rsidR="00247AAF" w:rsidRPr="00E73A66">
        <w:rPr>
          <w:rFonts w:asciiTheme="majorBidi" w:hAnsiTheme="majorBidi" w:cstheme="majorBidi"/>
          <w:color w:val="auto"/>
          <w:sz w:val="22"/>
          <w:szCs w:val="22"/>
        </w:rPr>
        <w:t>.</w:t>
      </w:r>
    </w:p>
    <w:p w:rsidR="00247AAF" w:rsidRPr="00E73A66" w:rsidRDefault="00A10F60"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C</w:t>
      </w:r>
      <w:r w:rsidR="00247AAF" w:rsidRPr="00E73A66">
        <w:rPr>
          <w:rFonts w:asciiTheme="majorBidi" w:hAnsiTheme="majorBidi" w:cstheme="majorBidi"/>
          <w:color w:val="auto"/>
          <w:sz w:val="22"/>
          <w:szCs w:val="22"/>
        </w:rPr>
        <w:t>opy of the Capital Market Authority's approval of the Fund.</w:t>
      </w:r>
    </w:p>
    <w:p w:rsidR="00760974" w:rsidRPr="00E73A66" w:rsidRDefault="006B33A4"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Stamped c</w:t>
      </w:r>
      <w:r w:rsidR="00760974" w:rsidRPr="00E73A66">
        <w:rPr>
          <w:rFonts w:asciiTheme="majorBidi" w:hAnsiTheme="majorBidi" w:cstheme="majorBidi"/>
          <w:color w:val="auto"/>
          <w:sz w:val="22"/>
          <w:szCs w:val="22"/>
        </w:rPr>
        <w:t xml:space="preserve">opy of the </w:t>
      </w:r>
      <w:r w:rsidRPr="00E73A66">
        <w:rPr>
          <w:rFonts w:asciiTheme="majorBidi" w:hAnsiTheme="majorBidi" w:cstheme="majorBidi"/>
          <w:color w:val="auto"/>
          <w:sz w:val="22"/>
          <w:szCs w:val="22"/>
        </w:rPr>
        <w:t>ID</w:t>
      </w:r>
      <w:r w:rsidR="00760974" w:rsidRPr="00E73A66">
        <w:rPr>
          <w:rFonts w:asciiTheme="majorBidi" w:hAnsiTheme="majorBidi" w:cstheme="majorBidi"/>
          <w:color w:val="auto"/>
          <w:sz w:val="22"/>
          <w:szCs w:val="22"/>
        </w:rPr>
        <w:t xml:space="preserve"> of the authorized signatory </w:t>
      </w:r>
      <w:r w:rsidRPr="00E73A66">
        <w:rPr>
          <w:rFonts w:asciiTheme="majorBidi" w:hAnsiTheme="majorBidi" w:cstheme="majorBidi"/>
          <w:color w:val="auto"/>
          <w:sz w:val="22"/>
          <w:szCs w:val="22"/>
        </w:rPr>
        <w:t>of</w:t>
      </w:r>
      <w:r w:rsidR="00760974" w:rsidRPr="00E73A66">
        <w:rPr>
          <w:rFonts w:asciiTheme="majorBidi" w:hAnsiTheme="majorBidi" w:cstheme="majorBidi"/>
          <w:color w:val="auto"/>
          <w:sz w:val="22"/>
          <w:szCs w:val="22"/>
        </w:rPr>
        <w:t xml:space="preserve"> the company.</w:t>
      </w:r>
    </w:p>
    <w:p w:rsidR="00551D63" w:rsidRPr="00E73A66" w:rsidRDefault="00551D63" w:rsidP="00E73A66">
      <w:pPr>
        <w:pStyle w:val="Default"/>
        <w:ind w:left="630"/>
        <w:jc w:val="both"/>
        <w:rPr>
          <w:rFonts w:asciiTheme="majorBidi" w:hAnsiTheme="majorBidi" w:cstheme="majorBidi"/>
          <w:color w:val="auto"/>
          <w:sz w:val="22"/>
          <w:szCs w:val="22"/>
        </w:rPr>
      </w:pPr>
    </w:p>
    <w:p w:rsidR="00551D63" w:rsidRPr="005678E9" w:rsidRDefault="00551D63" w:rsidP="00E73A66">
      <w:pPr>
        <w:pStyle w:val="Default"/>
        <w:ind w:firstLine="270"/>
        <w:jc w:val="both"/>
        <w:rPr>
          <w:rFonts w:asciiTheme="majorBidi" w:hAnsiTheme="majorBidi" w:cstheme="majorBidi"/>
          <w:color w:val="auto"/>
          <w:sz w:val="22"/>
          <w:szCs w:val="22"/>
        </w:rPr>
      </w:pPr>
      <w:r w:rsidRPr="005678E9">
        <w:rPr>
          <w:rFonts w:asciiTheme="majorBidi" w:hAnsiTheme="majorBidi" w:cstheme="majorBidi"/>
          <w:color w:val="auto"/>
          <w:sz w:val="22"/>
          <w:szCs w:val="22"/>
        </w:rPr>
        <w:t>Required documents for investment funds:</w:t>
      </w:r>
    </w:p>
    <w:p w:rsidR="00551D63" w:rsidRPr="00E73A66" w:rsidRDefault="00790C88"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Stamped c</w:t>
      </w:r>
      <w:r w:rsidR="00551D63" w:rsidRPr="00E73A66">
        <w:rPr>
          <w:rFonts w:asciiTheme="majorBidi" w:hAnsiTheme="majorBidi" w:cstheme="majorBidi"/>
          <w:color w:val="auto"/>
          <w:sz w:val="22"/>
          <w:szCs w:val="22"/>
        </w:rPr>
        <w:t xml:space="preserve">opy of the commercial register of the </w:t>
      </w:r>
      <w:r w:rsidRPr="00E73A66">
        <w:rPr>
          <w:rFonts w:asciiTheme="majorBidi" w:hAnsiTheme="majorBidi" w:cstheme="majorBidi"/>
          <w:color w:val="auto"/>
          <w:sz w:val="22"/>
          <w:szCs w:val="22"/>
        </w:rPr>
        <w:t xml:space="preserve">Fund </w:t>
      </w:r>
      <w:r w:rsidR="00551D63" w:rsidRPr="00E73A66">
        <w:rPr>
          <w:rFonts w:asciiTheme="majorBidi" w:hAnsiTheme="majorBidi" w:cstheme="majorBidi"/>
          <w:color w:val="auto"/>
          <w:sz w:val="22"/>
          <w:szCs w:val="22"/>
        </w:rPr>
        <w:t>Manager</w:t>
      </w:r>
      <w:r w:rsidRPr="00E73A66">
        <w:rPr>
          <w:rFonts w:asciiTheme="majorBidi" w:hAnsiTheme="majorBidi" w:cstheme="majorBidi"/>
          <w:color w:val="auto"/>
          <w:sz w:val="22"/>
          <w:szCs w:val="22"/>
        </w:rPr>
        <w:t>’s company</w:t>
      </w:r>
      <w:r w:rsidR="00551D63" w:rsidRPr="00E73A66">
        <w:rPr>
          <w:rFonts w:asciiTheme="majorBidi" w:hAnsiTheme="majorBidi" w:cstheme="majorBidi"/>
          <w:color w:val="auto"/>
          <w:sz w:val="22"/>
          <w:szCs w:val="22"/>
        </w:rPr>
        <w:t>.</w:t>
      </w:r>
    </w:p>
    <w:p w:rsidR="00551D63" w:rsidRPr="00E73A66" w:rsidRDefault="00790C88"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Stamped c</w:t>
      </w:r>
      <w:r w:rsidR="00551D63" w:rsidRPr="00E73A66">
        <w:rPr>
          <w:rFonts w:asciiTheme="majorBidi" w:hAnsiTheme="majorBidi" w:cstheme="majorBidi"/>
          <w:color w:val="auto"/>
          <w:sz w:val="22"/>
          <w:szCs w:val="22"/>
        </w:rPr>
        <w:t xml:space="preserve">opy of the </w:t>
      </w:r>
      <w:r w:rsidRPr="00E73A66">
        <w:rPr>
          <w:rFonts w:asciiTheme="majorBidi" w:hAnsiTheme="majorBidi" w:cstheme="majorBidi"/>
          <w:color w:val="auto"/>
          <w:sz w:val="22"/>
          <w:szCs w:val="22"/>
        </w:rPr>
        <w:t xml:space="preserve">Articles of Association and </w:t>
      </w:r>
      <w:r w:rsidR="00551D63" w:rsidRPr="00E73A66">
        <w:rPr>
          <w:rFonts w:asciiTheme="majorBidi" w:hAnsiTheme="majorBidi" w:cstheme="majorBidi"/>
          <w:color w:val="auto"/>
          <w:sz w:val="22"/>
          <w:szCs w:val="22"/>
        </w:rPr>
        <w:t xml:space="preserve">Memorandum of Association of the </w:t>
      </w:r>
      <w:r w:rsidRPr="00E73A66">
        <w:rPr>
          <w:rFonts w:asciiTheme="majorBidi" w:hAnsiTheme="majorBidi" w:cstheme="majorBidi"/>
          <w:color w:val="auto"/>
          <w:sz w:val="22"/>
          <w:szCs w:val="22"/>
        </w:rPr>
        <w:t>Fund Manager’s company.</w:t>
      </w:r>
    </w:p>
    <w:p w:rsidR="00551D63" w:rsidRPr="00E73A66" w:rsidRDefault="00A10F60"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Copy </w:t>
      </w:r>
      <w:r w:rsidR="00551D63" w:rsidRPr="00E73A66">
        <w:rPr>
          <w:rFonts w:asciiTheme="majorBidi" w:hAnsiTheme="majorBidi" w:cstheme="majorBidi"/>
          <w:color w:val="auto"/>
          <w:sz w:val="22"/>
          <w:szCs w:val="22"/>
        </w:rPr>
        <w:t xml:space="preserve">of the license </w:t>
      </w:r>
      <w:r w:rsidR="00790C88" w:rsidRPr="00E73A66">
        <w:rPr>
          <w:rFonts w:asciiTheme="majorBidi" w:hAnsiTheme="majorBidi" w:cstheme="majorBidi"/>
          <w:color w:val="auto"/>
          <w:sz w:val="22"/>
          <w:szCs w:val="22"/>
        </w:rPr>
        <w:t>of</w:t>
      </w:r>
      <w:r w:rsidR="00551D63" w:rsidRPr="00E73A66">
        <w:rPr>
          <w:rFonts w:asciiTheme="majorBidi" w:hAnsiTheme="majorBidi" w:cstheme="majorBidi"/>
          <w:color w:val="auto"/>
          <w:sz w:val="22"/>
          <w:szCs w:val="22"/>
        </w:rPr>
        <w:t xml:space="preserve"> the </w:t>
      </w:r>
      <w:r w:rsidR="00790C88" w:rsidRPr="00E73A66">
        <w:rPr>
          <w:rFonts w:asciiTheme="majorBidi" w:hAnsiTheme="majorBidi" w:cstheme="majorBidi"/>
          <w:color w:val="auto"/>
          <w:sz w:val="22"/>
          <w:szCs w:val="22"/>
        </w:rPr>
        <w:t>Fund</w:t>
      </w:r>
      <w:r w:rsidR="00551D63" w:rsidRPr="00E73A66">
        <w:rPr>
          <w:rFonts w:asciiTheme="majorBidi" w:hAnsiTheme="majorBidi" w:cstheme="majorBidi"/>
          <w:color w:val="auto"/>
          <w:sz w:val="22"/>
          <w:szCs w:val="22"/>
        </w:rPr>
        <w:t xml:space="preserve"> Manager.</w:t>
      </w:r>
    </w:p>
    <w:p w:rsidR="00551D63" w:rsidRPr="00E73A66" w:rsidRDefault="00A10F60"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lastRenderedPageBreak/>
        <w:t xml:space="preserve">Copy </w:t>
      </w:r>
      <w:r w:rsidR="00551D63" w:rsidRPr="00E73A66">
        <w:rPr>
          <w:rFonts w:asciiTheme="majorBidi" w:hAnsiTheme="majorBidi" w:cstheme="majorBidi"/>
          <w:color w:val="auto"/>
          <w:sz w:val="22"/>
          <w:szCs w:val="22"/>
        </w:rPr>
        <w:t xml:space="preserve">of the Fund's </w:t>
      </w:r>
      <w:r w:rsidR="00170481" w:rsidRPr="00E73A66">
        <w:rPr>
          <w:rFonts w:asciiTheme="majorBidi" w:hAnsiTheme="majorBidi" w:cstheme="majorBidi"/>
          <w:color w:val="auto"/>
          <w:sz w:val="22"/>
          <w:szCs w:val="22"/>
        </w:rPr>
        <w:t>Terms and Conditions</w:t>
      </w:r>
      <w:r w:rsidR="00551D63" w:rsidRPr="00E73A66">
        <w:rPr>
          <w:rFonts w:asciiTheme="majorBidi" w:hAnsiTheme="majorBidi" w:cstheme="majorBidi"/>
          <w:color w:val="auto"/>
          <w:sz w:val="22"/>
          <w:szCs w:val="22"/>
        </w:rPr>
        <w:t>.</w:t>
      </w:r>
    </w:p>
    <w:p w:rsidR="00551D63" w:rsidRPr="00E73A66" w:rsidRDefault="00A10F60"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Copy </w:t>
      </w:r>
      <w:r w:rsidR="00551D63" w:rsidRPr="00E73A66">
        <w:rPr>
          <w:rFonts w:asciiTheme="majorBidi" w:hAnsiTheme="majorBidi" w:cstheme="majorBidi"/>
          <w:color w:val="auto"/>
          <w:sz w:val="22"/>
          <w:szCs w:val="22"/>
        </w:rPr>
        <w:t>of the Capital Market Authority's approval of the Fund.</w:t>
      </w:r>
    </w:p>
    <w:p w:rsidR="006B33A4" w:rsidRPr="00E73A66" w:rsidRDefault="00EA109D"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Stamped c</w:t>
      </w:r>
      <w:r w:rsidR="00551D63" w:rsidRPr="00E73A66">
        <w:rPr>
          <w:rFonts w:asciiTheme="majorBidi" w:hAnsiTheme="majorBidi" w:cstheme="majorBidi"/>
          <w:color w:val="auto"/>
          <w:sz w:val="22"/>
          <w:szCs w:val="22"/>
        </w:rPr>
        <w:t xml:space="preserve">opy of the </w:t>
      </w:r>
      <w:r w:rsidRPr="00E73A66">
        <w:rPr>
          <w:rFonts w:asciiTheme="majorBidi" w:hAnsiTheme="majorBidi" w:cstheme="majorBidi"/>
          <w:color w:val="auto"/>
          <w:sz w:val="22"/>
          <w:szCs w:val="22"/>
        </w:rPr>
        <w:t>ID</w:t>
      </w:r>
      <w:r w:rsidR="00551D63" w:rsidRPr="00E73A66">
        <w:rPr>
          <w:rFonts w:asciiTheme="majorBidi" w:hAnsiTheme="majorBidi" w:cstheme="majorBidi"/>
          <w:color w:val="auto"/>
          <w:sz w:val="22"/>
          <w:szCs w:val="22"/>
        </w:rPr>
        <w:t xml:space="preserve"> of the authorized signatory </w:t>
      </w:r>
      <w:r w:rsidRPr="00E73A66">
        <w:rPr>
          <w:rFonts w:asciiTheme="majorBidi" w:hAnsiTheme="majorBidi" w:cstheme="majorBidi"/>
          <w:color w:val="auto"/>
          <w:sz w:val="22"/>
          <w:szCs w:val="22"/>
        </w:rPr>
        <w:t>of</w:t>
      </w:r>
      <w:r w:rsidR="00551D63" w:rsidRPr="00E73A66">
        <w:rPr>
          <w:rFonts w:asciiTheme="majorBidi" w:hAnsiTheme="majorBidi" w:cstheme="majorBidi"/>
          <w:color w:val="auto"/>
          <w:sz w:val="22"/>
          <w:szCs w:val="22"/>
        </w:rPr>
        <w:t xml:space="preserve"> company, signed by the </w:t>
      </w:r>
      <w:r w:rsidRPr="00E73A66">
        <w:rPr>
          <w:rFonts w:asciiTheme="majorBidi" w:hAnsiTheme="majorBidi" w:cstheme="majorBidi"/>
          <w:color w:val="auto"/>
          <w:sz w:val="22"/>
          <w:szCs w:val="22"/>
        </w:rPr>
        <w:t>Signatory</w:t>
      </w:r>
      <w:r w:rsidR="00551D63" w:rsidRPr="00E73A66">
        <w:rPr>
          <w:rFonts w:asciiTheme="majorBidi" w:hAnsiTheme="majorBidi" w:cstheme="majorBidi"/>
          <w:color w:val="auto"/>
          <w:sz w:val="22"/>
          <w:szCs w:val="22"/>
        </w:rPr>
        <w:t>.</w:t>
      </w:r>
    </w:p>
    <w:p w:rsidR="00551D63" w:rsidRPr="00E73A66" w:rsidRDefault="00551D63" w:rsidP="00E73A66">
      <w:pPr>
        <w:pStyle w:val="Default"/>
        <w:ind w:left="270"/>
        <w:jc w:val="both"/>
        <w:rPr>
          <w:rFonts w:asciiTheme="majorBidi" w:hAnsiTheme="majorBidi" w:cstheme="majorBidi"/>
          <w:color w:val="auto"/>
          <w:sz w:val="22"/>
          <w:szCs w:val="22"/>
        </w:rPr>
      </w:pPr>
    </w:p>
    <w:p w:rsidR="00760974" w:rsidRPr="005678E9" w:rsidRDefault="00760974" w:rsidP="00E73A66">
      <w:pPr>
        <w:pStyle w:val="Default"/>
        <w:ind w:left="270"/>
        <w:jc w:val="both"/>
        <w:rPr>
          <w:rFonts w:asciiTheme="majorBidi" w:hAnsiTheme="majorBidi" w:cstheme="majorBidi"/>
          <w:color w:val="auto"/>
          <w:sz w:val="22"/>
          <w:szCs w:val="22"/>
        </w:rPr>
      </w:pPr>
      <w:r w:rsidRPr="005678E9">
        <w:rPr>
          <w:rFonts w:asciiTheme="majorBidi" w:hAnsiTheme="majorBidi" w:cstheme="majorBidi"/>
          <w:color w:val="auto"/>
          <w:sz w:val="22"/>
          <w:szCs w:val="22"/>
        </w:rPr>
        <w:t xml:space="preserve">Required documents for investment </w:t>
      </w:r>
      <w:r w:rsidR="0039008D" w:rsidRPr="005678E9">
        <w:rPr>
          <w:rFonts w:asciiTheme="majorBidi" w:hAnsiTheme="majorBidi" w:cstheme="majorBidi"/>
          <w:color w:val="auto"/>
          <w:sz w:val="22"/>
          <w:szCs w:val="22"/>
        </w:rPr>
        <w:t>portfolio</w:t>
      </w:r>
      <w:r w:rsidRPr="005678E9">
        <w:rPr>
          <w:rFonts w:asciiTheme="majorBidi" w:hAnsiTheme="majorBidi" w:cstheme="majorBidi"/>
          <w:color w:val="auto"/>
          <w:sz w:val="22"/>
          <w:szCs w:val="22"/>
        </w:rPr>
        <w:t>:</w:t>
      </w:r>
    </w:p>
    <w:p w:rsidR="0039008D" w:rsidRPr="00E73A66" w:rsidRDefault="0039008D"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Copy of the ID of the portfolio holder.</w:t>
      </w:r>
    </w:p>
    <w:p w:rsidR="00760974" w:rsidRPr="00E73A66" w:rsidRDefault="0039008D"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Stamped c</w:t>
      </w:r>
      <w:r w:rsidR="00760974" w:rsidRPr="00E73A66">
        <w:rPr>
          <w:rFonts w:asciiTheme="majorBidi" w:hAnsiTheme="majorBidi" w:cstheme="majorBidi"/>
          <w:color w:val="auto"/>
          <w:sz w:val="22"/>
          <w:szCs w:val="22"/>
        </w:rPr>
        <w:t xml:space="preserve">opy of the commercial register of the </w:t>
      </w:r>
      <w:r w:rsidR="00EA109D" w:rsidRPr="00E73A66">
        <w:rPr>
          <w:rFonts w:asciiTheme="majorBidi" w:hAnsiTheme="majorBidi" w:cstheme="majorBidi"/>
          <w:color w:val="auto"/>
          <w:sz w:val="22"/>
          <w:szCs w:val="22"/>
        </w:rPr>
        <w:t xml:space="preserve">Portfolio Manager’s </w:t>
      </w:r>
      <w:r w:rsidRPr="00E73A66">
        <w:rPr>
          <w:rFonts w:asciiTheme="majorBidi" w:hAnsiTheme="majorBidi" w:cstheme="majorBidi"/>
          <w:color w:val="auto"/>
          <w:sz w:val="22"/>
          <w:szCs w:val="22"/>
        </w:rPr>
        <w:t>Company</w:t>
      </w:r>
      <w:r w:rsidR="00760974" w:rsidRPr="00E73A66">
        <w:rPr>
          <w:rFonts w:asciiTheme="majorBidi" w:hAnsiTheme="majorBidi" w:cstheme="majorBidi"/>
          <w:color w:val="auto"/>
          <w:sz w:val="22"/>
          <w:szCs w:val="22"/>
        </w:rPr>
        <w:t>.</w:t>
      </w:r>
    </w:p>
    <w:p w:rsidR="00760974" w:rsidRPr="00E73A66" w:rsidRDefault="0039008D"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Stamped c</w:t>
      </w:r>
      <w:r w:rsidR="00760974" w:rsidRPr="00E73A66">
        <w:rPr>
          <w:rFonts w:asciiTheme="majorBidi" w:hAnsiTheme="majorBidi" w:cstheme="majorBidi"/>
          <w:color w:val="auto"/>
          <w:sz w:val="22"/>
          <w:szCs w:val="22"/>
        </w:rPr>
        <w:t xml:space="preserve">opy of the </w:t>
      </w:r>
      <w:r w:rsidRPr="00E73A66">
        <w:rPr>
          <w:rFonts w:asciiTheme="majorBidi" w:hAnsiTheme="majorBidi" w:cstheme="majorBidi"/>
          <w:color w:val="auto"/>
          <w:sz w:val="22"/>
          <w:szCs w:val="22"/>
        </w:rPr>
        <w:t xml:space="preserve">Articles of Association and </w:t>
      </w:r>
      <w:r w:rsidR="00760974" w:rsidRPr="00E73A66">
        <w:rPr>
          <w:rFonts w:asciiTheme="majorBidi" w:hAnsiTheme="majorBidi" w:cstheme="majorBidi"/>
          <w:color w:val="auto"/>
          <w:sz w:val="22"/>
          <w:szCs w:val="22"/>
        </w:rPr>
        <w:t xml:space="preserve">Memorandum of Association of the </w:t>
      </w:r>
      <w:r w:rsidR="00551D63" w:rsidRPr="00E73A66">
        <w:rPr>
          <w:rFonts w:asciiTheme="majorBidi" w:hAnsiTheme="majorBidi" w:cstheme="majorBidi"/>
          <w:color w:val="auto"/>
          <w:sz w:val="22"/>
          <w:szCs w:val="22"/>
        </w:rPr>
        <w:t>Portfolio</w:t>
      </w:r>
      <w:r w:rsidR="00760974" w:rsidRPr="00E73A66">
        <w:rPr>
          <w:rFonts w:asciiTheme="majorBidi" w:hAnsiTheme="majorBidi" w:cstheme="majorBidi"/>
          <w:color w:val="auto"/>
          <w:sz w:val="22"/>
          <w:szCs w:val="22"/>
        </w:rPr>
        <w:t xml:space="preserve"> Manager</w:t>
      </w:r>
      <w:r w:rsidR="00EA109D" w:rsidRPr="00E73A66">
        <w:rPr>
          <w:rFonts w:asciiTheme="majorBidi" w:hAnsiTheme="majorBidi" w:cstheme="majorBidi"/>
          <w:color w:val="auto"/>
          <w:sz w:val="22"/>
          <w:szCs w:val="22"/>
        </w:rPr>
        <w:t>’s Company</w:t>
      </w:r>
      <w:r w:rsidR="00760974" w:rsidRPr="00E73A66">
        <w:rPr>
          <w:rFonts w:asciiTheme="majorBidi" w:hAnsiTheme="majorBidi" w:cstheme="majorBidi"/>
          <w:color w:val="auto"/>
          <w:sz w:val="22"/>
          <w:szCs w:val="22"/>
        </w:rPr>
        <w:t>.</w:t>
      </w:r>
      <w:r w:rsidR="00EA109D" w:rsidRPr="00E73A66">
        <w:rPr>
          <w:rFonts w:asciiTheme="majorBidi" w:hAnsiTheme="majorBidi" w:cstheme="majorBidi"/>
          <w:color w:val="auto"/>
          <w:sz w:val="22"/>
          <w:szCs w:val="22"/>
        </w:rPr>
        <w:t xml:space="preserve"> </w:t>
      </w:r>
    </w:p>
    <w:p w:rsidR="00760974" w:rsidRPr="00E73A66" w:rsidRDefault="00A10F60"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Copy </w:t>
      </w:r>
      <w:r w:rsidR="00760974" w:rsidRPr="00E73A66">
        <w:rPr>
          <w:rFonts w:asciiTheme="majorBidi" w:hAnsiTheme="majorBidi" w:cstheme="majorBidi"/>
          <w:color w:val="auto"/>
          <w:sz w:val="22"/>
          <w:szCs w:val="22"/>
        </w:rPr>
        <w:t xml:space="preserve">of the license </w:t>
      </w:r>
      <w:r w:rsidR="00EA109D" w:rsidRPr="00E73A66">
        <w:rPr>
          <w:rFonts w:asciiTheme="majorBidi" w:hAnsiTheme="majorBidi" w:cstheme="majorBidi"/>
          <w:color w:val="auto"/>
          <w:sz w:val="22"/>
          <w:szCs w:val="22"/>
        </w:rPr>
        <w:t>of</w:t>
      </w:r>
      <w:r w:rsidR="00760974" w:rsidRPr="00E73A66">
        <w:rPr>
          <w:rFonts w:asciiTheme="majorBidi" w:hAnsiTheme="majorBidi" w:cstheme="majorBidi"/>
          <w:color w:val="auto"/>
          <w:sz w:val="22"/>
          <w:szCs w:val="22"/>
        </w:rPr>
        <w:t xml:space="preserve"> the </w:t>
      </w:r>
      <w:r w:rsidR="00EA109D" w:rsidRPr="00E73A66">
        <w:rPr>
          <w:rFonts w:asciiTheme="majorBidi" w:hAnsiTheme="majorBidi" w:cstheme="majorBidi"/>
          <w:color w:val="auto"/>
          <w:sz w:val="22"/>
          <w:szCs w:val="22"/>
        </w:rPr>
        <w:t>Portfolio</w:t>
      </w:r>
      <w:r w:rsidR="00760974" w:rsidRPr="00E73A66">
        <w:rPr>
          <w:rFonts w:asciiTheme="majorBidi" w:hAnsiTheme="majorBidi" w:cstheme="majorBidi"/>
          <w:color w:val="auto"/>
          <w:sz w:val="22"/>
          <w:szCs w:val="22"/>
        </w:rPr>
        <w:t xml:space="preserve"> Manager.</w:t>
      </w:r>
    </w:p>
    <w:p w:rsidR="00760974" w:rsidRPr="00E73A66" w:rsidRDefault="00760974"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Copy of the Investment Portfolio Management Agreement.</w:t>
      </w:r>
    </w:p>
    <w:p w:rsidR="00760974" w:rsidRPr="00E73A66" w:rsidRDefault="00EA109D" w:rsidP="00E73A66">
      <w:pPr>
        <w:pStyle w:val="Default"/>
        <w:numPr>
          <w:ilvl w:val="0"/>
          <w:numId w:val="66"/>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Stamped c</w:t>
      </w:r>
      <w:r w:rsidR="00760974" w:rsidRPr="00E73A66">
        <w:rPr>
          <w:rFonts w:asciiTheme="majorBidi" w:hAnsiTheme="majorBidi" w:cstheme="majorBidi"/>
          <w:color w:val="auto"/>
          <w:sz w:val="22"/>
          <w:szCs w:val="22"/>
        </w:rPr>
        <w:t xml:space="preserve">opy of the </w:t>
      </w:r>
      <w:r w:rsidRPr="00E73A66">
        <w:rPr>
          <w:rFonts w:asciiTheme="majorBidi" w:hAnsiTheme="majorBidi" w:cstheme="majorBidi"/>
          <w:color w:val="auto"/>
          <w:sz w:val="22"/>
          <w:szCs w:val="22"/>
        </w:rPr>
        <w:t>ID</w:t>
      </w:r>
      <w:r w:rsidR="00760974" w:rsidRPr="00E73A66">
        <w:rPr>
          <w:rFonts w:asciiTheme="majorBidi" w:hAnsiTheme="majorBidi" w:cstheme="majorBidi"/>
          <w:color w:val="auto"/>
          <w:sz w:val="22"/>
          <w:szCs w:val="22"/>
        </w:rPr>
        <w:t xml:space="preserve"> of the authorized signatory </w:t>
      </w:r>
      <w:r w:rsidRPr="00E73A66">
        <w:rPr>
          <w:rFonts w:asciiTheme="majorBidi" w:hAnsiTheme="majorBidi" w:cstheme="majorBidi"/>
          <w:color w:val="auto"/>
          <w:sz w:val="22"/>
          <w:szCs w:val="22"/>
        </w:rPr>
        <w:t>of</w:t>
      </w:r>
      <w:r w:rsidR="00760974" w:rsidRPr="00E73A66">
        <w:rPr>
          <w:rFonts w:asciiTheme="majorBidi" w:hAnsiTheme="majorBidi" w:cstheme="majorBidi"/>
          <w:color w:val="auto"/>
          <w:sz w:val="22"/>
          <w:szCs w:val="22"/>
        </w:rPr>
        <w:t xml:space="preserve"> company</w:t>
      </w:r>
      <w:r w:rsidRPr="00E73A66">
        <w:rPr>
          <w:rFonts w:asciiTheme="majorBidi" w:hAnsiTheme="majorBidi" w:cstheme="majorBidi"/>
          <w:color w:val="auto"/>
          <w:sz w:val="22"/>
          <w:szCs w:val="22"/>
        </w:rPr>
        <w:t>, s</w:t>
      </w:r>
      <w:r w:rsidR="00760974" w:rsidRPr="00E73A66">
        <w:rPr>
          <w:rFonts w:asciiTheme="majorBidi" w:hAnsiTheme="majorBidi" w:cstheme="majorBidi"/>
          <w:color w:val="auto"/>
          <w:sz w:val="22"/>
          <w:szCs w:val="22"/>
        </w:rPr>
        <w:t xml:space="preserve">igned by the </w:t>
      </w:r>
      <w:r w:rsidRPr="00E73A66">
        <w:rPr>
          <w:rFonts w:asciiTheme="majorBidi" w:hAnsiTheme="majorBidi" w:cstheme="majorBidi"/>
          <w:color w:val="auto"/>
          <w:sz w:val="22"/>
          <w:szCs w:val="22"/>
        </w:rPr>
        <w:t>Signatory</w:t>
      </w:r>
      <w:r w:rsidR="00AE52BB" w:rsidRPr="00E73A66">
        <w:rPr>
          <w:rFonts w:asciiTheme="majorBidi" w:hAnsiTheme="majorBidi" w:cstheme="majorBidi"/>
          <w:color w:val="auto"/>
          <w:sz w:val="22"/>
          <w:szCs w:val="22"/>
        </w:rPr>
        <w:t>.</w:t>
      </w:r>
    </w:p>
    <w:p w:rsidR="00AE52BB" w:rsidRPr="00E73A66" w:rsidRDefault="00AE52BB" w:rsidP="00E73A66">
      <w:pPr>
        <w:pStyle w:val="Default"/>
        <w:ind w:left="630"/>
        <w:jc w:val="both"/>
        <w:rPr>
          <w:rFonts w:asciiTheme="majorBidi" w:hAnsiTheme="majorBidi" w:cstheme="majorBidi"/>
          <w:color w:val="auto"/>
          <w:sz w:val="22"/>
          <w:szCs w:val="22"/>
        </w:rPr>
      </w:pPr>
    </w:p>
    <w:p w:rsidR="00AE52BB" w:rsidRPr="005678E9" w:rsidRDefault="00AE52BB" w:rsidP="00E73A66">
      <w:pPr>
        <w:pStyle w:val="Default"/>
        <w:jc w:val="both"/>
        <w:rPr>
          <w:rFonts w:asciiTheme="majorBidi" w:hAnsiTheme="majorBidi" w:cstheme="majorBidi"/>
          <w:b/>
          <w:bCs/>
          <w:color w:val="auto"/>
          <w:sz w:val="22"/>
          <w:szCs w:val="22"/>
        </w:rPr>
      </w:pPr>
      <w:r w:rsidRPr="005678E9">
        <w:rPr>
          <w:rFonts w:asciiTheme="majorBidi" w:hAnsiTheme="majorBidi" w:cstheme="majorBidi"/>
          <w:b/>
          <w:bCs/>
          <w:color w:val="auto"/>
          <w:sz w:val="22"/>
          <w:szCs w:val="22"/>
        </w:rPr>
        <w:t xml:space="preserve">Mechanism of subscription to the Fund through </w:t>
      </w:r>
      <w:r w:rsidR="00D40371">
        <w:rPr>
          <w:rFonts w:asciiTheme="majorBidi" w:hAnsiTheme="majorBidi" w:cstheme="majorBidi"/>
          <w:b/>
          <w:bCs/>
          <w:color w:val="auto"/>
          <w:sz w:val="22"/>
          <w:szCs w:val="22"/>
        </w:rPr>
        <w:t>SICO</w:t>
      </w:r>
      <w:r w:rsidRPr="005678E9">
        <w:rPr>
          <w:rFonts w:asciiTheme="majorBidi" w:hAnsiTheme="majorBidi" w:cstheme="majorBidi"/>
          <w:b/>
          <w:bCs/>
          <w:color w:val="auto"/>
          <w:sz w:val="22"/>
          <w:szCs w:val="22"/>
        </w:rPr>
        <w:t xml:space="preserve"> Capital Company:</w:t>
      </w:r>
    </w:p>
    <w:p w:rsidR="00AE52BB" w:rsidRPr="00E73A66" w:rsidRDefault="008E0006" w:rsidP="00E73A66">
      <w:pPr>
        <w:pStyle w:val="Default"/>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S</w:t>
      </w:r>
      <w:r w:rsidR="00AE52BB" w:rsidRPr="00E73A66">
        <w:rPr>
          <w:rFonts w:asciiTheme="majorBidi" w:hAnsiTheme="majorBidi" w:cstheme="majorBidi"/>
          <w:b/>
          <w:bCs/>
          <w:color w:val="auto"/>
          <w:sz w:val="22"/>
          <w:szCs w:val="22"/>
        </w:rPr>
        <w:t>tep</w:t>
      </w:r>
      <w:r w:rsidRPr="00E73A66">
        <w:rPr>
          <w:rFonts w:asciiTheme="majorBidi" w:hAnsiTheme="majorBidi" w:cstheme="majorBidi"/>
          <w:b/>
          <w:bCs/>
          <w:color w:val="auto"/>
          <w:sz w:val="22"/>
          <w:szCs w:val="22"/>
        </w:rPr>
        <w:t xml:space="preserve"> 1</w:t>
      </w:r>
      <w:r w:rsidR="00AE52BB" w:rsidRPr="00E73A66">
        <w:rPr>
          <w:rFonts w:asciiTheme="majorBidi" w:hAnsiTheme="majorBidi" w:cstheme="majorBidi"/>
          <w:b/>
          <w:bCs/>
          <w:color w:val="auto"/>
          <w:sz w:val="22"/>
          <w:szCs w:val="22"/>
        </w:rPr>
        <w:t xml:space="preserve">: </w:t>
      </w:r>
      <w:r w:rsidR="008D75D8" w:rsidRPr="00E73A66">
        <w:rPr>
          <w:rFonts w:asciiTheme="majorBidi" w:hAnsiTheme="majorBidi" w:cstheme="majorBidi"/>
          <w:b/>
          <w:bCs/>
          <w:color w:val="auto"/>
          <w:sz w:val="22"/>
          <w:szCs w:val="22"/>
        </w:rPr>
        <w:t>Obtain</w:t>
      </w:r>
      <w:r w:rsidR="00A96658" w:rsidRPr="00E73A66">
        <w:rPr>
          <w:rFonts w:asciiTheme="majorBidi" w:hAnsiTheme="majorBidi" w:cstheme="majorBidi"/>
          <w:b/>
          <w:bCs/>
          <w:color w:val="auto"/>
          <w:sz w:val="22"/>
          <w:szCs w:val="22"/>
        </w:rPr>
        <w:t>ing</w:t>
      </w:r>
      <w:r w:rsidR="008D75D8" w:rsidRPr="00E73A66">
        <w:rPr>
          <w:rFonts w:asciiTheme="majorBidi" w:hAnsiTheme="majorBidi" w:cstheme="majorBidi"/>
          <w:b/>
          <w:bCs/>
          <w:color w:val="auto"/>
          <w:sz w:val="22"/>
          <w:szCs w:val="22"/>
        </w:rPr>
        <w:t xml:space="preserve"> the </w:t>
      </w:r>
      <w:r w:rsidR="00170481" w:rsidRPr="00E73A66">
        <w:rPr>
          <w:rFonts w:asciiTheme="majorBidi" w:hAnsiTheme="majorBidi" w:cstheme="majorBidi"/>
          <w:b/>
          <w:bCs/>
          <w:color w:val="auto"/>
          <w:sz w:val="22"/>
          <w:szCs w:val="22"/>
        </w:rPr>
        <w:t>Terms and Conditions</w:t>
      </w:r>
    </w:p>
    <w:p w:rsidR="008D75D8" w:rsidRPr="00E73A66" w:rsidRDefault="008D75D8" w:rsidP="00E73A66">
      <w:pPr>
        <w:pStyle w:val="Default"/>
        <w:jc w:val="both"/>
        <w:rPr>
          <w:rFonts w:asciiTheme="majorBidi" w:hAnsiTheme="majorBidi" w:cstheme="majorBidi"/>
          <w:color w:val="auto"/>
          <w:sz w:val="22"/>
          <w:szCs w:val="22"/>
        </w:rPr>
      </w:pPr>
    </w:p>
    <w:p w:rsidR="00AE52BB" w:rsidRPr="00E73A66" w:rsidRDefault="00AE52BB"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Interested </w:t>
      </w:r>
      <w:r w:rsidR="006130C2" w:rsidRPr="00E73A66">
        <w:rPr>
          <w:rFonts w:asciiTheme="majorBidi" w:hAnsiTheme="majorBidi" w:cstheme="majorBidi"/>
          <w:color w:val="auto"/>
          <w:sz w:val="22"/>
          <w:szCs w:val="22"/>
        </w:rPr>
        <w:t>inves</w:t>
      </w:r>
      <w:r w:rsidR="00BF7E8D" w:rsidRPr="00E73A66">
        <w:rPr>
          <w:rFonts w:asciiTheme="majorBidi" w:hAnsiTheme="majorBidi" w:cstheme="majorBidi"/>
          <w:color w:val="auto"/>
          <w:sz w:val="22"/>
          <w:szCs w:val="22"/>
        </w:rPr>
        <w:t>tors</w:t>
      </w:r>
      <w:r w:rsidRPr="00E73A66">
        <w:rPr>
          <w:rFonts w:asciiTheme="majorBidi" w:hAnsiTheme="majorBidi" w:cstheme="majorBidi"/>
          <w:color w:val="auto"/>
          <w:sz w:val="22"/>
          <w:szCs w:val="22"/>
        </w:rPr>
        <w:t xml:space="preserve"> </w:t>
      </w:r>
      <w:r w:rsidR="008D75D8" w:rsidRPr="00E73A66">
        <w:rPr>
          <w:rFonts w:asciiTheme="majorBidi" w:hAnsiTheme="majorBidi" w:cstheme="majorBidi"/>
          <w:color w:val="auto"/>
          <w:sz w:val="22"/>
          <w:szCs w:val="22"/>
        </w:rPr>
        <w:t>may</w:t>
      </w:r>
      <w:r w:rsidRPr="00E73A66">
        <w:rPr>
          <w:rFonts w:asciiTheme="majorBidi" w:hAnsiTheme="majorBidi" w:cstheme="majorBidi"/>
          <w:color w:val="auto"/>
          <w:sz w:val="22"/>
          <w:szCs w:val="22"/>
        </w:rPr>
        <w:t xml:space="preserve"> obtain a copy of the </w:t>
      </w:r>
      <w:r w:rsidR="00170481" w:rsidRPr="00E73A66">
        <w:rPr>
          <w:rFonts w:asciiTheme="majorBidi" w:hAnsiTheme="majorBidi" w:cstheme="majorBidi"/>
          <w:color w:val="auto"/>
          <w:sz w:val="22"/>
          <w:szCs w:val="22"/>
        </w:rPr>
        <w:t>Terms and Conditions</w:t>
      </w:r>
      <w:r w:rsidRPr="00E73A66">
        <w:rPr>
          <w:rFonts w:asciiTheme="majorBidi" w:hAnsiTheme="majorBidi" w:cstheme="majorBidi"/>
          <w:color w:val="auto"/>
          <w:sz w:val="22"/>
          <w:szCs w:val="22"/>
        </w:rPr>
        <w:t xml:space="preserve"> by visiting the Fund Manager's website ("Fund Manager") (www.</w:t>
      </w:r>
      <w:r w:rsidR="00800DF1">
        <w:rPr>
          <w:rFonts w:asciiTheme="majorBidi" w:hAnsiTheme="majorBidi" w:cstheme="majorBidi"/>
          <w:color w:val="auto"/>
          <w:sz w:val="22"/>
          <w:szCs w:val="22"/>
        </w:rPr>
        <w:t>sico</w:t>
      </w:r>
      <w:r w:rsidRPr="00E73A66">
        <w:rPr>
          <w:rFonts w:asciiTheme="majorBidi" w:hAnsiTheme="majorBidi" w:cstheme="majorBidi"/>
          <w:color w:val="auto"/>
          <w:sz w:val="22"/>
          <w:szCs w:val="22"/>
        </w:rPr>
        <w:t>capital.com.sa) or CMA's websit</w:t>
      </w:r>
      <w:r w:rsidR="008D75D8" w:rsidRPr="00E73A66">
        <w:rPr>
          <w:rFonts w:asciiTheme="majorBidi" w:hAnsiTheme="majorBidi" w:cstheme="majorBidi"/>
          <w:color w:val="auto"/>
          <w:sz w:val="22"/>
          <w:szCs w:val="22"/>
        </w:rPr>
        <w:t>e (www.cma.org.</w:t>
      </w:r>
      <w:r w:rsidRPr="00E73A66">
        <w:rPr>
          <w:rFonts w:asciiTheme="majorBidi" w:hAnsiTheme="majorBidi" w:cstheme="majorBidi"/>
          <w:color w:val="auto"/>
          <w:sz w:val="22"/>
          <w:szCs w:val="22"/>
        </w:rPr>
        <w:t xml:space="preserve">sa) or </w:t>
      </w:r>
      <w:r w:rsidR="00A96658" w:rsidRPr="00E73A66">
        <w:rPr>
          <w:rFonts w:asciiTheme="majorBidi" w:hAnsiTheme="majorBidi" w:cstheme="majorBidi"/>
          <w:color w:val="auto"/>
          <w:sz w:val="22"/>
          <w:szCs w:val="22"/>
        </w:rPr>
        <w:t>that of</w:t>
      </w:r>
      <w:r w:rsidRPr="00E73A66">
        <w:rPr>
          <w:rFonts w:asciiTheme="majorBidi" w:hAnsiTheme="majorBidi" w:cstheme="majorBidi"/>
          <w:color w:val="auto"/>
          <w:sz w:val="22"/>
          <w:szCs w:val="22"/>
        </w:rPr>
        <w:t xml:space="preserve"> Saudi Stock Exchange ("</w:t>
      </w:r>
      <w:proofErr w:type="spellStart"/>
      <w:r w:rsidRPr="00E73A66">
        <w:rPr>
          <w:rFonts w:asciiTheme="majorBidi" w:hAnsiTheme="majorBidi" w:cstheme="majorBidi"/>
          <w:color w:val="auto"/>
          <w:sz w:val="22"/>
          <w:szCs w:val="22"/>
        </w:rPr>
        <w:t>Tadawul</w:t>
      </w:r>
      <w:proofErr w:type="spellEnd"/>
      <w:r w:rsidRPr="00E73A66">
        <w:rPr>
          <w:rFonts w:asciiTheme="majorBidi" w:hAnsiTheme="majorBidi" w:cstheme="majorBidi"/>
          <w:color w:val="auto"/>
          <w:sz w:val="22"/>
          <w:szCs w:val="22"/>
        </w:rPr>
        <w:t>") (</w:t>
      </w:r>
      <w:hyperlink r:id="rId29" w:history="1">
        <w:r w:rsidR="008D75D8" w:rsidRPr="00E73A66">
          <w:rPr>
            <w:rStyle w:val="Hyperlink"/>
            <w:rFonts w:asciiTheme="majorBidi" w:hAnsiTheme="majorBidi" w:cstheme="majorBidi"/>
            <w:color w:val="auto"/>
            <w:sz w:val="22"/>
            <w:szCs w:val="22"/>
          </w:rPr>
          <w:t>www.tadawul.com.sa</w:t>
        </w:r>
      </w:hyperlink>
      <w:r w:rsidRPr="00E73A66">
        <w:rPr>
          <w:rFonts w:asciiTheme="majorBidi" w:hAnsiTheme="majorBidi" w:cstheme="majorBidi"/>
          <w:color w:val="auto"/>
          <w:sz w:val="22"/>
          <w:szCs w:val="22"/>
        </w:rPr>
        <w:t>)</w:t>
      </w:r>
      <w:r w:rsidR="008D75D8" w:rsidRPr="00E73A66">
        <w:rPr>
          <w:rFonts w:asciiTheme="majorBidi" w:hAnsiTheme="majorBidi" w:cstheme="majorBidi"/>
          <w:color w:val="auto"/>
          <w:sz w:val="22"/>
          <w:szCs w:val="22"/>
        </w:rPr>
        <w:t>, o</w:t>
      </w:r>
      <w:r w:rsidRPr="00E73A66">
        <w:rPr>
          <w:rFonts w:asciiTheme="majorBidi" w:hAnsiTheme="majorBidi" w:cstheme="majorBidi"/>
          <w:color w:val="auto"/>
          <w:sz w:val="22"/>
          <w:szCs w:val="22"/>
        </w:rPr>
        <w:t>r by visiting the company's headquarters.</w:t>
      </w:r>
    </w:p>
    <w:p w:rsidR="008D75D8" w:rsidRPr="00E73A66" w:rsidRDefault="008D75D8" w:rsidP="00E73A66">
      <w:pPr>
        <w:pStyle w:val="Default"/>
        <w:jc w:val="both"/>
        <w:rPr>
          <w:rFonts w:asciiTheme="majorBidi" w:hAnsiTheme="majorBidi" w:cstheme="majorBidi"/>
          <w:color w:val="auto"/>
          <w:sz w:val="22"/>
          <w:szCs w:val="22"/>
        </w:rPr>
      </w:pPr>
    </w:p>
    <w:p w:rsidR="00AE52BB" w:rsidRPr="00E73A66" w:rsidRDefault="00210EF2"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Investors wishing</w:t>
      </w:r>
      <w:r w:rsidR="00AE52BB" w:rsidRPr="00E73A66">
        <w:rPr>
          <w:rFonts w:asciiTheme="majorBidi" w:hAnsiTheme="majorBidi" w:cstheme="majorBidi"/>
          <w:color w:val="auto"/>
          <w:sz w:val="22"/>
          <w:szCs w:val="22"/>
        </w:rPr>
        <w:t xml:space="preserve"> to </w:t>
      </w:r>
      <w:r w:rsidR="00BF7E8D" w:rsidRPr="00E73A66">
        <w:rPr>
          <w:rFonts w:asciiTheme="majorBidi" w:hAnsiTheme="majorBidi" w:cstheme="majorBidi"/>
          <w:color w:val="auto"/>
          <w:sz w:val="22"/>
          <w:szCs w:val="22"/>
        </w:rPr>
        <w:t>subscribe to</w:t>
      </w:r>
      <w:r w:rsidR="00AE52BB" w:rsidRPr="00E73A66">
        <w:rPr>
          <w:rFonts w:asciiTheme="majorBidi" w:hAnsiTheme="majorBidi" w:cstheme="majorBidi"/>
          <w:color w:val="auto"/>
          <w:sz w:val="22"/>
          <w:szCs w:val="22"/>
        </w:rPr>
        <w:t xml:space="preserve"> the Fund must review and sign the </w:t>
      </w:r>
      <w:r w:rsidR="00170481" w:rsidRPr="00E73A66">
        <w:rPr>
          <w:rFonts w:asciiTheme="majorBidi" w:hAnsiTheme="majorBidi" w:cstheme="majorBidi"/>
          <w:color w:val="auto"/>
          <w:sz w:val="22"/>
          <w:szCs w:val="22"/>
        </w:rPr>
        <w:t>Terms and Conditions</w:t>
      </w:r>
      <w:r w:rsidR="00AE52BB" w:rsidRPr="00E73A66">
        <w:rPr>
          <w:rFonts w:asciiTheme="majorBidi" w:hAnsiTheme="majorBidi" w:cstheme="majorBidi"/>
          <w:color w:val="auto"/>
          <w:sz w:val="22"/>
          <w:szCs w:val="22"/>
        </w:rPr>
        <w:t xml:space="preserve"> of the Fund and retain them for presentation to the Fund Manager in a later step.</w:t>
      </w:r>
    </w:p>
    <w:p w:rsidR="00BF7E8D" w:rsidRPr="00E73A66" w:rsidRDefault="00BF7E8D" w:rsidP="00E73A66">
      <w:pPr>
        <w:pStyle w:val="Default"/>
        <w:jc w:val="both"/>
        <w:rPr>
          <w:rFonts w:asciiTheme="majorBidi" w:hAnsiTheme="majorBidi" w:cstheme="majorBidi"/>
          <w:color w:val="auto"/>
          <w:sz w:val="22"/>
          <w:szCs w:val="22"/>
        </w:rPr>
      </w:pPr>
    </w:p>
    <w:p w:rsidR="00AE52BB" w:rsidRPr="00E73A66" w:rsidRDefault="00BF7E8D" w:rsidP="00E73A66">
      <w:pPr>
        <w:pStyle w:val="Default"/>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S</w:t>
      </w:r>
      <w:r w:rsidR="00AE52BB" w:rsidRPr="00E73A66">
        <w:rPr>
          <w:rFonts w:asciiTheme="majorBidi" w:hAnsiTheme="majorBidi" w:cstheme="majorBidi"/>
          <w:b/>
          <w:bCs/>
          <w:color w:val="auto"/>
          <w:sz w:val="22"/>
          <w:szCs w:val="22"/>
        </w:rPr>
        <w:t>tep</w:t>
      </w:r>
      <w:r w:rsidR="008E0006" w:rsidRPr="00E73A66">
        <w:rPr>
          <w:rFonts w:asciiTheme="majorBidi" w:hAnsiTheme="majorBidi" w:cstheme="majorBidi"/>
          <w:b/>
          <w:bCs/>
          <w:color w:val="auto"/>
          <w:sz w:val="22"/>
          <w:szCs w:val="22"/>
        </w:rPr>
        <w:t xml:space="preserve"> 2</w:t>
      </w:r>
      <w:r w:rsidRPr="00E73A66">
        <w:rPr>
          <w:rFonts w:asciiTheme="majorBidi" w:hAnsiTheme="majorBidi" w:cstheme="majorBidi"/>
          <w:b/>
          <w:bCs/>
          <w:color w:val="auto"/>
          <w:sz w:val="22"/>
          <w:szCs w:val="22"/>
        </w:rPr>
        <w:t>:</w:t>
      </w:r>
      <w:r w:rsidR="00AE52BB" w:rsidRPr="00E73A66">
        <w:rPr>
          <w:rFonts w:asciiTheme="majorBidi" w:hAnsiTheme="majorBidi" w:cstheme="majorBidi"/>
          <w:b/>
          <w:bCs/>
          <w:color w:val="auto"/>
          <w:sz w:val="22"/>
          <w:szCs w:val="22"/>
        </w:rPr>
        <w:t xml:space="preserve"> </w:t>
      </w:r>
      <w:r w:rsidRPr="00E73A66">
        <w:rPr>
          <w:rFonts w:asciiTheme="majorBidi" w:hAnsiTheme="majorBidi" w:cstheme="majorBidi"/>
          <w:b/>
          <w:bCs/>
          <w:color w:val="auto"/>
          <w:sz w:val="22"/>
          <w:szCs w:val="22"/>
        </w:rPr>
        <w:t>B</w:t>
      </w:r>
      <w:r w:rsidR="00AE52BB" w:rsidRPr="00E73A66">
        <w:rPr>
          <w:rFonts w:asciiTheme="majorBidi" w:hAnsiTheme="majorBidi" w:cstheme="majorBidi"/>
          <w:b/>
          <w:bCs/>
          <w:color w:val="auto"/>
          <w:sz w:val="22"/>
          <w:szCs w:val="22"/>
        </w:rPr>
        <w:t xml:space="preserve">ank </w:t>
      </w:r>
      <w:r w:rsidR="00A96658" w:rsidRPr="00E73A66">
        <w:rPr>
          <w:rFonts w:asciiTheme="majorBidi" w:hAnsiTheme="majorBidi" w:cstheme="majorBidi"/>
          <w:b/>
          <w:bCs/>
          <w:color w:val="auto"/>
          <w:sz w:val="22"/>
          <w:szCs w:val="22"/>
        </w:rPr>
        <w:t>T</w:t>
      </w:r>
      <w:r w:rsidR="00AE52BB" w:rsidRPr="00E73A66">
        <w:rPr>
          <w:rFonts w:asciiTheme="majorBidi" w:hAnsiTheme="majorBidi" w:cstheme="majorBidi"/>
          <w:b/>
          <w:bCs/>
          <w:color w:val="auto"/>
          <w:sz w:val="22"/>
          <w:szCs w:val="22"/>
        </w:rPr>
        <w:t>ransfer</w:t>
      </w:r>
    </w:p>
    <w:p w:rsidR="00BF7E8D" w:rsidRPr="00E73A66" w:rsidRDefault="00BF7E8D" w:rsidP="00E73A66">
      <w:pPr>
        <w:pStyle w:val="Default"/>
        <w:jc w:val="both"/>
        <w:rPr>
          <w:rFonts w:asciiTheme="majorBidi" w:hAnsiTheme="majorBidi" w:cstheme="majorBidi"/>
          <w:color w:val="auto"/>
          <w:sz w:val="22"/>
          <w:szCs w:val="22"/>
        </w:rPr>
      </w:pPr>
    </w:p>
    <w:p w:rsidR="00AE52BB" w:rsidRPr="00E73A66" w:rsidRDefault="00AE52BB"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total amount to be subscribed shall be a minimum of SR 10,000 and a maximum of SAR 28,600,000, plus </w:t>
      </w:r>
      <w:r w:rsidR="00806A02" w:rsidRPr="00E73A66">
        <w:rPr>
          <w:rFonts w:asciiTheme="majorBidi" w:hAnsiTheme="majorBidi" w:cstheme="majorBidi"/>
          <w:color w:val="auto"/>
          <w:sz w:val="22"/>
          <w:szCs w:val="22"/>
        </w:rPr>
        <w:t>a</w:t>
      </w:r>
      <w:r w:rsidRPr="00E73A66">
        <w:rPr>
          <w:rFonts w:asciiTheme="majorBidi" w:hAnsiTheme="majorBidi" w:cstheme="majorBidi"/>
          <w:color w:val="auto"/>
          <w:sz w:val="22"/>
          <w:szCs w:val="22"/>
        </w:rPr>
        <w:t xml:space="preserve"> subscription fee of 2% of the </w:t>
      </w:r>
      <w:r w:rsidR="00806A02" w:rsidRPr="00E73A66">
        <w:rPr>
          <w:rFonts w:asciiTheme="majorBidi" w:hAnsiTheme="majorBidi" w:cstheme="majorBidi"/>
          <w:color w:val="auto"/>
          <w:sz w:val="22"/>
          <w:szCs w:val="22"/>
        </w:rPr>
        <w:t>s</w:t>
      </w:r>
      <w:r w:rsidRPr="00E73A66">
        <w:rPr>
          <w:rFonts w:asciiTheme="majorBidi" w:hAnsiTheme="majorBidi" w:cstheme="majorBidi"/>
          <w:color w:val="auto"/>
          <w:sz w:val="22"/>
          <w:szCs w:val="22"/>
        </w:rPr>
        <w:t xml:space="preserve">ubscription </w:t>
      </w:r>
      <w:r w:rsidR="00806A02" w:rsidRPr="00E73A66">
        <w:rPr>
          <w:rFonts w:asciiTheme="majorBidi" w:hAnsiTheme="majorBidi" w:cstheme="majorBidi"/>
          <w:color w:val="auto"/>
          <w:sz w:val="22"/>
          <w:szCs w:val="22"/>
        </w:rPr>
        <w:t>a</w:t>
      </w:r>
      <w:r w:rsidRPr="00E73A66">
        <w:rPr>
          <w:rFonts w:asciiTheme="majorBidi" w:hAnsiTheme="majorBidi" w:cstheme="majorBidi"/>
          <w:color w:val="auto"/>
          <w:sz w:val="22"/>
          <w:szCs w:val="22"/>
        </w:rPr>
        <w:t>mount</w:t>
      </w:r>
      <w:r w:rsidR="00A96658" w:rsidRPr="00E73A66">
        <w:rPr>
          <w:rFonts w:asciiTheme="majorBidi" w:hAnsiTheme="majorBidi" w:cstheme="majorBidi"/>
          <w:color w:val="auto"/>
          <w:sz w:val="22"/>
          <w:szCs w:val="22"/>
        </w:rPr>
        <w:t xml:space="preserve"> to </w:t>
      </w:r>
      <w:r w:rsidR="00BF7E8D" w:rsidRPr="00E73A66">
        <w:rPr>
          <w:rFonts w:asciiTheme="majorBidi" w:hAnsiTheme="majorBidi" w:cstheme="majorBidi"/>
          <w:color w:val="auto"/>
          <w:sz w:val="22"/>
          <w:szCs w:val="22"/>
        </w:rPr>
        <w:t>be transferred to t</w:t>
      </w:r>
      <w:r w:rsidRPr="00E73A66">
        <w:rPr>
          <w:rFonts w:asciiTheme="majorBidi" w:hAnsiTheme="majorBidi" w:cstheme="majorBidi"/>
          <w:color w:val="auto"/>
          <w:sz w:val="22"/>
          <w:szCs w:val="22"/>
        </w:rPr>
        <w:t>he following account</w:t>
      </w:r>
      <w:r w:rsidR="00806A02" w:rsidRPr="00E73A66">
        <w:rPr>
          <w:rFonts w:asciiTheme="majorBidi" w:hAnsiTheme="majorBidi" w:cstheme="majorBidi"/>
          <w:color w:val="auto"/>
          <w:sz w:val="22"/>
          <w:szCs w:val="22"/>
        </w:rPr>
        <w:t xml:space="preserve"> during the Subscription Period</w:t>
      </w:r>
      <w:r w:rsidRPr="00E73A66">
        <w:rPr>
          <w:rFonts w:asciiTheme="majorBidi" w:hAnsiTheme="majorBidi" w:cstheme="majorBidi"/>
          <w:color w:val="auto"/>
          <w:sz w:val="22"/>
          <w:szCs w:val="22"/>
        </w:rPr>
        <w:t>:</w:t>
      </w:r>
    </w:p>
    <w:p w:rsidR="00BF7E8D" w:rsidRPr="00E73A66" w:rsidRDefault="00BF7E8D" w:rsidP="00E73A66">
      <w:pPr>
        <w:pStyle w:val="Default"/>
        <w:jc w:val="both"/>
        <w:rPr>
          <w:rFonts w:asciiTheme="majorBidi" w:hAnsiTheme="majorBidi" w:cstheme="majorBidi"/>
          <w:color w:val="auto"/>
          <w:sz w:val="22"/>
          <w:szCs w:val="22"/>
        </w:rPr>
      </w:pPr>
    </w:p>
    <w:p w:rsidR="00AE52BB" w:rsidRPr="00E73A66" w:rsidRDefault="00AE52BB"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Bank Name: Bank</w:t>
      </w:r>
      <w:r w:rsidR="00806A02"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Muscat</w:t>
      </w:r>
    </w:p>
    <w:p w:rsidR="00AE52BB" w:rsidRPr="00E73A66" w:rsidRDefault="00AE52BB" w:rsidP="006C08BB">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Account Name: </w:t>
      </w:r>
      <w:r w:rsidR="00D41792">
        <w:rPr>
          <w:rFonts w:asciiTheme="majorBidi" w:hAnsiTheme="majorBidi" w:cstheme="majorBidi"/>
          <w:color w:val="auto"/>
          <w:sz w:val="22"/>
          <w:szCs w:val="22"/>
        </w:rPr>
        <w:t xml:space="preserve">Al </w:t>
      </w:r>
      <w:proofErr w:type="spellStart"/>
      <w:r w:rsidR="00D41792" w:rsidRPr="00D41792">
        <w:rPr>
          <w:rFonts w:asciiTheme="majorBidi" w:hAnsiTheme="majorBidi" w:cstheme="majorBidi"/>
          <w:color w:val="auto"/>
          <w:sz w:val="22"/>
          <w:szCs w:val="22"/>
        </w:rPr>
        <w:t>Masha’ar</w:t>
      </w:r>
      <w:proofErr w:type="spellEnd"/>
      <w:r w:rsidR="00D41792" w:rsidRPr="00D41792">
        <w:rPr>
          <w:rFonts w:asciiTheme="majorBidi" w:hAnsiTheme="majorBidi" w:cstheme="majorBidi"/>
          <w:color w:val="auto"/>
          <w:sz w:val="22"/>
          <w:szCs w:val="22"/>
        </w:rPr>
        <w:t xml:space="preserve"> </w:t>
      </w:r>
      <w:r w:rsidR="00806A02" w:rsidRPr="00D41792">
        <w:rPr>
          <w:rFonts w:asciiTheme="majorBidi" w:hAnsiTheme="majorBidi" w:cstheme="majorBidi"/>
          <w:color w:val="auto"/>
          <w:sz w:val="22"/>
          <w:szCs w:val="22"/>
        </w:rPr>
        <w:t xml:space="preserve">REIT </w:t>
      </w:r>
    </w:p>
    <w:p w:rsidR="00AE52BB" w:rsidRPr="00E73A66" w:rsidRDefault="00AE52BB"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Account number: 00100600063079</w:t>
      </w:r>
    </w:p>
    <w:p w:rsidR="00AE52BB" w:rsidRPr="00E73A66" w:rsidRDefault="00AE52BB"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IBAN Number: SA5876000000100600063079</w:t>
      </w:r>
    </w:p>
    <w:p w:rsidR="00806A02" w:rsidRPr="00E73A66" w:rsidRDefault="00806A02" w:rsidP="00E73A66">
      <w:pPr>
        <w:pStyle w:val="Default"/>
        <w:jc w:val="both"/>
        <w:rPr>
          <w:rFonts w:asciiTheme="majorBidi" w:hAnsiTheme="majorBidi" w:cstheme="majorBidi"/>
          <w:color w:val="auto"/>
          <w:sz w:val="22"/>
          <w:szCs w:val="22"/>
        </w:rPr>
      </w:pPr>
    </w:p>
    <w:p w:rsidR="00AE52BB" w:rsidRPr="00E73A66" w:rsidRDefault="00AE52BB"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For example, if the investor </w:t>
      </w:r>
      <w:r w:rsidR="00A96658" w:rsidRPr="00E73A66">
        <w:rPr>
          <w:rFonts w:asciiTheme="majorBidi" w:hAnsiTheme="majorBidi" w:cstheme="majorBidi"/>
          <w:color w:val="auto"/>
          <w:sz w:val="22"/>
          <w:szCs w:val="22"/>
        </w:rPr>
        <w:t>wishes</w:t>
      </w:r>
      <w:r w:rsidRPr="00E73A66">
        <w:rPr>
          <w:rFonts w:asciiTheme="majorBidi" w:hAnsiTheme="majorBidi" w:cstheme="majorBidi"/>
          <w:color w:val="auto"/>
          <w:sz w:val="22"/>
          <w:szCs w:val="22"/>
        </w:rPr>
        <w:t xml:space="preserve"> to subscribe a minimum of SR 10,000, he must transfer SR</w:t>
      </w:r>
      <w:r w:rsidR="002C0E85">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10,200</w:t>
      </w:r>
      <w:r w:rsidR="00A96658"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 xml:space="preserve"> SR10,000 </w:t>
      </w:r>
      <w:r w:rsidR="00806A02" w:rsidRPr="00E73A66">
        <w:rPr>
          <w:rFonts w:asciiTheme="majorBidi" w:hAnsiTheme="majorBidi" w:cstheme="majorBidi"/>
          <w:color w:val="auto"/>
          <w:sz w:val="22"/>
          <w:szCs w:val="22"/>
        </w:rPr>
        <w:t xml:space="preserve">as </w:t>
      </w:r>
      <w:r w:rsidRPr="00E73A66">
        <w:rPr>
          <w:rFonts w:asciiTheme="majorBidi" w:hAnsiTheme="majorBidi" w:cstheme="majorBidi"/>
          <w:color w:val="auto"/>
          <w:sz w:val="22"/>
          <w:szCs w:val="22"/>
        </w:rPr>
        <w:t>subscription plus SR 200</w:t>
      </w:r>
      <w:r w:rsidR="00806A02" w:rsidRPr="00E73A66">
        <w:rPr>
          <w:rFonts w:asciiTheme="majorBidi" w:hAnsiTheme="majorBidi" w:cstheme="majorBidi"/>
          <w:color w:val="auto"/>
          <w:sz w:val="22"/>
          <w:szCs w:val="22"/>
        </w:rPr>
        <w:t xml:space="preserve"> as a fee</w:t>
      </w:r>
      <w:r w:rsidRPr="00E73A66">
        <w:rPr>
          <w:rFonts w:asciiTheme="majorBidi" w:hAnsiTheme="majorBidi" w:cstheme="majorBidi"/>
          <w:color w:val="auto"/>
          <w:sz w:val="22"/>
          <w:szCs w:val="22"/>
        </w:rPr>
        <w:t>.</w:t>
      </w:r>
    </w:p>
    <w:p w:rsidR="00806A02" w:rsidRPr="00E73A66" w:rsidRDefault="00806A02" w:rsidP="00E73A66">
      <w:pPr>
        <w:pStyle w:val="Default"/>
        <w:jc w:val="both"/>
        <w:rPr>
          <w:rFonts w:asciiTheme="majorBidi" w:hAnsiTheme="majorBidi" w:cstheme="majorBidi"/>
          <w:color w:val="auto"/>
          <w:sz w:val="22"/>
          <w:szCs w:val="22"/>
        </w:rPr>
      </w:pPr>
    </w:p>
    <w:p w:rsidR="00AE52BB" w:rsidRPr="00E73A66" w:rsidRDefault="00AE52BB"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investor will keep the wire transfer </w:t>
      </w:r>
      <w:r w:rsidR="00806A02" w:rsidRPr="00E73A66">
        <w:rPr>
          <w:rFonts w:asciiTheme="majorBidi" w:hAnsiTheme="majorBidi" w:cstheme="majorBidi"/>
          <w:color w:val="auto"/>
          <w:sz w:val="22"/>
          <w:szCs w:val="22"/>
        </w:rPr>
        <w:t xml:space="preserve">receipt </w:t>
      </w:r>
      <w:r w:rsidRPr="00E73A66">
        <w:rPr>
          <w:rFonts w:asciiTheme="majorBidi" w:hAnsiTheme="majorBidi" w:cstheme="majorBidi"/>
          <w:color w:val="auto"/>
          <w:sz w:val="22"/>
          <w:szCs w:val="22"/>
        </w:rPr>
        <w:t xml:space="preserve">to </w:t>
      </w:r>
      <w:r w:rsidR="00806A02" w:rsidRPr="00E73A66">
        <w:rPr>
          <w:rFonts w:asciiTheme="majorBidi" w:hAnsiTheme="majorBidi" w:cstheme="majorBidi"/>
          <w:color w:val="auto"/>
          <w:sz w:val="22"/>
          <w:szCs w:val="22"/>
        </w:rPr>
        <w:t xml:space="preserve">be presented to </w:t>
      </w:r>
      <w:r w:rsidRPr="00E73A66">
        <w:rPr>
          <w:rFonts w:asciiTheme="majorBidi" w:hAnsiTheme="majorBidi" w:cstheme="majorBidi"/>
          <w:color w:val="auto"/>
          <w:sz w:val="22"/>
          <w:szCs w:val="22"/>
        </w:rPr>
        <w:t>the Fund Manager in a later step.</w:t>
      </w:r>
    </w:p>
    <w:p w:rsidR="00806A02" w:rsidRPr="00E73A66" w:rsidRDefault="00806A02" w:rsidP="00E73A66">
      <w:pPr>
        <w:pStyle w:val="Default"/>
        <w:jc w:val="both"/>
        <w:rPr>
          <w:rFonts w:asciiTheme="majorBidi" w:hAnsiTheme="majorBidi" w:cstheme="majorBidi"/>
          <w:color w:val="auto"/>
          <w:sz w:val="22"/>
          <w:szCs w:val="22"/>
        </w:rPr>
      </w:pPr>
    </w:p>
    <w:p w:rsidR="00AE52BB" w:rsidRPr="00E73A66" w:rsidRDefault="00806A02" w:rsidP="00E73A66">
      <w:pPr>
        <w:pStyle w:val="Default"/>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Step 3: </w:t>
      </w:r>
      <w:r w:rsidR="00AE52BB" w:rsidRPr="00E73A66">
        <w:rPr>
          <w:rFonts w:asciiTheme="majorBidi" w:hAnsiTheme="majorBidi" w:cstheme="majorBidi"/>
          <w:b/>
          <w:bCs/>
          <w:color w:val="auto"/>
          <w:sz w:val="22"/>
          <w:szCs w:val="22"/>
        </w:rPr>
        <w:t xml:space="preserve">Fill in the </w:t>
      </w:r>
      <w:r w:rsidR="00A96658" w:rsidRPr="00E73A66">
        <w:rPr>
          <w:rFonts w:asciiTheme="majorBidi" w:hAnsiTheme="majorBidi" w:cstheme="majorBidi"/>
          <w:b/>
          <w:bCs/>
          <w:color w:val="auto"/>
          <w:sz w:val="22"/>
          <w:szCs w:val="22"/>
        </w:rPr>
        <w:t>Subscription Form</w:t>
      </w:r>
    </w:p>
    <w:p w:rsidR="00A96658" w:rsidRPr="00E73A66" w:rsidRDefault="00A96658" w:rsidP="00E73A66">
      <w:pPr>
        <w:pStyle w:val="Default"/>
        <w:jc w:val="both"/>
        <w:rPr>
          <w:rFonts w:asciiTheme="majorBidi" w:hAnsiTheme="majorBidi" w:cstheme="majorBidi"/>
          <w:b/>
          <w:bCs/>
          <w:color w:val="auto"/>
          <w:sz w:val="22"/>
          <w:szCs w:val="22"/>
        </w:rPr>
      </w:pPr>
    </w:p>
    <w:p w:rsidR="00AE52BB" w:rsidRPr="00E73A66" w:rsidRDefault="00AE52BB"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investor </w:t>
      </w:r>
      <w:r w:rsidR="00806A02" w:rsidRPr="00E73A66">
        <w:rPr>
          <w:rFonts w:asciiTheme="majorBidi" w:hAnsiTheme="majorBidi" w:cstheme="majorBidi"/>
          <w:color w:val="auto"/>
          <w:sz w:val="22"/>
          <w:szCs w:val="22"/>
        </w:rPr>
        <w:t>can obtain</w:t>
      </w:r>
      <w:r w:rsidRPr="00E73A66">
        <w:rPr>
          <w:rFonts w:asciiTheme="majorBidi" w:hAnsiTheme="majorBidi" w:cstheme="majorBidi"/>
          <w:color w:val="auto"/>
          <w:sz w:val="22"/>
          <w:szCs w:val="22"/>
        </w:rPr>
        <w:t xml:space="preserve"> the </w:t>
      </w:r>
      <w:r w:rsidR="00A96658" w:rsidRPr="00E73A66">
        <w:rPr>
          <w:rFonts w:asciiTheme="majorBidi" w:hAnsiTheme="majorBidi" w:cstheme="majorBidi"/>
          <w:color w:val="auto"/>
          <w:sz w:val="22"/>
          <w:szCs w:val="22"/>
        </w:rPr>
        <w:t>S</w:t>
      </w:r>
      <w:r w:rsidRPr="00E73A66">
        <w:rPr>
          <w:rFonts w:asciiTheme="majorBidi" w:hAnsiTheme="majorBidi" w:cstheme="majorBidi"/>
          <w:color w:val="auto"/>
          <w:sz w:val="22"/>
          <w:szCs w:val="22"/>
        </w:rPr>
        <w:t xml:space="preserve">ubscription </w:t>
      </w:r>
      <w:r w:rsidR="00A96658" w:rsidRPr="00E73A66">
        <w:rPr>
          <w:rFonts w:asciiTheme="majorBidi" w:hAnsiTheme="majorBidi" w:cstheme="majorBidi"/>
          <w:color w:val="auto"/>
          <w:sz w:val="22"/>
          <w:szCs w:val="22"/>
        </w:rPr>
        <w:t>Application Fo</w:t>
      </w:r>
      <w:r w:rsidRPr="00E73A66">
        <w:rPr>
          <w:rFonts w:asciiTheme="majorBidi" w:hAnsiTheme="majorBidi" w:cstheme="majorBidi"/>
          <w:color w:val="auto"/>
          <w:sz w:val="22"/>
          <w:szCs w:val="22"/>
        </w:rPr>
        <w:t>rm by visiting the company's website www.</w:t>
      </w:r>
      <w:r w:rsidR="00800DF1">
        <w:rPr>
          <w:rFonts w:asciiTheme="majorBidi" w:hAnsiTheme="majorBidi" w:cstheme="majorBidi"/>
          <w:color w:val="auto"/>
          <w:sz w:val="22"/>
          <w:szCs w:val="22"/>
        </w:rPr>
        <w:t>sico</w:t>
      </w:r>
      <w:r w:rsidRPr="00E73A66">
        <w:rPr>
          <w:rFonts w:asciiTheme="majorBidi" w:hAnsiTheme="majorBidi" w:cstheme="majorBidi"/>
          <w:color w:val="auto"/>
          <w:sz w:val="22"/>
          <w:szCs w:val="22"/>
        </w:rPr>
        <w:t xml:space="preserve">capital.com.sa or the company's headquarters. The investor must complete the </w:t>
      </w:r>
      <w:r w:rsidR="00A96658" w:rsidRPr="00E73A66">
        <w:rPr>
          <w:rFonts w:asciiTheme="majorBidi" w:hAnsiTheme="majorBidi" w:cstheme="majorBidi"/>
          <w:color w:val="auto"/>
          <w:sz w:val="22"/>
          <w:szCs w:val="22"/>
        </w:rPr>
        <w:t xml:space="preserve">Subscription Application Form </w:t>
      </w:r>
      <w:r w:rsidRPr="00E73A66">
        <w:rPr>
          <w:rFonts w:asciiTheme="majorBidi" w:hAnsiTheme="majorBidi" w:cstheme="majorBidi"/>
          <w:color w:val="auto"/>
          <w:sz w:val="22"/>
          <w:szCs w:val="22"/>
        </w:rPr>
        <w:t xml:space="preserve">and sign it </w:t>
      </w:r>
      <w:r w:rsidR="003D2D10" w:rsidRPr="00E73A66">
        <w:rPr>
          <w:rFonts w:asciiTheme="majorBidi" w:hAnsiTheme="majorBidi" w:cstheme="majorBidi"/>
          <w:color w:val="auto"/>
          <w:sz w:val="22"/>
          <w:szCs w:val="22"/>
        </w:rPr>
        <w:t xml:space="preserve">or submit it electronically </w:t>
      </w:r>
      <w:r w:rsidR="0084523D" w:rsidRPr="00E73A66">
        <w:rPr>
          <w:rFonts w:asciiTheme="majorBidi" w:hAnsiTheme="majorBidi" w:cstheme="majorBidi"/>
          <w:color w:val="auto"/>
          <w:sz w:val="22"/>
          <w:szCs w:val="22"/>
          <w:lang w:val="en-GB"/>
        </w:rPr>
        <w:t xml:space="preserve">with his approval </w:t>
      </w:r>
      <w:r w:rsidR="003D2D10" w:rsidRPr="00E73A66">
        <w:rPr>
          <w:rFonts w:asciiTheme="majorBidi" w:hAnsiTheme="majorBidi" w:cstheme="majorBidi"/>
          <w:color w:val="auto"/>
          <w:sz w:val="22"/>
          <w:szCs w:val="22"/>
        </w:rPr>
        <w:t xml:space="preserve">when using the </w:t>
      </w:r>
      <w:r w:rsidR="00C112DE" w:rsidRPr="00E73A66">
        <w:rPr>
          <w:rFonts w:asciiTheme="majorBidi" w:hAnsiTheme="majorBidi" w:cstheme="majorBidi"/>
          <w:color w:val="auto"/>
          <w:sz w:val="22"/>
          <w:szCs w:val="22"/>
        </w:rPr>
        <w:t>online</w:t>
      </w:r>
      <w:r w:rsidR="003D2D10" w:rsidRPr="00E73A66">
        <w:rPr>
          <w:rFonts w:asciiTheme="majorBidi" w:hAnsiTheme="majorBidi" w:cstheme="majorBidi"/>
          <w:color w:val="auto"/>
          <w:sz w:val="22"/>
          <w:szCs w:val="22"/>
        </w:rPr>
        <w:t xml:space="preserve"> subscription </w:t>
      </w:r>
      <w:r w:rsidR="00A96658" w:rsidRPr="00E73A66">
        <w:rPr>
          <w:rFonts w:asciiTheme="majorBidi" w:hAnsiTheme="majorBidi" w:cstheme="majorBidi"/>
          <w:color w:val="auto"/>
          <w:sz w:val="22"/>
          <w:szCs w:val="22"/>
        </w:rPr>
        <w:t>mechanism</w:t>
      </w:r>
      <w:r w:rsidR="00C112DE" w:rsidRPr="00E73A66">
        <w:rPr>
          <w:rFonts w:asciiTheme="majorBidi" w:hAnsiTheme="majorBidi" w:cstheme="majorBidi"/>
          <w:color w:val="auto"/>
          <w:sz w:val="22"/>
          <w:szCs w:val="22"/>
        </w:rPr>
        <w:t xml:space="preserve">. </w:t>
      </w:r>
    </w:p>
    <w:p w:rsidR="00806A02" w:rsidRPr="00E73A66" w:rsidRDefault="00806A02" w:rsidP="00E73A66">
      <w:pPr>
        <w:pStyle w:val="Default"/>
        <w:jc w:val="both"/>
        <w:rPr>
          <w:rFonts w:asciiTheme="majorBidi" w:hAnsiTheme="majorBidi" w:cstheme="majorBidi"/>
          <w:color w:val="auto"/>
          <w:sz w:val="22"/>
          <w:szCs w:val="22"/>
        </w:rPr>
      </w:pPr>
    </w:p>
    <w:p w:rsidR="00AE52BB" w:rsidRPr="00E73A66" w:rsidRDefault="00AE52BB" w:rsidP="00E73A66">
      <w:pPr>
        <w:pStyle w:val="Default"/>
        <w:jc w:val="both"/>
        <w:rPr>
          <w:rFonts w:asciiTheme="majorBidi" w:hAnsiTheme="majorBidi" w:cstheme="majorBidi"/>
          <w:color w:val="auto"/>
          <w:sz w:val="22"/>
          <w:szCs w:val="22"/>
          <w:rtl/>
        </w:rPr>
      </w:pPr>
      <w:r w:rsidRPr="00E73A66">
        <w:rPr>
          <w:rFonts w:asciiTheme="majorBidi" w:hAnsiTheme="majorBidi" w:cstheme="majorBidi"/>
          <w:color w:val="auto"/>
          <w:sz w:val="22"/>
          <w:szCs w:val="22"/>
        </w:rPr>
        <w:t xml:space="preserve">The investor </w:t>
      </w:r>
      <w:r w:rsidR="00A96658" w:rsidRPr="00E73A66">
        <w:rPr>
          <w:rFonts w:asciiTheme="majorBidi" w:hAnsiTheme="majorBidi" w:cstheme="majorBidi"/>
          <w:color w:val="auto"/>
          <w:sz w:val="22"/>
          <w:szCs w:val="22"/>
        </w:rPr>
        <w:t xml:space="preserve">shall </w:t>
      </w:r>
      <w:r w:rsidRPr="00E73A66">
        <w:rPr>
          <w:rFonts w:asciiTheme="majorBidi" w:hAnsiTheme="majorBidi" w:cstheme="majorBidi"/>
          <w:color w:val="auto"/>
          <w:sz w:val="22"/>
          <w:szCs w:val="22"/>
        </w:rPr>
        <w:t xml:space="preserve">then send all the required documents </w:t>
      </w:r>
      <w:r w:rsidR="00A96658" w:rsidRPr="00E73A66">
        <w:rPr>
          <w:rFonts w:asciiTheme="majorBidi" w:hAnsiTheme="majorBidi" w:cstheme="majorBidi"/>
          <w:color w:val="auto"/>
          <w:sz w:val="22"/>
          <w:szCs w:val="22"/>
        </w:rPr>
        <w:t>listed</w:t>
      </w:r>
      <w:r w:rsidRPr="00E73A66">
        <w:rPr>
          <w:rFonts w:asciiTheme="majorBidi" w:hAnsiTheme="majorBidi" w:cstheme="majorBidi"/>
          <w:color w:val="auto"/>
          <w:sz w:val="22"/>
          <w:szCs w:val="22"/>
        </w:rPr>
        <w:t xml:space="preserve"> in steps 1, 2 and 3 in paper form to the company's headquarters or using the company's electronic subscription through its website.</w:t>
      </w:r>
      <w:r w:rsidR="003D2D10" w:rsidRPr="00E73A66">
        <w:rPr>
          <w:rFonts w:asciiTheme="majorBidi" w:hAnsiTheme="majorBidi" w:cstheme="majorBidi"/>
          <w:color w:val="auto"/>
          <w:sz w:val="22"/>
          <w:szCs w:val="22"/>
        </w:rPr>
        <w:t xml:space="preserve"> </w:t>
      </w:r>
    </w:p>
    <w:p w:rsidR="0084523D" w:rsidRPr="00E73A66" w:rsidRDefault="0084523D" w:rsidP="00E73A66">
      <w:pPr>
        <w:pStyle w:val="Default"/>
        <w:jc w:val="both"/>
        <w:rPr>
          <w:rFonts w:asciiTheme="majorBidi" w:hAnsiTheme="majorBidi" w:cstheme="majorBidi"/>
          <w:color w:val="auto"/>
          <w:sz w:val="22"/>
          <w:szCs w:val="22"/>
        </w:rPr>
      </w:pPr>
    </w:p>
    <w:p w:rsidR="00AE52BB" w:rsidRPr="00E73A66" w:rsidRDefault="00AE52BB"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No subscription application or bank transfer will be accepted after the last working day of the subscription days. The investor will not be able to modify the data </w:t>
      </w:r>
      <w:r w:rsidR="00D839E6" w:rsidRPr="00E73A66">
        <w:rPr>
          <w:rFonts w:asciiTheme="majorBidi" w:hAnsiTheme="majorBidi" w:cstheme="majorBidi"/>
          <w:color w:val="auto"/>
          <w:sz w:val="22"/>
          <w:szCs w:val="22"/>
        </w:rPr>
        <w:t>of</w:t>
      </w:r>
      <w:r w:rsidRPr="00E73A66">
        <w:rPr>
          <w:rFonts w:asciiTheme="majorBidi" w:hAnsiTheme="majorBidi" w:cstheme="majorBidi"/>
          <w:color w:val="auto"/>
          <w:sz w:val="22"/>
          <w:szCs w:val="22"/>
        </w:rPr>
        <w:t xml:space="preserve"> the </w:t>
      </w:r>
      <w:r w:rsidR="00D839E6" w:rsidRPr="00E73A66">
        <w:rPr>
          <w:rFonts w:asciiTheme="majorBidi" w:hAnsiTheme="majorBidi" w:cstheme="majorBidi"/>
          <w:color w:val="auto"/>
          <w:sz w:val="22"/>
          <w:szCs w:val="22"/>
        </w:rPr>
        <w:t xml:space="preserve">Subscription Application </w:t>
      </w:r>
      <w:r w:rsidR="00D839E6" w:rsidRPr="00E73A66">
        <w:rPr>
          <w:rFonts w:asciiTheme="majorBidi" w:hAnsiTheme="majorBidi" w:cstheme="majorBidi"/>
          <w:color w:val="auto"/>
          <w:sz w:val="22"/>
          <w:szCs w:val="22"/>
        </w:rPr>
        <w:lastRenderedPageBreak/>
        <w:t>Form</w:t>
      </w:r>
      <w:r w:rsidRPr="00E73A66">
        <w:rPr>
          <w:rFonts w:asciiTheme="majorBidi" w:hAnsiTheme="majorBidi" w:cstheme="majorBidi"/>
          <w:color w:val="auto"/>
          <w:sz w:val="22"/>
          <w:szCs w:val="22"/>
        </w:rPr>
        <w:t xml:space="preserve"> after sending or delivering it.</w:t>
      </w:r>
      <w:r w:rsidR="0084523D" w:rsidRPr="00E73A66">
        <w:rPr>
          <w:rFonts w:asciiTheme="majorBidi" w:hAnsiTheme="majorBidi" w:cstheme="majorBidi"/>
          <w:color w:val="auto"/>
          <w:sz w:val="22"/>
          <w:szCs w:val="22"/>
        </w:rPr>
        <w:t xml:space="preserve"> The </w:t>
      </w:r>
      <w:r w:rsidR="0084523D" w:rsidRPr="00E73A66">
        <w:rPr>
          <w:rFonts w:asciiTheme="majorBidi" w:hAnsiTheme="majorBidi" w:cstheme="majorBidi"/>
          <w:color w:val="auto"/>
          <w:sz w:val="22"/>
          <w:szCs w:val="22"/>
          <w:lang w:val="en-GB"/>
        </w:rPr>
        <w:t xml:space="preserve">investor </w:t>
      </w:r>
      <w:r w:rsidR="0084523D" w:rsidRPr="00E73A66">
        <w:rPr>
          <w:rFonts w:asciiTheme="majorBidi" w:hAnsiTheme="majorBidi" w:cstheme="majorBidi"/>
          <w:color w:val="auto"/>
          <w:sz w:val="22"/>
          <w:szCs w:val="22"/>
        </w:rPr>
        <w:t>can</w:t>
      </w:r>
      <w:r w:rsidRPr="00E73A66">
        <w:rPr>
          <w:rFonts w:asciiTheme="majorBidi" w:hAnsiTheme="majorBidi" w:cstheme="majorBidi"/>
          <w:color w:val="auto"/>
          <w:sz w:val="22"/>
          <w:szCs w:val="22"/>
        </w:rPr>
        <w:t xml:space="preserve"> </w:t>
      </w:r>
      <w:r w:rsidR="0084523D" w:rsidRPr="00E73A66">
        <w:rPr>
          <w:rFonts w:asciiTheme="majorBidi" w:hAnsiTheme="majorBidi" w:cstheme="majorBidi"/>
          <w:color w:val="auto"/>
          <w:sz w:val="22"/>
          <w:szCs w:val="22"/>
        </w:rPr>
        <w:t>cancel his subscription</w:t>
      </w:r>
      <w:r w:rsidRPr="00E73A66">
        <w:rPr>
          <w:rFonts w:asciiTheme="majorBidi" w:hAnsiTheme="majorBidi" w:cstheme="majorBidi"/>
          <w:color w:val="auto"/>
          <w:sz w:val="22"/>
          <w:szCs w:val="22"/>
        </w:rPr>
        <w:t xml:space="preserve"> and </w:t>
      </w:r>
      <w:r w:rsidR="0084523D" w:rsidRPr="00E73A66">
        <w:rPr>
          <w:rFonts w:asciiTheme="majorBidi" w:hAnsiTheme="majorBidi" w:cstheme="majorBidi"/>
          <w:color w:val="auto"/>
          <w:sz w:val="22"/>
          <w:szCs w:val="22"/>
        </w:rPr>
        <w:t>submit</w:t>
      </w:r>
      <w:r w:rsidRPr="00E73A66">
        <w:rPr>
          <w:rFonts w:asciiTheme="majorBidi" w:hAnsiTheme="majorBidi" w:cstheme="majorBidi"/>
          <w:color w:val="auto"/>
          <w:sz w:val="22"/>
          <w:szCs w:val="22"/>
        </w:rPr>
        <w:t xml:space="preserve"> a new application, </w:t>
      </w:r>
      <w:r w:rsidR="0084523D" w:rsidRPr="00E73A66">
        <w:rPr>
          <w:rFonts w:asciiTheme="majorBidi" w:hAnsiTheme="majorBidi" w:cstheme="majorBidi"/>
          <w:color w:val="auto"/>
          <w:sz w:val="22"/>
          <w:szCs w:val="22"/>
        </w:rPr>
        <w:t>but</w:t>
      </w:r>
      <w:r w:rsidRPr="00E73A66">
        <w:rPr>
          <w:rFonts w:asciiTheme="majorBidi" w:hAnsiTheme="majorBidi" w:cstheme="majorBidi"/>
          <w:color w:val="auto"/>
          <w:sz w:val="22"/>
          <w:szCs w:val="22"/>
        </w:rPr>
        <w:t xml:space="preserve"> </w:t>
      </w:r>
      <w:r w:rsidR="0084523D" w:rsidRPr="00E73A66">
        <w:rPr>
          <w:rFonts w:asciiTheme="majorBidi" w:hAnsiTheme="majorBidi" w:cstheme="majorBidi"/>
          <w:color w:val="auto"/>
          <w:sz w:val="22"/>
          <w:szCs w:val="22"/>
        </w:rPr>
        <w:t>cannot</w:t>
      </w:r>
      <w:r w:rsidRPr="00E73A66">
        <w:rPr>
          <w:rFonts w:asciiTheme="majorBidi" w:hAnsiTheme="majorBidi" w:cstheme="majorBidi"/>
          <w:color w:val="auto"/>
          <w:sz w:val="22"/>
          <w:szCs w:val="22"/>
        </w:rPr>
        <w:t xml:space="preserve"> </w:t>
      </w:r>
      <w:r w:rsidR="0084523D" w:rsidRPr="00E73A66">
        <w:rPr>
          <w:rFonts w:asciiTheme="majorBidi" w:hAnsiTheme="majorBidi" w:cstheme="majorBidi"/>
          <w:color w:val="auto"/>
          <w:sz w:val="22"/>
          <w:szCs w:val="22"/>
        </w:rPr>
        <w:t xml:space="preserve">cancel </w:t>
      </w:r>
      <w:r w:rsidR="008E0006" w:rsidRPr="00E73A66">
        <w:rPr>
          <w:rFonts w:asciiTheme="majorBidi" w:hAnsiTheme="majorBidi" w:cstheme="majorBidi"/>
          <w:color w:val="auto"/>
          <w:sz w:val="22"/>
          <w:szCs w:val="22"/>
        </w:rPr>
        <w:t>the</w:t>
      </w:r>
      <w:r w:rsidR="0084523D" w:rsidRPr="00E73A66">
        <w:rPr>
          <w:rFonts w:asciiTheme="majorBidi" w:hAnsiTheme="majorBidi" w:cstheme="majorBidi"/>
          <w:color w:val="auto"/>
          <w:sz w:val="22"/>
          <w:szCs w:val="22"/>
        </w:rPr>
        <w:t xml:space="preserve"> </w:t>
      </w:r>
      <w:r w:rsidR="00D839E6" w:rsidRPr="00E73A66">
        <w:rPr>
          <w:rFonts w:asciiTheme="majorBidi" w:hAnsiTheme="majorBidi" w:cstheme="majorBidi"/>
          <w:color w:val="auto"/>
          <w:sz w:val="22"/>
          <w:szCs w:val="22"/>
        </w:rPr>
        <w:t>same</w:t>
      </w:r>
      <w:r w:rsidR="0084523D"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 xml:space="preserve">after </w:t>
      </w:r>
      <w:r w:rsidR="008E0006" w:rsidRPr="00E73A66">
        <w:rPr>
          <w:rFonts w:asciiTheme="majorBidi" w:hAnsiTheme="majorBidi" w:cstheme="majorBidi"/>
          <w:color w:val="auto"/>
          <w:sz w:val="22"/>
          <w:szCs w:val="22"/>
        </w:rPr>
        <w:t>being approved</w:t>
      </w:r>
      <w:r w:rsidRPr="00E73A66">
        <w:rPr>
          <w:rFonts w:asciiTheme="majorBidi" w:hAnsiTheme="majorBidi" w:cstheme="majorBidi"/>
          <w:color w:val="auto"/>
          <w:sz w:val="22"/>
          <w:szCs w:val="22"/>
        </w:rPr>
        <w:t xml:space="preserve"> and confirm</w:t>
      </w:r>
      <w:r w:rsidR="008E0006" w:rsidRPr="00E73A66">
        <w:rPr>
          <w:rFonts w:asciiTheme="majorBidi" w:hAnsiTheme="majorBidi" w:cstheme="majorBidi"/>
          <w:color w:val="auto"/>
          <w:sz w:val="22"/>
          <w:szCs w:val="22"/>
        </w:rPr>
        <w:t>ed</w:t>
      </w:r>
      <w:r w:rsidRPr="00E73A66">
        <w:rPr>
          <w:rFonts w:asciiTheme="majorBidi" w:hAnsiTheme="majorBidi" w:cstheme="majorBidi"/>
          <w:color w:val="auto"/>
          <w:sz w:val="22"/>
          <w:szCs w:val="22"/>
        </w:rPr>
        <w:t>.</w:t>
      </w:r>
    </w:p>
    <w:p w:rsidR="0084523D" w:rsidRPr="00E73A66" w:rsidRDefault="0084523D" w:rsidP="00E73A66">
      <w:pPr>
        <w:pStyle w:val="Default"/>
        <w:jc w:val="both"/>
        <w:rPr>
          <w:rFonts w:asciiTheme="majorBidi" w:hAnsiTheme="majorBidi" w:cstheme="majorBidi"/>
          <w:color w:val="auto"/>
          <w:sz w:val="22"/>
          <w:szCs w:val="22"/>
        </w:rPr>
      </w:pPr>
    </w:p>
    <w:p w:rsidR="00AE52BB" w:rsidRPr="00E73A66" w:rsidRDefault="00AE52BB" w:rsidP="00E73A66">
      <w:pPr>
        <w:pStyle w:val="Default"/>
        <w:jc w:val="both"/>
        <w:rPr>
          <w:rFonts w:asciiTheme="majorBidi" w:hAnsiTheme="majorBidi" w:cstheme="majorBidi"/>
          <w:color w:val="auto"/>
          <w:sz w:val="22"/>
          <w:szCs w:val="22"/>
          <w:rtl/>
        </w:rPr>
      </w:pPr>
      <w:r w:rsidRPr="00E73A66">
        <w:rPr>
          <w:rFonts w:asciiTheme="majorBidi" w:hAnsiTheme="majorBidi" w:cstheme="majorBidi"/>
          <w:color w:val="auto"/>
          <w:sz w:val="22"/>
          <w:szCs w:val="22"/>
        </w:rPr>
        <w:t>In all cases</w:t>
      </w:r>
      <w:r w:rsidR="008E0006" w:rsidRPr="00E73A66">
        <w:rPr>
          <w:rFonts w:asciiTheme="majorBidi" w:hAnsiTheme="majorBidi" w:cstheme="majorBidi"/>
          <w:color w:val="auto"/>
          <w:sz w:val="22"/>
          <w:szCs w:val="22"/>
        </w:rPr>
        <w:t>, i</w:t>
      </w:r>
      <w:r w:rsidRPr="00E73A66">
        <w:rPr>
          <w:rFonts w:asciiTheme="majorBidi" w:hAnsiTheme="majorBidi" w:cstheme="majorBidi"/>
          <w:color w:val="auto"/>
          <w:sz w:val="22"/>
          <w:szCs w:val="22"/>
        </w:rPr>
        <w:t xml:space="preserve">nvestors of all categories must </w:t>
      </w:r>
      <w:r w:rsidR="008E0006" w:rsidRPr="00E73A66">
        <w:rPr>
          <w:rFonts w:asciiTheme="majorBidi" w:hAnsiTheme="majorBidi" w:cstheme="majorBidi"/>
          <w:color w:val="auto"/>
          <w:sz w:val="22"/>
          <w:szCs w:val="22"/>
        </w:rPr>
        <w:t>ensure</w:t>
      </w:r>
      <w:r w:rsidRPr="00E73A66">
        <w:rPr>
          <w:rFonts w:asciiTheme="majorBidi" w:hAnsiTheme="majorBidi" w:cstheme="majorBidi"/>
          <w:color w:val="auto"/>
          <w:sz w:val="22"/>
          <w:szCs w:val="22"/>
        </w:rPr>
        <w:t xml:space="preserve"> </w:t>
      </w:r>
      <w:r w:rsidR="008E0006" w:rsidRPr="00E73A66">
        <w:rPr>
          <w:rFonts w:asciiTheme="majorBidi" w:hAnsiTheme="majorBidi" w:cstheme="majorBidi"/>
          <w:color w:val="auto"/>
          <w:sz w:val="22"/>
          <w:szCs w:val="22"/>
        </w:rPr>
        <w:t xml:space="preserve">completion and </w:t>
      </w:r>
      <w:r w:rsidRPr="00E73A66">
        <w:rPr>
          <w:rFonts w:asciiTheme="majorBidi" w:hAnsiTheme="majorBidi" w:cstheme="majorBidi"/>
          <w:color w:val="auto"/>
          <w:sz w:val="22"/>
          <w:szCs w:val="22"/>
        </w:rPr>
        <w:t xml:space="preserve">delivery of the subscription </w:t>
      </w:r>
      <w:r w:rsidR="00D839E6" w:rsidRPr="00E73A66">
        <w:rPr>
          <w:rFonts w:asciiTheme="majorBidi" w:hAnsiTheme="majorBidi" w:cstheme="majorBidi"/>
          <w:color w:val="auto"/>
          <w:sz w:val="22"/>
          <w:szCs w:val="22"/>
        </w:rPr>
        <w:t xml:space="preserve">application </w:t>
      </w:r>
      <w:r w:rsidRPr="00E73A66">
        <w:rPr>
          <w:rFonts w:asciiTheme="majorBidi" w:hAnsiTheme="majorBidi" w:cstheme="majorBidi"/>
          <w:color w:val="auto"/>
          <w:sz w:val="22"/>
          <w:szCs w:val="22"/>
        </w:rPr>
        <w:t xml:space="preserve">and </w:t>
      </w:r>
      <w:r w:rsidR="00D839E6" w:rsidRPr="00E73A66">
        <w:rPr>
          <w:rFonts w:asciiTheme="majorBidi" w:hAnsiTheme="majorBidi" w:cstheme="majorBidi"/>
          <w:color w:val="auto"/>
          <w:sz w:val="22"/>
          <w:szCs w:val="22"/>
        </w:rPr>
        <w:t xml:space="preserve">relevant </w:t>
      </w:r>
      <w:r w:rsidRPr="00E73A66">
        <w:rPr>
          <w:rFonts w:asciiTheme="majorBidi" w:hAnsiTheme="majorBidi" w:cstheme="majorBidi"/>
          <w:color w:val="auto"/>
          <w:sz w:val="22"/>
          <w:szCs w:val="22"/>
        </w:rPr>
        <w:t>documentation or upload them via the website</w:t>
      </w:r>
      <w:r w:rsidR="008E0006" w:rsidRPr="00E73A66">
        <w:rPr>
          <w:rFonts w:asciiTheme="majorBidi" w:hAnsiTheme="majorBidi" w:cstheme="majorBidi"/>
          <w:color w:val="auto"/>
          <w:sz w:val="22"/>
          <w:szCs w:val="22"/>
        </w:rPr>
        <w:t xml:space="preserve"> of the Fund Manager</w:t>
      </w:r>
      <w:r w:rsidRPr="00E73A66">
        <w:rPr>
          <w:rFonts w:asciiTheme="majorBidi" w:hAnsiTheme="majorBidi" w:cstheme="majorBidi"/>
          <w:color w:val="auto"/>
          <w:sz w:val="22"/>
          <w:szCs w:val="22"/>
        </w:rPr>
        <w:t>.</w:t>
      </w:r>
      <w:r w:rsidR="008E0006" w:rsidRPr="00E73A66">
        <w:rPr>
          <w:rFonts w:asciiTheme="majorBidi" w:hAnsiTheme="majorBidi" w:cstheme="majorBidi"/>
          <w:color w:val="auto"/>
          <w:sz w:val="22"/>
          <w:szCs w:val="22"/>
        </w:rPr>
        <w:t xml:space="preserve"> </w:t>
      </w:r>
    </w:p>
    <w:p w:rsidR="0084523D" w:rsidRPr="00E73A66" w:rsidRDefault="0084523D" w:rsidP="00E73A66">
      <w:pPr>
        <w:pStyle w:val="Default"/>
        <w:jc w:val="both"/>
        <w:rPr>
          <w:rFonts w:asciiTheme="majorBidi" w:hAnsiTheme="majorBidi" w:cstheme="majorBidi"/>
          <w:color w:val="auto"/>
          <w:sz w:val="22"/>
          <w:szCs w:val="22"/>
        </w:rPr>
      </w:pPr>
    </w:p>
    <w:p w:rsidR="00AE52BB" w:rsidRPr="00E73A66" w:rsidRDefault="00AE52BB" w:rsidP="00E73A66">
      <w:pPr>
        <w:pStyle w:val="Default"/>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Step 4</w:t>
      </w:r>
      <w:r w:rsidR="008E0006" w:rsidRPr="00E73A66">
        <w:rPr>
          <w:rFonts w:asciiTheme="majorBidi" w:hAnsiTheme="majorBidi" w:cstheme="majorBidi"/>
          <w:b/>
          <w:bCs/>
          <w:color w:val="auto"/>
          <w:sz w:val="22"/>
          <w:szCs w:val="22"/>
        </w:rPr>
        <w:t xml:space="preserve">: </w:t>
      </w:r>
      <w:r w:rsidRPr="00E73A66">
        <w:rPr>
          <w:rFonts w:asciiTheme="majorBidi" w:hAnsiTheme="majorBidi" w:cstheme="majorBidi"/>
          <w:b/>
          <w:bCs/>
          <w:color w:val="auto"/>
          <w:sz w:val="22"/>
          <w:szCs w:val="22"/>
        </w:rPr>
        <w:t xml:space="preserve"> Confirm</w:t>
      </w:r>
      <w:r w:rsidR="00D839E6" w:rsidRPr="00E73A66">
        <w:rPr>
          <w:rFonts w:asciiTheme="majorBidi" w:hAnsiTheme="majorBidi" w:cstheme="majorBidi"/>
          <w:b/>
          <w:bCs/>
          <w:color w:val="auto"/>
          <w:sz w:val="22"/>
          <w:szCs w:val="22"/>
        </w:rPr>
        <w:t>ation of</w:t>
      </w:r>
      <w:r w:rsidRPr="00E73A66">
        <w:rPr>
          <w:rFonts w:asciiTheme="majorBidi" w:hAnsiTheme="majorBidi" w:cstheme="majorBidi"/>
          <w:b/>
          <w:bCs/>
          <w:color w:val="auto"/>
          <w:sz w:val="22"/>
          <w:szCs w:val="22"/>
        </w:rPr>
        <w:t xml:space="preserve"> </w:t>
      </w:r>
      <w:r w:rsidR="008E0006" w:rsidRPr="00E73A66">
        <w:rPr>
          <w:rFonts w:asciiTheme="majorBidi" w:hAnsiTheme="majorBidi" w:cstheme="majorBidi"/>
          <w:b/>
          <w:bCs/>
          <w:color w:val="auto"/>
          <w:sz w:val="22"/>
          <w:szCs w:val="22"/>
        </w:rPr>
        <w:t xml:space="preserve">the </w:t>
      </w:r>
      <w:r w:rsidR="00D839E6" w:rsidRPr="00E73A66">
        <w:rPr>
          <w:rFonts w:asciiTheme="majorBidi" w:hAnsiTheme="majorBidi" w:cstheme="majorBidi"/>
          <w:b/>
          <w:bCs/>
          <w:color w:val="auto"/>
          <w:sz w:val="22"/>
          <w:szCs w:val="22"/>
        </w:rPr>
        <w:t>Receipt of Subscription</w:t>
      </w:r>
      <w:r w:rsidRPr="00E73A66">
        <w:rPr>
          <w:rFonts w:asciiTheme="majorBidi" w:hAnsiTheme="majorBidi" w:cstheme="majorBidi"/>
          <w:b/>
          <w:bCs/>
          <w:color w:val="auto"/>
          <w:sz w:val="22"/>
          <w:szCs w:val="22"/>
        </w:rPr>
        <w:t>.</w:t>
      </w:r>
    </w:p>
    <w:p w:rsidR="008E0006" w:rsidRPr="00E73A66" w:rsidRDefault="008E0006" w:rsidP="00E73A66">
      <w:pPr>
        <w:pStyle w:val="Default"/>
        <w:jc w:val="both"/>
        <w:rPr>
          <w:rFonts w:asciiTheme="majorBidi" w:hAnsiTheme="majorBidi" w:cstheme="majorBidi"/>
          <w:color w:val="auto"/>
          <w:sz w:val="22"/>
          <w:szCs w:val="22"/>
        </w:rPr>
      </w:pPr>
    </w:p>
    <w:p w:rsidR="00AE52BB" w:rsidRPr="00E73A66" w:rsidRDefault="00AE52BB"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In the event of an electronic subscription, the Fund Manager will send </w:t>
      </w:r>
      <w:r w:rsidR="00D839E6" w:rsidRPr="00E73A66">
        <w:rPr>
          <w:rFonts w:asciiTheme="majorBidi" w:hAnsiTheme="majorBidi" w:cstheme="majorBidi"/>
          <w:color w:val="auto"/>
          <w:sz w:val="22"/>
          <w:szCs w:val="22"/>
        </w:rPr>
        <w:t xml:space="preserve">a </w:t>
      </w:r>
      <w:r w:rsidRPr="00E73A66">
        <w:rPr>
          <w:rFonts w:asciiTheme="majorBidi" w:hAnsiTheme="majorBidi" w:cstheme="majorBidi"/>
          <w:color w:val="auto"/>
          <w:sz w:val="22"/>
          <w:szCs w:val="22"/>
        </w:rPr>
        <w:t xml:space="preserve">confirmation of receipt of the </w:t>
      </w:r>
      <w:r w:rsidR="00004925" w:rsidRPr="00E73A66">
        <w:rPr>
          <w:rFonts w:asciiTheme="majorBidi" w:hAnsiTheme="majorBidi" w:cstheme="majorBidi"/>
          <w:color w:val="auto"/>
          <w:sz w:val="22"/>
          <w:szCs w:val="22"/>
        </w:rPr>
        <w:t xml:space="preserve">subscription </w:t>
      </w:r>
      <w:r w:rsidRPr="00E73A66">
        <w:rPr>
          <w:rFonts w:asciiTheme="majorBidi" w:hAnsiTheme="majorBidi" w:cstheme="majorBidi"/>
          <w:color w:val="auto"/>
          <w:sz w:val="22"/>
          <w:szCs w:val="22"/>
        </w:rPr>
        <w:t xml:space="preserve">application to the </w:t>
      </w:r>
      <w:r w:rsidR="00004925" w:rsidRPr="00E73A66">
        <w:rPr>
          <w:rFonts w:asciiTheme="majorBidi" w:hAnsiTheme="majorBidi" w:cstheme="majorBidi"/>
          <w:color w:val="auto"/>
          <w:sz w:val="22"/>
          <w:szCs w:val="22"/>
        </w:rPr>
        <w:t>client</w:t>
      </w:r>
      <w:r w:rsidRPr="00E73A66">
        <w:rPr>
          <w:rFonts w:asciiTheme="majorBidi" w:hAnsiTheme="majorBidi" w:cstheme="majorBidi"/>
          <w:color w:val="auto"/>
          <w:sz w:val="22"/>
          <w:szCs w:val="22"/>
        </w:rPr>
        <w:t xml:space="preserve"> by e-mail or by text message to the </w:t>
      </w:r>
      <w:r w:rsidR="00004925" w:rsidRPr="00E73A66">
        <w:rPr>
          <w:rFonts w:asciiTheme="majorBidi" w:hAnsiTheme="majorBidi" w:cstheme="majorBidi"/>
          <w:color w:val="auto"/>
          <w:sz w:val="22"/>
          <w:szCs w:val="22"/>
        </w:rPr>
        <w:t xml:space="preserve">client’s </w:t>
      </w:r>
      <w:r w:rsidRPr="00E73A66">
        <w:rPr>
          <w:rFonts w:asciiTheme="majorBidi" w:hAnsiTheme="majorBidi" w:cstheme="majorBidi"/>
          <w:color w:val="auto"/>
          <w:sz w:val="22"/>
          <w:szCs w:val="22"/>
        </w:rPr>
        <w:t xml:space="preserve">mobile number </w:t>
      </w:r>
      <w:r w:rsidR="00004925" w:rsidRPr="00E73A66">
        <w:rPr>
          <w:rFonts w:asciiTheme="majorBidi" w:hAnsiTheme="majorBidi" w:cstheme="majorBidi"/>
          <w:color w:val="auto"/>
          <w:sz w:val="22"/>
          <w:szCs w:val="22"/>
        </w:rPr>
        <w:t>provided</w:t>
      </w:r>
      <w:r w:rsidRPr="00E73A66">
        <w:rPr>
          <w:rFonts w:asciiTheme="majorBidi" w:hAnsiTheme="majorBidi" w:cstheme="majorBidi"/>
          <w:color w:val="auto"/>
          <w:sz w:val="22"/>
          <w:szCs w:val="22"/>
        </w:rPr>
        <w:t xml:space="preserve"> </w:t>
      </w:r>
      <w:r w:rsidR="00004925" w:rsidRPr="00E73A66">
        <w:rPr>
          <w:rFonts w:asciiTheme="majorBidi" w:hAnsiTheme="majorBidi" w:cstheme="majorBidi"/>
          <w:color w:val="auto"/>
          <w:sz w:val="22"/>
          <w:szCs w:val="22"/>
        </w:rPr>
        <w:t>in</w:t>
      </w:r>
      <w:r w:rsidRPr="00E73A66">
        <w:rPr>
          <w:rFonts w:asciiTheme="majorBidi" w:hAnsiTheme="majorBidi" w:cstheme="majorBidi"/>
          <w:color w:val="auto"/>
          <w:sz w:val="22"/>
          <w:szCs w:val="22"/>
        </w:rPr>
        <w:t xml:space="preserve"> the electronic subscription </w:t>
      </w:r>
      <w:r w:rsidR="00004925" w:rsidRPr="00E73A66">
        <w:rPr>
          <w:rFonts w:asciiTheme="majorBidi" w:hAnsiTheme="majorBidi" w:cstheme="majorBidi"/>
          <w:color w:val="auto"/>
          <w:sz w:val="22"/>
          <w:szCs w:val="22"/>
        </w:rPr>
        <w:t>application</w:t>
      </w:r>
      <w:r w:rsidRPr="00E73A66">
        <w:rPr>
          <w:rFonts w:asciiTheme="majorBidi" w:hAnsiTheme="majorBidi" w:cstheme="majorBidi"/>
          <w:color w:val="auto"/>
          <w:sz w:val="22"/>
          <w:szCs w:val="22"/>
        </w:rPr>
        <w:t>.</w:t>
      </w:r>
    </w:p>
    <w:p w:rsidR="008E0006" w:rsidRPr="00E73A66" w:rsidRDefault="008E0006" w:rsidP="00E73A66">
      <w:pPr>
        <w:pStyle w:val="Default"/>
        <w:jc w:val="both"/>
        <w:rPr>
          <w:rFonts w:asciiTheme="majorBidi" w:hAnsiTheme="majorBidi" w:cstheme="majorBidi"/>
          <w:color w:val="auto"/>
          <w:sz w:val="22"/>
          <w:szCs w:val="22"/>
        </w:rPr>
      </w:pPr>
    </w:p>
    <w:p w:rsidR="00AE52BB" w:rsidRPr="00E73A66" w:rsidRDefault="00004925"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I</w:t>
      </w:r>
      <w:r w:rsidR="00AE52BB" w:rsidRPr="00E73A66">
        <w:rPr>
          <w:rFonts w:asciiTheme="majorBidi" w:hAnsiTheme="majorBidi" w:cstheme="majorBidi"/>
          <w:color w:val="auto"/>
          <w:sz w:val="22"/>
          <w:szCs w:val="22"/>
        </w:rPr>
        <w:t xml:space="preserve">n case of </w:t>
      </w:r>
      <w:r w:rsidR="00D839E6" w:rsidRPr="00E73A66">
        <w:rPr>
          <w:rFonts w:asciiTheme="majorBidi" w:hAnsiTheme="majorBidi" w:cstheme="majorBidi"/>
          <w:color w:val="auto"/>
          <w:sz w:val="22"/>
          <w:szCs w:val="22"/>
        </w:rPr>
        <w:t>subscription</w:t>
      </w:r>
      <w:r w:rsidR="00AE52BB" w:rsidRPr="00E73A66">
        <w:rPr>
          <w:rFonts w:asciiTheme="majorBidi" w:hAnsiTheme="majorBidi" w:cstheme="majorBidi"/>
          <w:color w:val="auto"/>
          <w:sz w:val="22"/>
          <w:szCs w:val="22"/>
        </w:rPr>
        <w:t xml:space="preserve"> by submitting </w:t>
      </w:r>
      <w:r w:rsidR="00D839E6" w:rsidRPr="00E73A66">
        <w:rPr>
          <w:rFonts w:asciiTheme="majorBidi" w:hAnsiTheme="majorBidi" w:cstheme="majorBidi"/>
          <w:color w:val="auto"/>
          <w:sz w:val="22"/>
          <w:szCs w:val="22"/>
        </w:rPr>
        <w:t xml:space="preserve">the </w:t>
      </w:r>
      <w:r w:rsidR="00AE52BB" w:rsidRPr="00E73A66">
        <w:rPr>
          <w:rFonts w:asciiTheme="majorBidi" w:hAnsiTheme="majorBidi" w:cstheme="majorBidi"/>
          <w:color w:val="auto"/>
          <w:sz w:val="22"/>
          <w:szCs w:val="22"/>
        </w:rPr>
        <w:t>documents to the company's headquarters</w:t>
      </w:r>
      <w:r w:rsidRPr="00E73A66">
        <w:rPr>
          <w:rFonts w:asciiTheme="majorBidi" w:hAnsiTheme="majorBidi" w:cstheme="majorBidi"/>
          <w:color w:val="auto"/>
          <w:sz w:val="22"/>
          <w:szCs w:val="22"/>
        </w:rPr>
        <w:t>, t</w:t>
      </w:r>
      <w:r w:rsidR="00AE52BB" w:rsidRPr="00E73A66">
        <w:rPr>
          <w:rFonts w:asciiTheme="majorBidi" w:hAnsiTheme="majorBidi" w:cstheme="majorBidi"/>
          <w:color w:val="auto"/>
          <w:sz w:val="22"/>
          <w:szCs w:val="22"/>
        </w:rPr>
        <w:t xml:space="preserve">he recipient of the Subscription Documents will provide the </w:t>
      </w:r>
      <w:r w:rsidR="00D839E6" w:rsidRPr="00E73A66">
        <w:rPr>
          <w:rFonts w:asciiTheme="majorBidi" w:hAnsiTheme="majorBidi" w:cstheme="majorBidi"/>
          <w:color w:val="auto"/>
          <w:sz w:val="22"/>
          <w:szCs w:val="22"/>
        </w:rPr>
        <w:t>i</w:t>
      </w:r>
      <w:r w:rsidR="00AE52BB" w:rsidRPr="00E73A66">
        <w:rPr>
          <w:rFonts w:asciiTheme="majorBidi" w:hAnsiTheme="majorBidi" w:cstheme="majorBidi"/>
          <w:color w:val="auto"/>
          <w:sz w:val="22"/>
          <w:szCs w:val="22"/>
        </w:rPr>
        <w:t xml:space="preserve">nvestor with a </w:t>
      </w:r>
      <w:r w:rsidR="00D839E6" w:rsidRPr="00E73A66">
        <w:rPr>
          <w:rFonts w:asciiTheme="majorBidi" w:hAnsiTheme="majorBidi" w:cstheme="majorBidi"/>
          <w:color w:val="auto"/>
          <w:sz w:val="22"/>
          <w:szCs w:val="22"/>
        </w:rPr>
        <w:t xml:space="preserve">written </w:t>
      </w:r>
      <w:r w:rsidR="00AE52BB" w:rsidRPr="00E73A66">
        <w:rPr>
          <w:rFonts w:asciiTheme="majorBidi" w:hAnsiTheme="majorBidi" w:cstheme="majorBidi"/>
          <w:color w:val="auto"/>
          <w:sz w:val="22"/>
          <w:szCs w:val="22"/>
        </w:rPr>
        <w:t>confirmation of subscription.</w:t>
      </w:r>
    </w:p>
    <w:p w:rsidR="00004925" w:rsidRPr="00E73A66" w:rsidRDefault="00004925" w:rsidP="00E73A66">
      <w:pPr>
        <w:pStyle w:val="Default"/>
        <w:jc w:val="both"/>
        <w:rPr>
          <w:rFonts w:asciiTheme="majorBidi" w:hAnsiTheme="majorBidi" w:cstheme="majorBidi"/>
          <w:color w:val="auto"/>
          <w:sz w:val="22"/>
          <w:szCs w:val="22"/>
        </w:rPr>
      </w:pPr>
    </w:p>
    <w:p w:rsidR="00AE52BB" w:rsidRPr="00E73A66" w:rsidRDefault="00AE52BB"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Accepting the application does not mean </w:t>
      </w:r>
      <w:r w:rsidR="00D839E6" w:rsidRPr="00E73A66">
        <w:rPr>
          <w:rFonts w:asciiTheme="majorBidi" w:hAnsiTheme="majorBidi" w:cstheme="majorBidi"/>
          <w:color w:val="auto"/>
          <w:sz w:val="22"/>
          <w:szCs w:val="22"/>
        </w:rPr>
        <w:t xml:space="preserve">a </w:t>
      </w:r>
      <w:r w:rsidRPr="00E73A66">
        <w:rPr>
          <w:rFonts w:asciiTheme="majorBidi" w:hAnsiTheme="majorBidi" w:cstheme="majorBidi"/>
          <w:color w:val="auto"/>
          <w:sz w:val="22"/>
          <w:szCs w:val="22"/>
        </w:rPr>
        <w:t>confirmation of acceptance</w:t>
      </w:r>
      <w:r w:rsidR="00D839E6" w:rsidRPr="00E73A66">
        <w:rPr>
          <w:rFonts w:asciiTheme="majorBidi" w:hAnsiTheme="majorBidi" w:cstheme="majorBidi"/>
          <w:color w:val="auto"/>
          <w:sz w:val="22"/>
          <w:szCs w:val="22"/>
        </w:rPr>
        <w:t xml:space="preserve"> of the same</w:t>
      </w:r>
      <w:r w:rsidRPr="00E73A66">
        <w:rPr>
          <w:rFonts w:asciiTheme="majorBidi" w:hAnsiTheme="majorBidi" w:cstheme="majorBidi"/>
          <w:color w:val="auto"/>
          <w:sz w:val="22"/>
          <w:szCs w:val="22"/>
        </w:rPr>
        <w:t>.</w:t>
      </w:r>
    </w:p>
    <w:p w:rsidR="00004925" w:rsidRPr="00E73A66" w:rsidRDefault="00004925" w:rsidP="00E73A66">
      <w:pPr>
        <w:pStyle w:val="Default"/>
        <w:jc w:val="both"/>
        <w:rPr>
          <w:rFonts w:asciiTheme="majorBidi" w:hAnsiTheme="majorBidi" w:cstheme="majorBidi"/>
          <w:color w:val="auto"/>
          <w:sz w:val="22"/>
          <w:szCs w:val="22"/>
        </w:rPr>
      </w:pPr>
    </w:p>
    <w:p w:rsidR="00AE52BB" w:rsidRPr="00E73A66" w:rsidRDefault="00004925" w:rsidP="00E73A66">
      <w:pPr>
        <w:pStyle w:val="Default"/>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Step 5: </w:t>
      </w:r>
      <w:r w:rsidR="00362D9B">
        <w:rPr>
          <w:rFonts w:asciiTheme="majorBidi" w:hAnsiTheme="majorBidi" w:cstheme="majorBidi"/>
          <w:b/>
          <w:bCs/>
          <w:color w:val="auto"/>
          <w:sz w:val="22"/>
          <w:szCs w:val="22"/>
        </w:rPr>
        <w:t>Acceptan</w:t>
      </w:r>
      <w:r w:rsidR="00D839E6" w:rsidRPr="00E73A66">
        <w:rPr>
          <w:rFonts w:asciiTheme="majorBidi" w:hAnsiTheme="majorBidi" w:cstheme="majorBidi"/>
          <w:b/>
          <w:bCs/>
          <w:color w:val="auto"/>
          <w:sz w:val="22"/>
          <w:szCs w:val="22"/>
        </w:rPr>
        <w:t>ce of</w:t>
      </w:r>
      <w:r w:rsidR="00AE52BB" w:rsidRPr="00E73A66">
        <w:rPr>
          <w:rFonts w:asciiTheme="majorBidi" w:hAnsiTheme="majorBidi" w:cstheme="majorBidi"/>
          <w:b/>
          <w:bCs/>
          <w:color w:val="auto"/>
          <w:sz w:val="22"/>
          <w:szCs w:val="22"/>
        </w:rPr>
        <w:t xml:space="preserve"> the </w:t>
      </w:r>
      <w:r w:rsidR="00D839E6" w:rsidRPr="00E73A66">
        <w:rPr>
          <w:rFonts w:asciiTheme="majorBidi" w:hAnsiTheme="majorBidi" w:cstheme="majorBidi"/>
          <w:b/>
          <w:bCs/>
          <w:color w:val="auto"/>
          <w:sz w:val="22"/>
          <w:szCs w:val="22"/>
        </w:rPr>
        <w:t>A</w:t>
      </w:r>
      <w:r w:rsidR="00AE52BB" w:rsidRPr="00E73A66">
        <w:rPr>
          <w:rFonts w:asciiTheme="majorBidi" w:hAnsiTheme="majorBidi" w:cstheme="majorBidi"/>
          <w:b/>
          <w:bCs/>
          <w:color w:val="auto"/>
          <w:sz w:val="22"/>
          <w:szCs w:val="22"/>
        </w:rPr>
        <w:t>pplication.</w:t>
      </w:r>
    </w:p>
    <w:p w:rsidR="00004925" w:rsidRPr="00E73A66" w:rsidRDefault="00004925" w:rsidP="00E73A66">
      <w:pPr>
        <w:pStyle w:val="Default"/>
        <w:tabs>
          <w:tab w:val="left" w:pos="3156"/>
        </w:tabs>
        <w:jc w:val="both"/>
        <w:rPr>
          <w:rFonts w:asciiTheme="majorBidi" w:hAnsiTheme="majorBidi" w:cstheme="majorBidi"/>
          <w:color w:val="auto"/>
          <w:sz w:val="22"/>
          <w:szCs w:val="22"/>
        </w:rPr>
      </w:pPr>
      <w:r w:rsidRPr="00E73A66">
        <w:rPr>
          <w:rFonts w:asciiTheme="majorBidi" w:hAnsiTheme="majorBidi" w:cstheme="majorBidi"/>
          <w:color w:val="auto"/>
          <w:sz w:val="22"/>
          <w:szCs w:val="22"/>
        </w:rPr>
        <w:tab/>
      </w:r>
    </w:p>
    <w:p w:rsidR="00AE52BB" w:rsidRPr="00E73A66" w:rsidRDefault="00AE52BB"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application will be reviewed within three business days. If the application does not </w:t>
      </w:r>
      <w:r w:rsidR="00D839E6" w:rsidRPr="00E73A66">
        <w:rPr>
          <w:rFonts w:asciiTheme="majorBidi" w:hAnsiTheme="majorBidi" w:cstheme="majorBidi"/>
          <w:color w:val="auto"/>
          <w:sz w:val="22"/>
          <w:szCs w:val="22"/>
        </w:rPr>
        <w:t>satisfy</w:t>
      </w:r>
      <w:r w:rsidRPr="00E73A66">
        <w:rPr>
          <w:rFonts w:asciiTheme="majorBidi" w:hAnsiTheme="majorBidi" w:cstheme="majorBidi"/>
          <w:color w:val="auto"/>
          <w:sz w:val="22"/>
          <w:szCs w:val="22"/>
        </w:rPr>
        <w:t xml:space="preserve"> all the requirements or notes, the </w:t>
      </w:r>
      <w:r w:rsidR="00004925" w:rsidRPr="00E73A66">
        <w:rPr>
          <w:rFonts w:asciiTheme="majorBidi" w:hAnsiTheme="majorBidi" w:cstheme="majorBidi"/>
          <w:color w:val="auto"/>
          <w:sz w:val="22"/>
          <w:szCs w:val="22"/>
        </w:rPr>
        <w:t>client</w:t>
      </w:r>
      <w:r w:rsidRPr="00E73A66">
        <w:rPr>
          <w:rFonts w:asciiTheme="majorBidi" w:hAnsiTheme="majorBidi" w:cstheme="majorBidi"/>
          <w:color w:val="auto"/>
          <w:sz w:val="22"/>
          <w:szCs w:val="22"/>
        </w:rPr>
        <w:t xml:space="preserve"> will be notified by e-mail or by text message to the </w:t>
      </w:r>
      <w:r w:rsidR="00004925" w:rsidRPr="00E73A66">
        <w:rPr>
          <w:rFonts w:asciiTheme="majorBidi" w:hAnsiTheme="majorBidi" w:cstheme="majorBidi"/>
          <w:color w:val="auto"/>
          <w:sz w:val="22"/>
          <w:szCs w:val="22"/>
        </w:rPr>
        <w:t xml:space="preserve">client’s </w:t>
      </w:r>
      <w:r w:rsidRPr="00E73A66">
        <w:rPr>
          <w:rFonts w:asciiTheme="majorBidi" w:hAnsiTheme="majorBidi" w:cstheme="majorBidi"/>
          <w:color w:val="auto"/>
          <w:sz w:val="22"/>
          <w:szCs w:val="22"/>
        </w:rPr>
        <w:t xml:space="preserve">mobile number </w:t>
      </w:r>
      <w:r w:rsidR="00004925" w:rsidRPr="00E73A66">
        <w:rPr>
          <w:rFonts w:asciiTheme="majorBidi" w:hAnsiTheme="majorBidi" w:cstheme="majorBidi"/>
          <w:color w:val="auto"/>
          <w:sz w:val="22"/>
          <w:szCs w:val="22"/>
        </w:rPr>
        <w:t>provided in</w:t>
      </w:r>
      <w:r w:rsidRPr="00E73A66">
        <w:rPr>
          <w:rFonts w:asciiTheme="majorBidi" w:hAnsiTheme="majorBidi" w:cstheme="majorBidi"/>
          <w:color w:val="auto"/>
          <w:sz w:val="22"/>
          <w:szCs w:val="22"/>
        </w:rPr>
        <w:t xml:space="preserve"> the electronic subscription </w:t>
      </w:r>
      <w:r w:rsidR="00004925" w:rsidRPr="00E73A66">
        <w:rPr>
          <w:rFonts w:asciiTheme="majorBidi" w:hAnsiTheme="majorBidi" w:cstheme="majorBidi"/>
          <w:color w:val="auto"/>
          <w:sz w:val="22"/>
          <w:szCs w:val="22"/>
        </w:rPr>
        <w:t xml:space="preserve">application </w:t>
      </w:r>
      <w:r w:rsidRPr="00E73A66">
        <w:rPr>
          <w:rFonts w:asciiTheme="majorBidi" w:hAnsiTheme="majorBidi" w:cstheme="majorBidi"/>
          <w:color w:val="auto"/>
          <w:sz w:val="22"/>
          <w:szCs w:val="22"/>
        </w:rPr>
        <w:t xml:space="preserve">to complete the requirements within one working day of the subscriber's notification. If the application is complete, the investor will </w:t>
      </w:r>
      <w:r w:rsidR="00D839E6" w:rsidRPr="00E73A66">
        <w:rPr>
          <w:rFonts w:asciiTheme="majorBidi" w:hAnsiTheme="majorBidi" w:cstheme="majorBidi"/>
          <w:color w:val="auto"/>
          <w:sz w:val="22"/>
          <w:szCs w:val="22"/>
        </w:rPr>
        <w:t xml:space="preserve">then </w:t>
      </w:r>
      <w:r w:rsidRPr="00E73A66">
        <w:rPr>
          <w:rFonts w:asciiTheme="majorBidi" w:hAnsiTheme="majorBidi" w:cstheme="majorBidi"/>
          <w:color w:val="auto"/>
          <w:sz w:val="22"/>
          <w:szCs w:val="22"/>
        </w:rPr>
        <w:t>be notified of the acceptance of the application.</w:t>
      </w:r>
    </w:p>
    <w:p w:rsidR="00004925" w:rsidRPr="00E73A66" w:rsidRDefault="00004925" w:rsidP="00E73A66">
      <w:pPr>
        <w:pStyle w:val="Default"/>
        <w:jc w:val="both"/>
        <w:rPr>
          <w:rFonts w:asciiTheme="majorBidi" w:hAnsiTheme="majorBidi" w:cstheme="majorBidi"/>
          <w:color w:val="auto"/>
          <w:sz w:val="22"/>
          <w:szCs w:val="22"/>
        </w:rPr>
      </w:pPr>
    </w:p>
    <w:p w:rsidR="00AE52BB" w:rsidRPr="00E73A66" w:rsidRDefault="00AE52BB" w:rsidP="00E73A66">
      <w:pPr>
        <w:pStyle w:val="Default"/>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Step 6</w:t>
      </w:r>
      <w:r w:rsidR="00375127" w:rsidRPr="00E73A66">
        <w:rPr>
          <w:rFonts w:asciiTheme="majorBidi" w:hAnsiTheme="majorBidi" w:cstheme="majorBidi"/>
          <w:b/>
          <w:bCs/>
          <w:color w:val="auto"/>
          <w:sz w:val="22"/>
          <w:szCs w:val="22"/>
        </w:rPr>
        <w:t>: Allocation Notice</w:t>
      </w:r>
    </w:p>
    <w:p w:rsidR="000B127C" w:rsidRPr="00E73A66" w:rsidRDefault="000B127C" w:rsidP="00E73A66">
      <w:pPr>
        <w:pStyle w:val="Default"/>
        <w:jc w:val="both"/>
        <w:rPr>
          <w:rFonts w:asciiTheme="majorBidi" w:hAnsiTheme="majorBidi" w:cstheme="majorBidi"/>
          <w:b/>
          <w:bCs/>
          <w:color w:val="auto"/>
          <w:sz w:val="22"/>
          <w:szCs w:val="22"/>
        </w:rPr>
      </w:pPr>
    </w:p>
    <w:p w:rsidR="00375127" w:rsidRPr="00E73A66" w:rsidRDefault="00EE7437" w:rsidP="00E73A66">
      <w:pPr>
        <w:pStyle w:val="Default"/>
        <w:jc w:val="both"/>
        <w:rPr>
          <w:rFonts w:asciiTheme="majorBidi" w:hAnsiTheme="majorBidi" w:cstheme="majorBidi"/>
          <w:color w:val="auto"/>
          <w:sz w:val="22"/>
          <w:szCs w:val="22"/>
          <w:rtl/>
        </w:rPr>
      </w:pPr>
      <w:r w:rsidRPr="00E73A66">
        <w:rPr>
          <w:rFonts w:asciiTheme="majorBidi" w:hAnsiTheme="majorBidi" w:cstheme="majorBidi"/>
          <w:color w:val="auto"/>
          <w:sz w:val="22"/>
          <w:szCs w:val="22"/>
          <w:lang w:val="en-GB"/>
        </w:rPr>
        <w:t>Following the</w:t>
      </w:r>
      <w:r w:rsidR="00455A01" w:rsidRPr="00E73A66">
        <w:rPr>
          <w:rFonts w:asciiTheme="majorBidi" w:hAnsiTheme="majorBidi" w:cstheme="majorBidi"/>
          <w:color w:val="auto"/>
          <w:sz w:val="22"/>
          <w:szCs w:val="22"/>
        </w:rPr>
        <w:t xml:space="preserve"> closing </w:t>
      </w:r>
      <w:r w:rsidRPr="00E73A66">
        <w:rPr>
          <w:rFonts w:asciiTheme="majorBidi" w:hAnsiTheme="majorBidi" w:cstheme="majorBidi"/>
          <w:color w:val="auto"/>
          <w:sz w:val="22"/>
          <w:szCs w:val="22"/>
        </w:rPr>
        <w:t xml:space="preserve">of </w:t>
      </w:r>
      <w:r w:rsidR="00455A01" w:rsidRPr="00E73A66">
        <w:rPr>
          <w:rFonts w:asciiTheme="majorBidi" w:hAnsiTheme="majorBidi" w:cstheme="majorBidi"/>
          <w:color w:val="auto"/>
          <w:sz w:val="22"/>
          <w:szCs w:val="22"/>
        </w:rPr>
        <w:t xml:space="preserve">the subscription period and </w:t>
      </w:r>
      <w:r w:rsidRPr="00E73A66">
        <w:rPr>
          <w:rFonts w:asciiTheme="majorBidi" w:hAnsiTheme="majorBidi" w:cstheme="majorBidi"/>
          <w:color w:val="auto"/>
          <w:sz w:val="22"/>
          <w:szCs w:val="22"/>
        </w:rPr>
        <w:t>allocation of</w:t>
      </w:r>
      <w:r w:rsidR="00455A01" w:rsidRPr="00E73A66">
        <w:rPr>
          <w:rFonts w:asciiTheme="majorBidi" w:hAnsiTheme="majorBidi" w:cstheme="majorBidi"/>
          <w:color w:val="auto"/>
          <w:sz w:val="22"/>
          <w:szCs w:val="22"/>
        </w:rPr>
        <w:t xml:space="preserve"> units to investors according to the allocation </w:t>
      </w:r>
      <w:r w:rsidR="006852EC" w:rsidRPr="00E73A66">
        <w:rPr>
          <w:rFonts w:asciiTheme="majorBidi" w:hAnsiTheme="majorBidi" w:cstheme="majorBidi"/>
          <w:color w:val="auto"/>
          <w:sz w:val="22"/>
          <w:szCs w:val="22"/>
        </w:rPr>
        <w:t>process which shall</w:t>
      </w:r>
      <w:r w:rsidRPr="00E73A66">
        <w:rPr>
          <w:rFonts w:asciiTheme="majorBidi" w:hAnsiTheme="majorBidi" w:cstheme="majorBidi"/>
          <w:color w:val="auto"/>
          <w:sz w:val="22"/>
          <w:szCs w:val="22"/>
        </w:rPr>
        <w:t xml:space="preserve"> </w:t>
      </w:r>
      <w:r w:rsidR="00455A01" w:rsidRPr="00E73A66">
        <w:rPr>
          <w:rFonts w:asciiTheme="majorBidi" w:hAnsiTheme="majorBidi" w:cstheme="majorBidi"/>
          <w:color w:val="auto"/>
          <w:sz w:val="22"/>
          <w:szCs w:val="22"/>
        </w:rPr>
        <w:t xml:space="preserve">be completed within ten business days, </w:t>
      </w:r>
      <w:r w:rsidRPr="00E73A66">
        <w:rPr>
          <w:rFonts w:asciiTheme="majorBidi" w:hAnsiTheme="majorBidi" w:cstheme="majorBidi"/>
          <w:color w:val="auto"/>
          <w:sz w:val="22"/>
          <w:szCs w:val="22"/>
        </w:rPr>
        <w:t xml:space="preserve">notification of </w:t>
      </w:r>
      <w:r w:rsidR="00455A01" w:rsidRPr="00E73A66">
        <w:rPr>
          <w:rFonts w:asciiTheme="majorBidi" w:hAnsiTheme="majorBidi" w:cstheme="majorBidi"/>
          <w:color w:val="auto"/>
          <w:sz w:val="22"/>
          <w:szCs w:val="22"/>
        </w:rPr>
        <w:t xml:space="preserve">CMA of the </w:t>
      </w:r>
      <w:r w:rsidRPr="00E73A66">
        <w:rPr>
          <w:rFonts w:asciiTheme="majorBidi" w:hAnsiTheme="majorBidi" w:cstheme="majorBidi"/>
          <w:color w:val="auto"/>
          <w:sz w:val="22"/>
          <w:szCs w:val="22"/>
        </w:rPr>
        <w:t>close</w:t>
      </w:r>
      <w:r w:rsidR="00455A01" w:rsidRPr="00E73A66">
        <w:rPr>
          <w:rFonts w:asciiTheme="majorBidi" w:hAnsiTheme="majorBidi" w:cstheme="majorBidi"/>
          <w:color w:val="auto"/>
          <w:sz w:val="22"/>
          <w:szCs w:val="22"/>
        </w:rPr>
        <w:t xml:space="preserve"> of </w:t>
      </w:r>
      <w:r w:rsidRPr="00E73A66">
        <w:rPr>
          <w:rFonts w:asciiTheme="majorBidi" w:hAnsiTheme="majorBidi" w:cstheme="majorBidi"/>
          <w:color w:val="auto"/>
          <w:sz w:val="22"/>
          <w:szCs w:val="22"/>
        </w:rPr>
        <w:t xml:space="preserve">subscription, </w:t>
      </w:r>
      <w:r w:rsidR="00455A01" w:rsidRPr="00E73A66">
        <w:rPr>
          <w:rFonts w:asciiTheme="majorBidi" w:hAnsiTheme="majorBidi" w:cstheme="majorBidi"/>
          <w:color w:val="auto"/>
          <w:sz w:val="22"/>
          <w:szCs w:val="22"/>
        </w:rPr>
        <w:t xml:space="preserve">announcement of </w:t>
      </w:r>
      <w:r w:rsidR="004D4BAF" w:rsidRPr="00E73A66">
        <w:rPr>
          <w:rFonts w:asciiTheme="majorBidi" w:hAnsiTheme="majorBidi" w:cstheme="majorBidi"/>
          <w:color w:val="auto"/>
          <w:sz w:val="22"/>
          <w:szCs w:val="22"/>
        </w:rPr>
        <w:t xml:space="preserve">the </w:t>
      </w:r>
      <w:r w:rsidRPr="00E73A66">
        <w:rPr>
          <w:rFonts w:asciiTheme="majorBidi" w:hAnsiTheme="majorBidi" w:cstheme="majorBidi"/>
          <w:color w:val="auto"/>
          <w:sz w:val="22"/>
          <w:szCs w:val="22"/>
        </w:rPr>
        <w:t>offering</w:t>
      </w:r>
      <w:r w:rsidR="00455A01" w:rsidRPr="00E73A66">
        <w:rPr>
          <w:rFonts w:asciiTheme="majorBidi" w:hAnsiTheme="majorBidi" w:cstheme="majorBidi"/>
          <w:color w:val="auto"/>
          <w:sz w:val="22"/>
          <w:szCs w:val="22"/>
        </w:rPr>
        <w:t xml:space="preserve"> </w:t>
      </w:r>
      <w:r w:rsidR="004D4BAF" w:rsidRPr="00E73A66">
        <w:rPr>
          <w:rFonts w:asciiTheme="majorBidi" w:hAnsiTheme="majorBidi" w:cstheme="majorBidi"/>
          <w:color w:val="auto"/>
          <w:sz w:val="22"/>
          <w:szCs w:val="22"/>
        </w:rPr>
        <w:t xml:space="preserve">final </w:t>
      </w:r>
      <w:r w:rsidR="00455A01" w:rsidRPr="00E73A66">
        <w:rPr>
          <w:rFonts w:asciiTheme="majorBidi" w:hAnsiTheme="majorBidi" w:cstheme="majorBidi"/>
          <w:color w:val="auto"/>
          <w:sz w:val="22"/>
          <w:szCs w:val="22"/>
        </w:rPr>
        <w:t xml:space="preserve">results and allocation of units </w:t>
      </w:r>
      <w:r w:rsidRPr="00E73A66">
        <w:rPr>
          <w:rFonts w:asciiTheme="majorBidi" w:hAnsiTheme="majorBidi" w:cstheme="majorBidi"/>
          <w:color w:val="auto"/>
          <w:sz w:val="22"/>
          <w:szCs w:val="22"/>
        </w:rPr>
        <w:t xml:space="preserve">shall be </w:t>
      </w:r>
      <w:r w:rsidR="00A76CE6" w:rsidRPr="00E73A66">
        <w:rPr>
          <w:rFonts w:asciiTheme="majorBidi" w:hAnsiTheme="majorBidi" w:cstheme="majorBidi"/>
          <w:color w:val="auto"/>
          <w:sz w:val="22"/>
          <w:szCs w:val="22"/>
          <w:lang w:val="en-GB"/>
        </w:rPr>
        <w:t>announced</w:t>
      </w:r>
      <w:r w:rsidRPr="00E73A66">
        <w:rPr>
          <w:rFonts w:asciiTheme="majorBidi" w:hAnsiTheme="majorBidi" w:cstheme="majorBidi"/>
          <w:color w:val="auto"/>
          <w:sz w:val="22"/>
          <w:szCs w:val="22"/>
        </w:rPr>
        <w:t xml:space="preserve"> </w:t>
      </w:r>
      <w:r w:rsidR="00455A01" w:rsidRPr="00E73A66">
        <w:rPr>
          <w:rFonts w:asciiTheme="majorBidi" w:hAnsiTheme="majorBidi" w:cstheme="majorBidi"/>
          <w:color w:val="auto"/>
          <w:sz w:val="22"/>
          <w:szCs w:val="22"/>
        </w:rPr>
        <w:t>through the Fund Manager's website.</w:t>
      </w:r>
    </w:p>
    <w:p w:rsidR="00455A01" w:rsidRPr="00E73A66" w:rsidRDefault="00455A01" w:rsidP="00E73A66">
      <w:pPr>
        <w:pStyle w:val="Default"/>
        <w:jc w:val="both"/>
        <w:rPr>
          <w:rFonts w:asciiTheme="majorBidi" w:hAnsiTheme="majorBidi" w:cstheme="majorBidi"/>
          <w:color w:val="auto"/>
          <w:sz w:val="22"/>
          <w:szCs w:val="22"/>
        </w:rPr>
      </w:pPr>
    </w:p>
    <w:p w:rsidR="00AE52BB" w:rsidRPr="00E73A66" w:rsidRDefault="00AE52BB" w:rsidP="00E73A66">
      <w:pPr>
        <w:pStyle w:val="Default"/>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Step </w:t>
      </w:r>
      <w:r w:rsidR="004D4BAF" w:rsidRPr="00E73A66">
        <w:rPr>
          <w:rFonts w:asciiTheme="majorBidi" w:hAnsiTheme="majorBidi" w:cstheme="majorBidi"/>
          <w:b/>
          <w:bCs/>
          <w:color w:val="auto"/>
          <w:sz w:val="22"/>
          <w:szCs w:val="22"/>
        </w:rPr>
        <w:t>7:</w:t>
      </w:r>
      <w:r w:rsidRPr="00E73A66">
        <w:rPr>
          <w:rFonts w:asciiTheme="majorBidi" w:hAnsiTheme="majorBidi" w:cstheme="majorBidi"/>
          <w:b/>
          <w:bCs/>
          <w:color w:val="auto"/>
          <w:sz w:val="22"/>
          <w:szCs w:val="22"/>
        </w:rPr>
        <w:t xml:space="preserve"> Refund of Surplus and </w:t>
      </w:r>
      <w:r w:rsidR="004D4BAF" w:rsidRPr="00E73A66">
        <w:rPr>
          <w:rFonts w:asciiTheme="majorBidi" w:hAnsiTheme="majorBidi" w:cstheme="majorBidi"/>
          <w:b/>
          <w:bCs/>
          <w:color w:val="auto"/>
          <w:sz w:val="22"/>
          <w:szCs w:val="22"/>
        </w:rPr>
        <w:t>Listing</w:t>
      </w:r>
      <w:r w:rsidR="006852EC" w:rsidRPr="00E73A66">
        <w:rPr>
          <w:rFonts w:asciiTheme="majorBidi" w:hAnsiTheme="majorBidi" w:cstheme="majorBidi"/>
          <w:b/>
          <w:bCs/>
          <w:color w:val="auto"/>
          <w:sz w:val="22"/>
          <w:szCs w:val="22"/>
        </w:rPr>
        <w:t xml:space="preserve"> </w:t>
      </w:r>
    </w:p>
    <w:p w:rsidR="005560C0" w:rsidRPr="00E73A66" w:rsidRDefault="005560C0" w:rsidP="00E73A66">
      <w:pPr>
        <w:pStyle w:val="Default"/>
        <w:jc w:val="both"/>
        <w:rPr>
          <w:rFonts w:asciiTheme="majorBidi" w:hAnsiTheme="majorBidi" w:cstheme="majorBidi"/>
          <w:b/>
          <w:bCs/>
          <w:color w:val="auto"/>
          <w:sz w:val="22"/>
          <w:szCs w:val="22"/>
        </w:rPr>
      </w:pPr>
    </w:p>
    <w:p w:rsidR="00AE52BB" w:rsidRPr="00E73A66" w:rsidRDefault="00AE52BB"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After </w:t>
      </w:r>
      <w:r w:rsidR="00A76CE6" w:rsidRPr="00E73A66">
        <w:rPr>
          <w:rFonts w:asciiTheme="majorBidi" w:hAnsiTheme="majorBidi" w:cstheme="majorBidi"/>
          <w:color w:val="auto"/>
          <w:sz w:val="22"/>
          <w:szCs w:val="22"/>
        </w:rPr>
        <w:t xml:space="preserve">five working days and any extension thereof of </w:t>
      </w:r>
      <w:r w:rsidRPr="00E73A66">
        <w:rPr>
          <w:rFonts w:asciiTheme="majorBidi" w:hAnsiTheme="majorBidi" w:cstheme="majorBidi"/>
          <w:color w:val="auto"/>
          <w:sz w:val="22"/>
          <w:szCs w:val="22"/>
        </w:rPr>
        <w:t>the announcement of the final allocation of</w:t>
      </w:r>
      <w:r w:rsidR="00A76CE6" w:rsidRPr="00E73A66">
        <w:rPr>
          <w:rFonts w:asciiTheme="majorBidi" w:hAnsiTheme="majorBidi" w:cstheme="majorBidi"/>
          <w:color w:val="auto"/>
          <w:sz w:val="22"/>
          <w:szCs w:val="22"/>
        </w:rPr>
        <w:t xml:space="preserve"> units</w:t>
      </w:r>
      <w:r w:rsidRPr="00E73A66">
        <w:rPr>
          <w:rFonts w:asciiTheme="majorBidi" w:hAnsiTheme="majorBidi" w:cstheme="majorBidi"/>
          <w:color w:val="auto"/>
          <w:sz w:val="22"/>
          <w:szCs w:val="22"/>
        </w:rPr>
        <w:t xml:space="preserve">, surplus </w:t>
      </w:r>
      <w:r w:rsidR="00A76CE6" w:rsidRPr="00E73A66">
        <w:rPr>
          <w:rFonts w:asciiTheme="majorBidi" w:hAnsiTheme="majorBidi" w:cstheme="majorBidi"/>
          <w:color w:val="auto"/>
          <w:sz w:val="22"/>
          <w:szCs w:val="22"/>
        </w:rPr>
        <w:t xml:space="preserve">cash shall be refunded </w:t>
      </w:r>
      <w:r w:rsidRPr="00E73A66">
        <w:rPr>
          <w:rFonts w:asciiTheme="majorBidi" w:hAnsiTheme="majorBidi" w:cstheme="majorBidi"/>
          <w:color w:val="auto"/>
          <w:sz w:val="22"/>
          <w:szCs w:val="22"/>
        </w:rPr>
        <w:t xml:space="preserve">to </w:t>
      </w:r>
      <w:r w:rsidR="00A76CE6" w:rsidRPr="00E73A66">
        <w:rPr>
          <w:rFonts w:asciiTheme="majorBidi" w:hAnsiTheme="majorBidi" w:cstheme="majorBidi"/>
          <w:color w:val="auto"/>
          <w:sz w:val="22"/>
          <w:szCs w:val="22"/>
        </w:rPr>
        <w:t xml:space="preserve">subscribers </w:t>
      </w:r>
      <w:r w:rsidRPr="00E73A66">
        <w:rPr>
          <w:rFonts w:asciiTheme="majorBidi" w:hAnsiTheme="majorBidi" w:cstheme="majorBidi"/>
          <w:color w:val="auto"/>
          <w:sz w:val="22"/>
          <w:szCs w:val="22"/>
        </w:rPr>
        <w:t xml:space="preserve">without any discount </w:t>
      </w:r>
      <w:r w:rsidR="00A76CE6" w:rsidRPr="00E73A66">
        <w:rPr>
          <w:rFonts w:asciiTheme="majorBidi" w:hAnsiTheme="majorBidi" w:cstheme="majorBidi"/>
          <w:color w:val="auto"/>
          <w:sz w:val="22"/>
          <w:szCs w:val="22"/>
        </w:rPr>
        <w:t>except</w:t>
      </w:r>
      <w:r w:rsidRPr="00E73A66">
        <w:rPr>
          <w:rFonts w:asciiTheme="majorBidi" w:hAnsiTheme="majorBidi" w:cstheme="majorBidi"/>
          <w:color w:val="auto"/>
          <w:sz w:val="22"/>
          <w:szCs w:val="22"/>
        </w:rPr>
        <w:t xml:space="preserve"> the value of the units allocated and the </w:t>
      </w:r>
      <w:r w:rsidR="000B127C" w:rsidRPr="00E73A66">
        <w:rPr>
          <w:rFonts w:asciiTheme="majorBidi" w:hAnsiTheme="majorBidi" w:cstheme="majorBidi"/>
          <w:color w:val="auto"/>
          <w:sz w:val="22"/>
          <w:szCs w:val="22"/>
        </w:rPr>
        <w:t xml:space="preserve">subscription </w:t>
      </w:r>
      <w:r w:rsidRPr="00E73A66">
        <w:rPr>
          <w:rFonts w:asciiTheme="majorBidi" w:hAnsiTheme="majorBidi" w:cstheme="majorBidi"/>
          <w:color w:val="auto"/>
          <w:sz w:val="22"/>
          <w:szCs w:val="22"/>
        </w:rPr>
        <w:t>fees</w:t>
      </w:r>
      <w:r w:rsidR="00A76CE6" w:rsidRPr="00E73A66">
        <w:rPr>
          <w:rFonts w:asciiTheme="majorBidi" w:hAnsiTheme="majorBidi" w:cstheme="majorBidi"/>
          <w:color w:val="auto"/>
          <w:sz w:val="22"/>
          <w:szCs w:val="22"/>
        </w:rPr>
        <w:t xml:space="preserve">. </w:t>
      </w:r>
      <w:r w:rsidR="000B127C" w:rsidRPr="00E73A66">
        <w:rPr>
          <w:rFonts w:asciiTheme="majorBidi" w:hAnsiTheme="majorBidi" w:cstheme="majorBidi"/>
          <w:color w:val="auto"/>
          <w:sz w:val="22"/>
          <w:szCs w:val="22"/>
        </w:rPr>
        <w:t>U</w:t>
      </w:r>
      <w:r w:rsidR="00A76CE6" w:rsidRPr="00E73A66">
        <w:rPr>
          <w:rFonts w:asciiTheme="majorBidi" w:hAnsiTheme="majorBidi" w:cstheme="majorBidi"/>
          <w:color w:val="auto"/>
          <w:sz w:val="22"/>
          <w:szCs w:val="22"/>
        </w:rPr>
        <w:t xml:space="preserve">nits </w:t>
      </w:r>
      <w:r w:rsidR="000B127C" w:rsidRPr="00E73A66">
        <w:rPr>
          <w:rFonts w:asciiTheme="majorBidi" w:hAnsiTheme="majorBidi" w:cstheme="majorBidi"/>
          <w:color w:val="auto"/>
          <w:sz w:val="22"/>
          <w:szCs w:val="22"/>
        </w:rPr>
        <w:t>allocated to</w:t>
      </w:r>
      <w:r w:rsidR="00A76CE6"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 xml:space="preserve">the investment portfolios of the participants </w:t>
      </w:r>
      <w:r w:rsidR="00A76CE6" w:rsidRPr="00E73A66">
        <w:rPr>
          <w:rFonts w:asciiTheme="majorBidi" w:hAnsiTheme="majorBidi" w:cstheme="majorBidi"/>
          <w:color w:val="auto"/>
          <w:sz w:val="22"/>
          <w:szCs w:val="22"/>
        </w:rPr>
        <w:t xml:space="preserve">shall then be listed </w:t>
      </w:r>
      <w:r w:rsidR="000B127C" w:rsidRPr="00E73A66">
        <w:rPr>
          <w:rFonts w:asciiTheme="majorBidi" w:hAnsiTheme="majorBidi" w:cstheme="majorBidi"/>
          <w:color w:val="auto"/>
          <w:sz w:val="22"/>
          <w:szCs w:val="22"/>
        </w:rPr>
        <w:t>on</w:t>
      </w:r>
      <w:r w:rsidR="00A76CE6"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 xml:space="preserve">the Saudi Stock Exchange </w:t>
      </w:r>
      <w:r w:rsidR="000B127C" w:rsidRPr="00E73A66">
        <w:rPr>
          <w:rFonts w:asciiTheme="majorBidi" w:hAnsiTheme="majorBidi" w:cstheme="majorBidi"/>
          <w:color w:val="auto"/>
          <w:sz w:val="22"/>
          <w:szCs w:val="22"/>
        </w:rPr>
        <w:t>“</w:t>
      </w:r>
      <w:proofErr w:type="spellStart"/>
      <w:r w:rsidR="000B127C" w:rsidRPr="00E73A66">
        <w:rPr>
          <w:rFonts w:asciiTheme="majorBidi" w:hAnsiTheme="majorBidi" w:cstheme="majorBidi"/>
          <w:color w:val="auto"/>
          <w:sz w:val="22"/>
          <w:szCs w:val="22"/>
        </w:rPr>
        <w:t>Tadawul</w:t>
      </w:r>
      <w:proofErr w:type="spellEnd"/>
      <w:r w:rsidR="000B127C" w:rsidRPr="00E73A66">
        <w:rPr>
          <w:rFonts w:asciiTheme="majorBidi" w:hAnsiTheme="majorBidi" w:cstheme="majorBidi"/>
          <w:color w:val="auto"/>
          <w:sz w:val="22"/>
          <w:szCs w:val="22"/>
        </w:rPr>
        <w:t>” through the licensed brokerage company</w:t>
      </w:r>
      <w:r w:rsidRPr="00E73A66">
        <w:rPr>
          <w:rFonts w:asciiTheme="majorBidi" w:hAnsiTheme="majorBidi" w:cstheme="majorBidi"/>
          <w:color w:val="auto"/>
          <w:sz w:val="22"/>
          <w:szCs w:val="22"/>
        </w:rPr>
        <w:t>.</w:t>
      </w:r>
    </w:p>
    <w:p w:rsidR="00AE52BB" w:rsidRPr="00E73A66" w:rsidRDefault="00AE52BB" w:rsidP="00E73A66">
      <w:pPr>
        <w:pStyle w:val="Default"/>
        <w:jc w:val="both"/>
        <w:rPr>
          <w:rFonts w:asciiTheme="majorBidi" w:hAnsiTheme="majorBidi" w:cstheme="majorBidi"/>
          <w:color w:val="auto"/>
          <w:sz w:val="22"/>
          <w:szCs w:val="22"/>
        </w:rPr>
      </w:pPr>
    </w:p>
    <w:p w:rsidR="00AE52BB" w:rsidRPr="00E73A66" w:rsidRDefault="00AE52BB" w:rsidP="00E73A66">
      <w:pPr>
        <w:pStyle w:val="Default"/>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Subscription </w:t>
      </w:r>
      <w:r w:rsidR="005678E9" w:rsidRPr="00E73A66">
        <w:rPr>
          <w:rFonts w:asciiTheme="majorBidi" w:hAnsiTheme="majorBidi" w:cstheme="majorBidi"/>
          <w:b/>
          <w:bCs/>
          <w:color w:val="auto"/>
          <w:sz w:val="22"/>
          <w:szCs w:val="22"/>
        </w:rPr>
        <w:t>through</w:t>
      </w:r>
      <w:r w:rsidR="006852EC" w:rsidRPr="00E73A66">
        <w:rPr>
          <w:rFonts w:asciiTheme="majorBidi" w:hAnsiTheme="majorBidi" w:cstheme="majorBidi"/>
          <w:b/>
          <w:bCs/>
          <w:color w:val="auto"/>
          <w:sz w:val="22"/>
          <w:szCs w:val="22"/>
        </w:rPr>
        <w:t xml:space="preserve"> other Recipients</w:t>
      </w:r>
      <w:r w:rsidRPr="00E73A66">
        <w:rPr>
          <w:rFonts w:asciiTheme="majorBidi" w:hAnsiTheme="majorBidi" w:cstheme="majorBidi"/>
          <w:b/>
          <w:bCs/>
          <w:color w:val="auto"/>
          <w:sz w:val="22"/>
          <w:szCs w:val="22"/>
        </w:rPr>
        <w:t>:</w:t>
      </w:r>
    </w:p>
    <w:p w:rsidR="000B127C" w:rsidRPr="00E73A66" w:rsidRDefault="000B127C" w:rsidP="00E73A66">
      <w:pPr>
        <w:pStyle w:val="Default"/>
        <w:jc w:val="both"/>
        <w:rPr>
          <w:rFonts w:asciiTheme="majorBidi" w:hAnsiTheme="majorBidi" w:cstheme="majorBidi"/>
          <w:b/>
          <w:bCs/>
          <w:color w:val="auto"/>
          <w:sz w:val="22"/>
          <w:szCs w:val="22"/>
        </w:rPr>
      </w:pPr>
    </w:p>
    <w:p w:rsidR="00AE52BB" w:rsidRPr="00E73A66" w:rsidRDefault="00AE52BB" w:rsidP="00E73A66">
      <w:pPr>
        <w:pStyle w:val="Default"/>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Through Al-</w:t>
      </w:r>
      <w:proofErr w:type="spellStart"/>
      <w:r w:rsidR="000B127C" w:rsidRPr="00E73A66">
        <w:rPr>
          <w:rFonts w:asciiTheme="majorBidi" w:hAnsiTheme="majorBidi" w:cstheme="majorBidi"/>
          <w:b/>
          <w:bCs/>
          <w:color w:val="auto"/>
          <w:sz w:val="22"/>
          <w:szCs w:val="22"/>
        </w:rPr>
        <w:t>I</w:t>
      </w:r>
      <w:r w:rsidRPr="00E73A66">
        <w:rPr>
          <w:rFonts w:asciiTheme="majorBidi" w:hAnsiTheme="majorBidi" w:cstheme="majorBidi"/>
          <w:b/>
          <w:bCs/>
          <w:color w:val="auto"/>
          <w:sz w:val="22"/>
          <w:szCs w:val="22"/>
        </w:rPr>
        <w:t>nma</w:t>
      </w:r>
      <w:proofErr w:type="spellEnd"/>
      <w:r w:rsidRPr="00E73A66">
        <w:rPr>
          <w:rFonts w:asciiTheme="majorBidi" w:hAnsiTheme="majorBidi" w:cstheme="majorBidi"/>
          <w:b/>
          <w:bCs/>
          <w:color w:val="auto"/>
          <w:sz w:val="22"/>
          <w:szCs w:val="22"/>
        </w:rPr>
        <w:t xml:space="preserve"> Bank:</w:t>
      </w:r>
    </w:p>
    <w:p w:rsidR="00774EB9" w:rsidRPr="00E73A66" w:rsidRDefault="00774EB9" w:rsidP="00E73A66">
      <w:pPr>
        <w:pStyle w:val="Default"/>
        <w:jc w:val="both"/>
        <w:rPr>
          <w:rFonts w:asciiTheme="majorBidi" w:hAnsiTheme="majorBidi" w:cstheme="majorBidi"/>
          <w:b/>
          <w:bCs/>
          <w:color w:val="auto"/>
          <w:sz w:val="22"/>
          <w:szCs w:val="22"/>
        </w:rPr>
      </w:pPr>
    </w:p>
    <w:p w:rsidR="00AE52BB" w:rsidRPr="00E73A66" w:rsidRDefault="00AE52BB"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investor may </w:t>
      </w:r>
      <w:r w:rsidR="000B127C" w:rsidRPr="00E73A66">
        <w:rPr>
          <w:rFonts w:asciiTheme="majorBidi" w:hAnsiTheme="majorBidi" w:cstheme="majorBidi"/>
          <w:color w:val="auto"/>
          <w:sz w:val="22"/>
          <w:szCs w:val="22"/>
        </w:rPr>
        <w:t>subscribe to the Fund</w:t>
      </w:r>
      <w:r w:rsidRPr="00E73A66">
        <w:rPr>
          <w:rFonts w:asciiTheme="majorBidi" w:hAnsiTheme="majorBidi" w:cstheme="majorBidi"/>
          <w:color w:val="auto"/>
          <w:sz w:val="22"/>
          <w:szCs w:val="22"/>
        </w:rPr>
        <w:t xml:space="preserve"> provided he has a bank account with Al-</w:t>
      </w:r>
      <w:proofErr w:type="spellStart"/>
      <w:r w:rsidR="000B127C" w:rsidRPr="00E73A66">
        <w:rPr>
          <w:rFonts w:asciiTheme="majorBidi" w:hAnsiTheme="majorBidi" w:cstheme="majorBidi"/>
          <w:color w:val="auto"/>
          <w:sz w:val="22"/>
          <w:szCs w:val="22"/>
        </w:rPr>
        <w:t>i</w:t>
      </w:r>
      <w:r w:rsidRPr="00E73A66">
        <w:rPr>
          <w:rFonts w:asciiTheme="majorBidi" w:hAnsiTheme="majorBidi" w:cstheme="majorBidi"/>
          <w:color w:val="auto"/>
          <w:sz w:val="22"/>
          <w:szCs w:val="22"/>
        </w:rPr>
        <w:t>nma</w:t>
      </w:r>
      <w:proofErr w:type="spellEnd"/>
      <w:r w:rsidRPr="00E73A66">
        <w:rPr>
          <w:rFonts w:asciiTheme="majorBidi" w:hAnsiTheme="majorBidi" w:cstheme="majorBidi"/>
          <w:color w:val="auto"/>
          <w:sz w:val="22"/>
          <w:szCs w:val="22"/>
        </w:rPr>
        <w:t xml:space="preserve"> Bank and an active investment portfolio with any </w:t>
      </w:r>
      <w:r w:rsidR="006852EC" w:rsidRPr="00E73A66">
        <w:rPr>
          <w:rFonts w:asciiTheme="majorBidi" w:hAnsiTheme="majorBidi" w:cstheme="majorBidi"/>
          <w:color w:val="auto"/>
          <w:sz w:val="22"/>
          <w:szCs w:val="22"/>
        </w:rPr>
        <w:t xml:space="preserve">person licensed </w:t>
      </w:r>
      <w:r w:rsidRPr="00E73A66">
        <w:rPr>
          <w:rFonts w:asciiTheme="majorBidi" w:hAnsiTheme="majorBidi" w:cstheme="majorBidi"/>
          <w:color w:val="auto"/>
          <w:sz w:val="22"/>
          <w:szCs w:val="22"/>
        </w:rPr>
        <w:t xml:space="preserve">by the Capital Market Authority. The </w:t>
      </w:r>
      <w:r w:rsidR="006852EC" w:rsidRPr="00E73A66">
        <w:rPr>
          <w:rFonts w:asciiTheme="majorBidi" w:hAnsiTheme="majorBidi" w:cstheme="majorBidi"/>
          <w:color w:val="auto"/>
          <w:sz w:val="22"/>
          <w:szCs w:val="22"/>
        </w:rPr>
        <w:t>i</w:t>
      </w:r>
      <w:r w:rsidRPr="00E73A66">
        <w:rPr>
          <w:rFonts w:asciiTheme="majorBidi" w:hAnsiTheme="majorBidi" w:cstheme="majorBidi"/>
          <w:color w:val="auto"/>
          <w:sz w:val="22"/>
          <w:szCs w:val="22"/>
        </w:rPr>
        <w:t>nvestor will participate through Al-</w:t>
      </w:r>
      <w:proofErr w:type="spellStart"/>
      <w:r w:rsidR="000B127C" w:rsidRPr="00E73A66">
        <w:rPr>
          <w:rFonts w:asciiTheme="majorBidi" w:hAnsiTheme="majorBidi" w:cstheme="majorBidi"/>
          <w:color w:val="auto"/>
          <w:sz w:val="22"/>
          <w:szCs w:val="22"/>
        </w:rPr>
        <w:t>I</w:t>
      </w:r>
      <w:r w:rsidRPr="00E73A66">
        <w:rPr>
          <w:rFonts w:asciiTheme="majorBidi" w:hAnsiTheme="majorBidi" w:cstheme="majorBidi"/>
          <w:color w:val="auto"/>
          <w:sz w:val="22"/>
          <w:szCs w:val="22"/>
        </w:rPr>
        <w:t>nma</w:t>
      </w:r>
      <w:proofErr w:type="spellEnd"/>
      <w:r w:rsidRPr="00E73A66">
        <w:rPr>
          <w:rFonts w:asciiTheme="majorBidi" w:hAnsiTheme="majorBidi" w:cstheme="majorBidi"/>
          <w:color w:val="auto"/>
          <w:sz w:val="22"/>
          <w:szCs w:val="22"/>
        </w:rPr>
        <w:t xml:space="preserve"> Bank's electronic channels after agreeing to the </w:t>
      </w:r>
      <w:r w:rsidR="00170481" w:rsidRPr="00E73A66">
        <w:rPr>
          <w:rFonts w:asciiTheme="majorBidi" w:hAnsiTheme="majorBidi" w:cstheme="majorBidi"/>
          <w:color w:val="auto"/>
          <w:sz w:val="22"/>
          <w:szCs w:val="22"/>
        </w:rPr>
        <w:t>Terms and Conditions</w:t>
      </w:r>
      <w:r w:rsidRPr="00E73A66">
        <w:rPr>
          <w:rFonts w:asciiTheme="majorBidi" w:hAnsiTheme="majorBidi" w:cstheme="majorBidi"/>
          <w:color w:val="auto"/>
          <w:sz w:val="22"/>
          <w:szCs w:val="22"/>
        </w:rPr>
        <w:t xml:space="preserve"> or through the Bank's branches after submitting a signed copy of the </w:t>
      </w:r>
      <w:r w:rsidR="00170481" w:rsidRPr="00E73A66">
        <w:rPr>
          <w:rFonts w:asciiTheme="majorBidi" w:hAnsiTheme="majorBidi" w:cstheme="majorBidi"/>
          <w:color w:val="auto"/>
          <w:sz w:val="22"/>
          <w:szCs w:val="22"/>
        </w:rPr>
        <w:t>Terms and Conditions</w:t>
      </w:r>
      <w:r w:rsidRPr="00E73A66">
        <w:rPr>
          <w:rFonts w:asciiTheme="majorBidi" w:hAnsiTheme="majorBidi" w:cstheme="majorBidi"/>
          <w:color w:val="auto"/>
          <w:sz w:val="22"/>
          <w:szCs w:val="22"/>
        </w:rPr>
        <w:t>.</w:t>
      </w:r>
      <w:r w:rsidR="006852EC" w:rsidRPr="00E73A66">
        <w:rPr>
          <w:rFonts w:asciiTheme="majorBidi" w:hAnsiTheme="majorBidi" w:cstheme="majorBidi"/>
          <w:color w:val="auto"/>
          <w:sz w:val="22"/>
          <w:szCs w:val="22"/>
        </w:rPr>
        <w:t xml:space="preserve"> </w:t>
      </w:r>
    </w:p>
    <w:p w:rsidR="000B127C" w:rsidRPr="00E73A66" w:rsidRDefault="000B127C" w:rsidP="00E73A66">
      <w:pPr>
        <w:pStyle w:val="Default"/>
        <w:jc w:val="both"/>
        <w:rPr>
          <w:rFonts w:asciiTheme="majorBidi" w:hAnsiTheme="majorBidi" w:cstheme="majorBidi"/>
          <w:color w:val="auto"/>
          <w:sz w:val="22"/>
          <w:szCs w:val="22"/>
        </w:rPr>
      </w:pPr>
    </w:p>
    <w:p w:rsidR="00AE52BB" w:rsidRPr="00E73A66" w:rsidRDefault="000B127C" w:rsidP="00E73A66">
      <w:pPr>
        <w:pStyle w:val="Default"/>
        <w:numPr>
          <w:ilvl w:val="0"/>
          <w:numId w:val="6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A</w:t>
      </w:r>
      <w:r w:rsidR="00AE52BB" w:rsidRPr="00E73A66">
        <w:rPr>
          <w:rFonts w:asciiTheme="majorBidi" w:hAnsiTheme="majorBidi" w:cstheme="majorBidi"/>
          <w:color w:val="auto"/>
          <w:sz w:val="22"/>
          <w:szCs w:val="22"/>
        </w:rPr>
        <w:t xml:space="preserve"> current account in the name of the </w:t>
      </w:r>
      <w:r w:rsidR="00900F49" w:rsidRPr="00E73A66">
        <w:rPr>
          <w:rFonts w:asciiTheme="majorBidi" w:hAnsiTheme="majorBidi" w:cstheme="majorBidi"/>
          <w:color w:val="auto"/>
          <w:sz w:val="22"/>
          <w:szCs w:val="22"/>
        </w:rPr>
        <w:t xml:space="preserve">Principal Subscriber </w:t>
      </w:r>
      <w:r w:rsidR="006852EC" w:rsidRPr="00E73A66">
        <w:rPr>
          <w:rFonts w:asciiTheme="majorBidi" w:hAnsiTheme="majorBidi" w:cstheme="majorBidi"/>
          <w:color w:val="auto"/>
          <w:sz w:val="22"/>
          <w:szCs w:val="22"/>
        </w:rPr>
        <w:t>with</w:t>
      </w:r>
      <w:r w:rsidR="00AE52BB" w:rsidRPr="00E73A66">
        <w:rPr>
          <w:rFonts w:asciiTheme="majorBidi" w:hAnsiTheme="majorBidi" w:cstheme="majorBidi"/>
          <w:color w:val="auto"/>
          <w:sz w:val="22"/>
          <w:szCs w:val="22"/>
        </w:rPr>
        <w:t xml:space="preserve"> Al-</w:t>
      </w:r>
      <w:proofErr w:type="spellStart"/>
      <w:r w:rsidRPr="00E73A66">
        <w:rPr>
          <w:rFonts w:asciiTheme="majorBidi" w:hAnsiTheme="majorBidi" w:cstheme="majorBidi"/>
          <w:color w:val="auto"/>
          <w:sz w:val="22"/>
          <w:szCs w:val="22"/>
        </w:rPr>
        <w:t>I</w:t>
      </w:r>
      <w:r w:rsidR="00AE52BB" w:rsidRPr="00E73A66">
        <w:rPr>
          <w:rFonts w:asciiTheme="majorBidi" w:hAnsiTheme="majorBidi" w:cstheme="majorBidi"/>
          <w:color w:val="auto"/>
          <w:sz w:val="22"/>
          <w:szCs w:val="22"/>
        </w:rPr>
        <w:t>nma</w:t>
      </w:r>
      <w:proofErr w:type="spellEnd"/>
      <w:r w:rsidR="00AE52BB" w:rsidRPr="00E73A66">
        <w:rPr>
          <w:rFonts w:asciiTheme="majorBidi" w:hAnsiTheme="majorBidi" w:cstheme="majorBidi"/>
          <w:color w:val="auto"/>
          <w:sz w:val="22"/>
          <w:szCs w:val="22"/>
        </w:rPr>
        <w:t xml:space="preserve"> Bank (</w:t>
      </w:r>
      <w:r w:rsidR="006852EC" w:rsidRPr="00E73A66">
        <w:rPr>
          <w:rFonts w:asciiTheme="majorBidi" w:hAnsiTheme="majorBidi" w:cstheme="majorBidi"/>
          <w:color w:val="auto"/>
          <w:sz w:val="22"/>
          <w:szCs w:val="22"/>
        </w:rPr>
        <w:t xml:space="preserve">in case of no </w:t>
      </w:r>
      <w:r w:rsidR="00AE52BB" w:rsidRPr="00E73A66">
        <w:rPr>
          <w:rFonts w:asciiTheme="majorBidi" w:hAnsiTheme="majorBidi" w:cstheme="majorBidi"/>
          <w:color w:val="auto"/>
          <w:sz w:val="22"/>
          <w:szCs w:val="22"/>
        </w:rPr>
        <w:lastRenderedPageBreak/>
        <w:t xml:space="preserve">account, a current account must be </w:t>
      </w:r>
      <w:r w:rsidRPr="00E73A66">
        <w:rPr>
          <w:rFonts w:asciiTheme="majorBidi" w:hAnsiTheme="majorBidi" w:cstheme="majorBidi"/>
          <w:color w:val="auto"/>
          <w:sz w:val="22"/>
          <w:szCs w:val="22"/>
        </w:rPr>
        <w:t>opened with</w:t>
      </w:r>
      <w:r w:rsidR="00AE52BB" w:rsidRPr="00E73A66">
        <w:rPr>
          <w:rFonts w:asciiTheme="majorBidi" w:hAnsiTheme="majorBidi" w:cstheme="majorBidi"/>
          <w:color w:val="auto"/>
          <w:sz w:val="22"/>
          <w:szCs w:val="22"/>
        </w:rPr>
        <w:t xml:space="preserve"> Al-</w:t>
      </w:r>
      <w:proofErr w:type="spellStart"/>
      <w:r w:rsidRPr="00E73A66">
        <w:rPr>
          <w:rFonts w:asciiTheme="majorBidi" w:hAnsiTheme="majorBidi" w:cstheme="majorBidi"/>
          <w:color w:val="auto"/>
          <w:sz w:val="22"/>
          <w:szCs w:val="22"/>
        </w:rPr>
        <w:t>I</w:t>
      </w:r>
      <w:r w:rsidR="00AE52BB" w:rsidRPr="00E73A66">
        <w:rPr>
          <w:rFonts w:asciiTheme="majorBidi" w:hAnsiTheme="majorBidi" w:cstheme="majorBidi"/>
          <w:color w:val="auto"/>
          <w:sz w:val="22"/>
          <w:szCs w:val="22"/>
        </w:rPr>
        <w:t>nma</w:t>
      </w:r>
      <w:proofErr w:type="spellEnd"/>
      <w:r w:rsidR="00AE52BB" w:rsidRPr="00E73A66">
        <w:rPr>
          <w:rFonts w:asciiTheme="majorBidi" w:hAnsiTheme="majorBidi" w:cstheme="majorBidi"/>
          <w:color w:val="auto"/>
          <w:sz w:val="22"/>
          <w:szCs w:val="22"/>
        </w:rPr>
        <w:t xml:space="preserve"> Bank).</w:t>
      </w:r>
    </w:p>
    <w:p w:rsidR="00AE52BB" w:rsidRPr="00E73A66" w:rsidRDefault="000B127C" w:rsidP="00E73A66">
      <w:pPr>
        <w:pStyle w:val="Default"/>
        <w:numPr>
          <w:ilvl w:val="0"/>
          <w:numId w:val="6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A</w:t>
      </w:r>
      <w:r w:rsidR="00AE52BB" w:rsidRPr="00E73A66">
        <w:rPr>
          <w:rFonts w:asciiTheme="majorBidi" w:hAnsiTheme="majorBidi" w:cstheme="majorBidi"/>
          <w:color w:val="auto"/>
          <w:sz w:val="22"/>
          <w:szCs w:val="22"/>
        </w:rPr>
        <w:t xml:space="preserve">n investment portfolio in the name of the Principal Subscriber </w:t>
      </w:r>
      <w:r w:rsidR="00900F49" w:rsidRPr="00E73A66">
        <w:rPr>
          <w:rFonts w:asciiTheme="majorBidi" w:hAnsiTheme="majorBidi" w:cstheme="majorBidi"/>
          <w:color w:val="auto"/>
          <w:sz w:val="22"/>
          <w:szCs w:val="22"/>
        </w:rPr>
        <w:t>with</w:t>
      </w:r>
      <w:r w:rsidR="00AE52BB" w:rsidRPr="00E73A66">
        <w:rPr>
          <w:rFonts w:asciiTheme="majorBidi" w:hAnsiTheme="majorBidi" w:cstheme="majorBidi"/>
          <w:color w:val="auto"/>
          <w:sz w:val="22"/>
          <w:szCs w:val="22"/>
        </w:rPr>
        <w:t xml:space="preserve"> any of the persons authorized by the CMA.</w:t>
      </w:r>
    </w:p>
    <w:p w:rsidR="000B127C" w:rsidRPr="00E73A66" w:rsidRDefault="000B127C" w:rsidP="00E73A66">
      <w:pPr>
        <w:pStyle w:val="Default"/>
        <w:ind w:left="540"/>
        <w:jc w:val="both"/>
        <w:rPr>
          <w:rFonts w:asciiTheme="majorBidi" w:hAnsiTheme="majorBidi" w:cstheme="majorBidi"/>
          <w:color w:val="auto"/>
          <w:sz w:val="22"/>
          <w:szCs w:val="22"/>
        </w:rPr>
      </w:pPr>
    </w:p>
    <w:p w:rsidR="006852EC" w:rsidRPr="00E73A66" w:rsidRDefault="00AE52BB" w:rsidP="00E73A66">
      <w:pPr>
        <w:pStyle w:val="Default"/>
        <w:numPr>
          <w:ilvl w:val="0"/>
          <w:numId w:val="6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To </w:t>
      </w:r>
      <w:r w:rsidR="00210EF2" w:rsidRPr="00E73A66">
        <w:rPr>
          <w:rFonts w:asciiTheme="majorBidi" w:hAnsiTheme="majorBidi" w:cstheme="majorBidi"/>
          <w:color w:val="auto"/>
          <w:sz w:val="22"/>
          <w:szCs w:val="22"/>
        </w:rPr>
        <w:t>read</w:t>
      </w:r>
      <w:r w:rsidRPr="00E73A66">
        <w:rPr>
          <w:rFonts w:asciiTheme="majorBidi" w:hAnsiTheme="majorBidi" w:cstheme="majorBidi"/>
          <w:color w:val="auto"/>
          <w:sz w:val="22"/>
          <w:szCs w:val="22"/>
        </w:rPr>
        <w:t xml:space="preserve"> </w:t>
      </w:r>
      <w:r w:rsidR="005930A5" w:rsidRPr="00E73A66">
        <w:rPr>
          <w:rFonts w:asciiTheme="majorBidi" w:hAnsiTheme="majorBidi" w:cstheme="majorBidi"/>
          <w:color w:val="auto"/>
          <w:sz w:val="22"/>
          <w:szCs w:val="22"/>
        </w:rPr>
        <w:t xml:space="preserve">and agree to </w:t>
      </w:r>
      <w:r w:rsidRPr="00E73A66">
        <w:rPr>
          <w:rFonts w:asciiTheme="majorBidi" w:hAnsiTheme="majorBidi" w:cstheme="majorBidi"/>
          <w:color w:val="auto"/>
          <w:sz w:val="22"/>
          <w:szCs w:val="22"/>
        </w:rPr>
        <w:t xml:space="preserve">the </w:t>
      </w:r>
      <w:r w:rsidR="00170481" w:rsidRPr="00E73A66">
        <w:rPr>
          <w:rFonts w:asciiTheme="majorBidi" w:hAnsiTheme="majorBidi" w:cstheme="majorBidi"/>
          <w:color w:val="auto"/>
          <w:sz w:val="22"/>
          <w:szCs w:val="22"/>
        </w:rPr>
        <w:t>Terms and Conditions</w:t>
      </w:r>
      <w:r w:rsidRPr="00E73A66">
        <w:rPr>
          <w:rFonts w:asciiTheme="majorBidi" w:hAnsiTheme="majorBidi" w:cstheme="majorBidi"/>
          <w:color w:val="auto"/>
          <w:sz w:val="22"/>
          <w:szCs w:val="22"/>
        </w:rPr>
        <w:t xml:space="preserve"> of the Fund through the website of the </w:t>
      </w:r>
      <w:r w:rsidR="00900F49" w:rsidRPr="00E73A66">
        <w:rPr>
          <w:rFonts w:asciiTheme="majorBidi" w:hAnsiTheme="majorBidi" w:cstheme="majorBidi"/>
          <w:color w:val="auto"/>
          <w:sz w:val="22"/>
          <w:szCs w:val="22"/>
        </w:rPr>
        <w:t>receiving bank</w:t>
      </w:r>
      <w:r w:rsidR="00B10F85"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 xml:space="preserve"> </w:t>
      </w:r>
      <w:hyperlink r:id="rId30" w:history="1">
        <w:r w:rsidR="00900F49" w:rsidRPr="00E73A66">
          <w:rPr>
            <w:rStyle w:val="Hyperlink"/>
            <w:rFonts w:asciiTheme="majorBidi" w:hAnsiTheme="majorBidi" w:cstheme="majorBidi"/>
            <w:color w:val="auto"/>
            <w:sz w:val="22"/>
            <w:szCs w:val="22"/>
          </w:rPr>
          <w:t>www.alinma.com</w:t>
        </w:r>
      </w:hyperlink>
      <w:r w:rsidR="00900F49" w:rsidRPr="00E73A66">
        <w:rPr>
          <w:rFonts w:asciiTheme="majorBidi" w:hAnsiTheme="majorBidi" w:cstheme="majorBidi"/>
          <w:color w:val="auto"/>
          <w:sz w:val="22"/>
          <w:szCs w:val="22"/>
        </w:rPr>
        <w:t xml:space="preserve"> </w:t>
      </w:r>
    </w:p>
    <w:p w:rsidR="006852EC" w:rsidRPr="00E73A66" w:rsidRDefault="006852EC" w:rsidP="00E73A66">
      <w:pPr>
        <w:pStyle w:val="ListParagraph"/>
        <w:rPr>
          <w:rFonts w:asciiTheme="majorBidi" w:hAnsiTheme="majorBidi" w:cstheme="majorBidi"/>
          <w:sz w:val="22"/>
          <w:szCs w:val="22"/>
        </w:rPr>
      </w:pPr>
    </w:p>
    <w:p w:rsidR="00AE52BB" w:rsidRPr="00E73A66" w:rsidRDefault="00B10F85" w:rsidP="00E73A66">
      <w:pPr>
        <w:pStyle w:val="Default"/>
        <w:numPr>
          <w:ilvl w:val="0"/>
          <w:numId w:val="6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S</w:t>
      </w:r>
      <w:r w:rsidR="00AE52BB" w:rsidRPr="00E73A66">
        <w:rPr>
          <w:rFonts w:asciiTheme="majorBidi" w:hAnsiTheme="majorBidi" w:cstheme="majorBidi"/>
          <w:color w:val="auto"/>
          <w:sz w:val="22"/>
          <w:szCs w:val="22"/>
        </w:rPr>
        <w:t xml:space="preserve">ubmit an application form </w:t>
      </w:r>
      <w:r w:rsidR="00900F49" w:rsidRPr="00E73A66">
        <w:rPr>
          <w:rFonts w:asciiTheme="majorBidi" w:hAnsiTheme="majorBidi" w:cstheme="majorBidi"/>
          <w:color w:val="auto"/>
          <w:sz w:val="22"/>
          <w:szCs w:val="22"/>
        </w:rPr>
        <w:t>(subscription) to</w:t>
      </w:r>
      <w:r w:rsidR="00B43CF4" w:rsidRPr="00E73A66">
        <w:rPr>
          <w:rFonts w:asciiTheme="majorBidi" w:hAnsiTheme="majorBidi" w:cstheme="majorBidi"/>
          <w:color w:val="auto"/>
          <w:sz w:val="22"/>
          <w:szCs w:val="22"/>
        </w:rPr>
        <w:t xml:space="preserve"> the Fund </w:t>
      </w:r>
      <w:r w:rsidR="00900F49" w:rsidRPr="00E73A66">
        <w:rPr>
          <w:rFonts w:asciiTheme="majorBidi" w:hAnsiTheme="majorBidi" w:cstheme="majorBidi"/>
          <w:color w:val="auto"/>
          <w:sz w:val="22"/>
          <w:szCs w:val="22"/>
        </w:rPr>
        <w:t>as of</w:t>
      </w:r>
      <w:r w:rsidR="00AE52BB" w:rsidRPr="00E73A66">
        <w:rPr>
          <w:rFonts w:asciiTheme="majorBidi" w:hAnsiTheme="majorBidi" w:cstheme="majorBidi"/>
          <w:color w:val="auto"/>
          <w:sz w:val="22"/>
          <w:szCs w:val="22"/>
        </w:rPr>
        <w:t xml:space="preserve"> the beginning of the subscription period, </w:t>
      </w:r>
      <w:r w:rsidRPr="00E73A66">
        <w:rPr>
          <w:rFonts w:asciiTheme="majorBidi" w:hAnsiTheme="majorBidi" w:cstheme="majorBidi"/>
          <w:color w:val="auto"/>
          <w:sz w:val="22"/>
          <w:szCs w:val="22"/>
        </w:rPr>
        <w:t>via</w:t>
      </w:r>
      <w:r w:rsidR="00AE52BB" w:rsidRPr="00E73A66">
        <w:rPr>
          <w:rFonts w:asciiTheme="majorBidi" w:hAnsiTheme="majorBidi" w:cstheme="majorBidi"/>
          <w:color w:val="auto"/>
          <w:sz w:val="22"/>
          <w:szCs w:val="22"/>
        </w:rPr>
        <w:t xml:space="preserve"> </w:t>
      </w:r>
      <w:r w:rsidR="005C32D6" w:rsidRPr="00E73A66">
        <w:rPr>
          <w:rFonts w:asciiTheme="majorBidi" w:hAnsiTheme="majorBidi" w:cstheme="majorBidi"/>
          <w:color w:val="auto"/>
          <w:sz w:val="22"/>
          <w:szCs w:val="22"/>
        </w:rPr>
        <w:t xml:space="preserve">website </w:t>
      </w:r>
      <w:hyperlink r:id="rId31" w:history="1">
        <w:r w:rsidRPr="00E73A66">
          <w:rPr>
            <w:rStyle w:val="Hyperlink"/>
            <w:rFonts w:asciiTheme="majorBidi" w:hAnsiTheme="majorBidi" w:cstheme="majorBidi"/>
            <w:color w:val="auto"/>
            <w:sz w:val="22"/>
            <w:szCs w:val="22"/>
          </w:rPr>
          <w:t>www.alinma.com</w:t>
        </w:r>
      </w:hyperlink>
      <w:r w:rsidRPr="00E73A66">
        <w:rPr>
          <w:rFonts w:asciiTheme="majorBidi" w:hAnsiTheme="majorBidi" w:cstheme="majorBidi"/>
          <w:color w:val="auto"/>
          <w:sz w:val="22"/>
          <w:szCs w:val="22"/>
        </w:rPr>
        <w:t xml:space="preserve"> through</w:t>
      </w:r>
      <w:r w:rsidR="00AE52BB" w:rsidRPr="00E73A66">
        <w:rPr>
          <w:rFonts w:asciiTheme="majorBidi" w:hAnsiTheme="majorBidi" w:cstheme="majorBidi"/>
          <w:color w:val="auto"/>
          <w:sz w:val="22"/>
          <w:szCs w:val="22"/>
        </w:rPr>
        <w:t xml:space="preserve"> the subscription page </w:t>
      </w:r>
      <w:r w:rsidR="005930A5" w:rsidRPr="00E73A66">
        <w:rPr>
          <w:rFonts w:asciiTheme="majorBidi" w:hAnsiTheme="majorBidi" w:cstheme="majorBidi"/>
          <w:color w:val="auto"/>
          <w:sz w:val="22"/>
          <w:szCs w:val="22"/>
        </w:rPr>
        <w:t>of</w:t>
      </w:r>
      <w:r w:rsidR="00AE52BB" w:rsidRPr="00E73A66">
        <w:rPr>
          <w:rFonts w:asciiTheme="majorBidi" w:hAnsiTheme="majorBidi" w:cstheme="majorBidi"/>
          <w:color w:val="auto"/>
          <w:sz w:val="22"/>
          <w:szCs w:val="22"/>
        </w:rPr>
        <w:t xml:space="preserve"> "</w:t>
      </w:r>
      <w:r w:rsidR="00997341">
        <w:rPr>
          <w:rFonts w:asciiTheme="majorBidi" w:hAnsiTheme="majorBidi" w:cstheme="majorBidi"/>
          <w:color w:val="auto"/>
          <w:sz w:val="22"/>
          <w:szCs w:val="22"/>
        </w:rPr>
        <w:t xml:space="preserve">SICO Saudi </w:t>
      </w:r>
      <w:r w:rsidR="00AE52BB" w:rsidRPr="00E73A66">
        <w:rPr>
          <w:rFonts w:asciiTheme="majorBidi" w:hAnsiTheme="majorBidi" w:cstheme="majorBidi"/>
          <w:color w:val="auto"/>
          <w:sz w:val="22"/>
          <w:szCs w:val="22"/>
        </w:rPr>
        <w:t xml:space="preserve">Fund" and fill out the subscription form during the </w:t>
      </w:r>
      <w:r w:rsidR="00900F49" w:rsidRPr="00E73A66">
        <w:rPr>
          <w:rFonts w:asciiTheme="majorBidi" w:hAnsiTheme="majorBidi" w:cstheme="majorBidi"/>
          <w:color w:val="auto"/>
          <w:sz w:val="22"/>
          <w:szCs w:val="22"/>
        </w:rPr>
        <w:t xml:space="preserve">daily business hours of the </w:t>
      </w:r>
      <w:r w:rsidR="00AE52BB" w:rsidRPr="00E73A66">
        <w:rPr>
          <w:rFonts w:asciiTheme="majorBidi" w:hAnsiTheme="majorBidi" w:cstheme="majorBidi"/>
          <w:color w:val="auto"/>
          <w:sz w:val="22"/>
          <w:szCs w:val="22"/>
        </w:rPr>
        <w:t>period specified.</w:t>
      </w:r>
    </w:p>
    <w:p w:rsidR="00900F49" w:rsidRPr="00E73A66" w:rsidRDefault="00900F49" w:rsidP="00E73A66">
      <w:pPr>
        <w:pStyle w:val="ListParagraph"/>
        <w:rPr>
          <w:rFonts w:asciiTheme="majorBidi" w:hAnsiTheme="majorBidi" w:cstheme="majorBidi"/>
          <w:sz w:val="22"/>
          <w:szCs w:val="22"/>
        </w:rPr>
      </w:pPr>
    </w:p>
    <w:p w:rsidR="00900F49" w:rsidRPr="00E73A66" w:rsidRDefault="00900F49" w:rsidP="00E73A66">
      <w:pPr>
        <w:pStyle w:val="Default"/>
        <w:ind w:left="540"/>
        <w:jc w:val="both"/>
        <w:rPr>
          <w:rFonts w:asciiTheme="majorBidi" w:hAnsiTheme="majorBidi" w:cstheme="majorBidi"/>
          <w:color w:val="auto"/>
          <w:sz w:val="22"/>
          <w:szCs w:val="22"/>
        </w:rPr>
      </w:pPr>
    </w:p>
    <w:p w:rsidR="00AE52BB" w:rsidRPr="00E73A66" w:rsidRDefault="00AE52BB" w:rsidP="00E73A66">
      <w:pPr>
        <w:pStyle w:val="Default"/>
        <w:numPr>
          <w:ilvl w:val="0"/>
          <w:numId w:val="6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I</w:t>
      </w:r>
      <w:r w:rsidR="00B10F85" w:rsidRPr="00E73A66">
        <w:rPr>
          <w:rFonts w:asciiTheme="majorBidi" w:hAnsiTheme="majorBidi" w:cstheme="majorBidi"/>
          <w:color w:val="auto"/>
          <w:sz w:val="22"/>
          <w:szCs w:val="22"/>
        </w:rPr>
        <w:t xml:space="preserve">n case of online subscription </w:t>
      </w:r>
      <w:r w:rsidRPr="00E73A66">
        <w:rPr>
          <w:rFonts w:asciiTheme="majorBidi" w:hAnsiTheme="majorBidi" w:cstheme="majorBidi"/>
          <w:color w:val="auto"/>
          <w:sz w:val="22"/>
          <w:szCs w:val="22"/>
        </w:rPr>
        <w:t>through the website</w:t>
      </w:r>
      <w:r w:rsidR="00B10F85" w:rsidRPr="00E73A66">
        <w:rPr>
          <w:rFonts w:asciiTheme="majorBidi" w:hAnsiTheme="majorBidi" w:cstheme="majorBidi"/>
          <w:color w:val="auto"/>
          <w:sz w:val="22"/>
          <w:szCs w:val="22"/>
        </w:rPr>
        <w:t xml:space="preserve">, no need </w:t>
      </w:r>
      <w:r w:rsidRPr="00E73A66">
        <w:rPr>
          <w:rFonts w:asciiTheme="majorBidi" w:hAnsiTheme="majorBidi" w:cstheme="majorBidi"/>
          <w:color w:val="auto"/>
          <w:sz w:val="22"/>
          <w:szCs w:val="22"/>
        </w:rPr>
        <w:t xml:space="preserve">for </w:t>
      </w:r>
      <w:r w:rsidR="00B10F85" w:rsidRPr="00E73A66">
        <w:rPr>
          <w:rFonts w:asciiTheme="majorBidi" w:hAnsiTheme="majorBidi" w:cstheme="majorBidi"/>
          <w:color w:val="auto"/>
          <w:sz w:val="22"/>
          <w:szCs w:val="22"/>
        </w:rPr>
        <w:t xml:space="preserve">the </w:t>
      </w:r>
      <w:r w:rsidRPr="00E73A66">
        <w:rPr>
          <w:rFonts w:asciiTheme="majorBidi" w:hAnsiTheme="majorBidi" w:cstheme="majorBidi"/>
          <w:color w:val="auto"/>
          <w:sz w:val="22"/>
          <w:szCs w:val="22"/>
        </w:rPr>
        <w:t xml:space="preserve">national </w:t>
      </w:r>
      <w:r w:rsidR="00B607CC" w:rsidRPr="00E73A66">
        <w:rPr>
          <w:rFonts w:asciiTheme="majorBidi" w:hAnsiTheme="majorBidi" w:cstheme="majorBidi"/>
          <w:color w:val="auto"/>
          <w:sz w:val="22"/>
          <w:szCs w:val="22"/>
        </w:rPr>
        <w:t>ID</w:t>
      </w:r>
      <w:r w:rsidRPr="00E73A66">
        <w:rPr>
          <w:rFonts w:asciiTheme="majorBidi" w:hAnsiTheme="majorBidi" w:cstheme="majorBidi"/>
          <w:color w:val="auto"/>
          <w:sz w:val="22"/>
          <w:szCs w:val="22"/>
        </w:rPr>
        <w:t xml:space="preserve"> if the subscription </w:t>
      </w:r>
      <w:r w:rsidR="00B10F85" w:rsidRPr="00E73A66">
        <w:rPr>
          <w:rFonts w:asciiTheme="majorBidi" w:hAnsiTheme="majorBidi" w:cstheme="majorBidi"/>
          <w:color w:val="auto"/>
          <w:sz w:val="22"/>
          <w:szCs w:val="22"/>
        </w:rPr>
        <w:t xml:space="preserve">is </w:t>
      </w:r>
      <w:r w:rsidR="00B607CC" w:rsidRPr="00E73A66">
        <w:rPr>
          <w:rFonts w:asciiTheme="majorBidi" w:hAnsiTheme="majorBidi" w:cstheme="majorBidi"/>
          <w:color w:val="auto"/>
          <w:sz w:val="22"/>
          <w:szCs w:val="22"/>
        </w:rPr>
        <w:t>individual</w:t>
      </w:r>
      <w:r w:rsidRPr="00E73A66">
        <w:rPr>
          <w:rFonts w:asciiTheme="majorBidi" w:hAnsiTheme="majorBidi" w:cstheme="majorBidi"/>
          <w:color w:val="auto"/>
          <w:sz w:val="22"/>
          <w:szCs w:val="22"/>
        </w:rPr>
        <w:t xml:space="preserve"> or </w:t>
      </w:r>
      <w:r w:rsidR="00B607CC" w:rsidRPr="00E73A66">
        <w:rPr>
          <w:rFonts w:asciiTheme="majorBidi" w:hAnsiTheme="majorBidi" w:cstheme="majorBidi"/>
          <w:color w:val="auto"/>
          <w:sz w:val="22"/>
          <w:szCs w:val="22"/>
        </w:rPr>
        <w:t xml:space="preserve">the </w:t>
      </w:r>
      <w:r w:rsidR="005560C0" w:rsidRPr="00E73A66">
        <w:rPr>
          <w:rFonts w:asciiTheme="majorBidi" w:hAnsiTheme="majorBidi" w:cstheme="majorBidi"/>
          <w:color w:val="auto"/>
          <w:sz w:val="22"/>
          <w:szCs w:val="22"/>
        </w:rPr>
        <w:t>family civil status book</w:t>
      </w:r>
      <w:r w:rsidRPr="00E73A66">
        <w:rPr>
          <w:rFonts w:asciiTheme="majorBidi" w:hAnsiTheme="majorBidi" w:cstheme="majorBidi"/>
          <w:color w:val="auto"/>
          <w:sz w:val="22"/>
          <w:szCs w:val="22"/>
        </w:rPr>
        <w:t xml:space="preserve"> if the subscription includes the</w:t>
      </w:r>
      <w:r w:rsidR="00B10F85" w:rsidRPr="00E73A66">
        <w:rPr>
          <w:rFonts w:asciiTheme="majorBidi" w:hAnsiTheme="majorBidi" w:cstheme="majorBidi"/>
          <w:color w:val="auto"/>
          <w:sz w:val="22"/>
          <w:szCs w:val="22"/>
        </w:rPr>
        <w:t xml:space="preserve"> dependents</w:t>
      </w:r>
      <w:r w:rsidRPr="00E73A66">
        <w:rPr>
          <w:rFonts w:asciiTheme="majorBidi" w:hAnsiTheme="majorBidi" w:cstheme="majorBidi"/>
          <w:color w:val="auto"/>
          <w:sz w:val="22"/>
          <w:szCs w:val="22"/>
        </w:rPr>
        <w:t>.</w:t>
      </w:r>
    </w:p>
    <w:p w:rsidR="00B607CC" w:rsidRPr="00E73A66" w:rsidRDefault="00B607CC" w:rsidP="00E73A66">
      <w:pPr>
        <w:pStyle w:val="Default"/>
        <w:ind w:left="540"/>
        <w:jc w:val="both"/>
        <w:rPr>
          <w:rFonts w:asciiTheme="majorBidi" w:hAnsiTheme="majorBidi" w:cstheme="majorBidi"/>
          <w:color w:val="auto"/>
          <w:sz w:val="22"/>
          <w:szCs w:val="22"/>
        </w:rPr>
      </w:pPr>
    </w:p>
    <w:p w:rsidR="00AE52BB" w:rsidRPr="00E73A66" w:rsidRDefault="00B10F85" w:rsidP="00E73A66">
      <w:pPr>
        <w:pStyle w:val="Default"/>
        <w:numPr>
          <w:ilvl w:val="0"/>
          <w:numId w:val="6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In case of subscribing </w:t>
      </w:r>
      <w:r w:rsidR="00AE52BB" w:rsidRPr="00E73A66">
        <w:rPr>
          <w:rFonts w:asciiTheme="majorBidi" w:hAnsiTheme="majorBidi" w:cstheme="majorBidi"/>
          <w:color w:val="auto"/>
          <w:sz w:val="22"/>
          <w:szCs w:val="22"/>
        </w:rPr>
        <w:t xml:space="preserve">through the </w:t>
      </w:r>
      <w:r w:rsidR="00437D8A" w:rsidRPr="00E73A66">
        <w:rPr>
          <w:rFonts w:asciiTheme="majorBidi" w:hAnsiTheme="majorBidi" w:cstheme="majorBidi"/>
          <w:color w:val="auto"/>
          <w:sz w:val="22"/>
          <w:szCs w:val="22"/>
        </w:rPr>
        <w:t xml:space="preserve">bank’s </w:t>
      </w:r>
      <w:r w:rsidR="00AE52BB" w:rsidRPr="00E73A66">
        <w:rPr>
          <w:rFonts w:asciiTheme="majorBidi" w:hAnsiTheme="majorBidi" w:cstheme="majorBidi"/>
          <w:color w:val="auto"/>
          <w:sz w:val="22"/>
          <w:szCs w:val="22"/>
        </w:rPr>
        <w:t>branches</w:t>
      </w:r>
      <w:r w:rsidR="00437D8A" w:rsidRPr="00E73A66">
        <w:rPr>
          <w:rFonts w:asciiTheme="majorBidi" w:hAnsiTheme="majorBidi" w:cstheme="majorBidi"/>
          <w:color w:val="auto"/>
          <w:sz w:val="22"/>
          <w:szCs w:val="22"/>
        </w:rPr>
        <w:t>,</w:t>
      </w:r>
      <w:r w:rsidR="00AE52BB" w:rsidRPr="00E73A66">
        <w:rPr>
          <w:rFonts w:asciiTheme="majorBidi" w:hAnsiTheme="majorBidi" w:cstheme="majorBidi"/>
          <w:color w:val="auto"/>
          <w:sz w:val="22"/>
          <w:szCs w:val="22"/>
        </w:rPr>
        <w:t xml:space="preserve"> </w:t>
      </w:r>
      <w:r w:rsidR="00437D8A" w:rsidRPr="00E73A66">
        <w:rPr>
          <w:rFonts w:asciiTheme="majorBidi" w:hAnsiTheme="majorBidi" w:cstheme="majorBidi"/>
          <w:color w:val="auto"/>
          <w:sz w:val="22"/>
          <w:szCs w:val="22"/>
        </w:rPr>
        <w:t xml:space="preserve">copy of </w:t>
      </w:r>
      <w:r w:rsidR="00AE52BB" w:rsidRPr="00E73A66">
        <w:rPr>
          <w:rFonts w:asciiTheme="majorBidi" w:hAnsiTheme="majorBidi" w:cstheme="majorBidi"/>
          <w:color w:val="auto"/>
          <w:sz w:val="22"/>
          <w:szCs w:val="22"/>
        </w:rPr>
        <w:t xml:space="preserve">the national </w:t>
      </w:r>
      <w:r w:rsidR="00437D8A" w:rsidRPr="00E73A66">
        <w:rPr>
          <w:rFonts w:asciiTheme="majorBidi" w:hAnsiTheme="majorBidi" w:cstheme="majorBidi"/>
          <w:color w:val="auto"/>
          <w:sz w:val="22"/>
          <w:szCs w:val="22"/>
        </w:rPr>
        <w:t>ID</w:t>
      </w:r>
      <w:r w:rsidR="00AE52BB"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must</w:t>
      </w:r>
      <w:r w:rsidR="00437D8A" w:rsidRPr="00E73A66">
        <w:rPr>
          <w:rFonts w:asciiTheme="majorBidi" w:hAnsiTheme="majorBidi" w:cstheme="majorBidi"/>
          <w:color w:val="auto"/>
          <w:sz w:val="22"/>
          <w:szCs w:val="22"/>
        </w:rPr>
        <w:t xml:space="preserve"> be attached </w:t>
      </w:r>
      <w:r w:rsidR="00AE52BB" w:rsidRPr="00E73A66">
        <w:rPr>
          <w:rFonts w:asciiTheme="majorBidi" w:hAnsiTheme="majorBidi" w:cstheme="majorBidi"/>
          <w:color w:val="auto"/>
          <w:sz w:val="22"/>
          <w:szCs w:val="22"/>
        </w:rPr>
        <w:t xml:space="preserve">if the </w:t>
      </w:r>
      <w:r w:rsidR="00437D8A" w:rsidRPr="00E73A66">
        <w:rPr>
          <w:rFonts w:asciiTheme="majorBidi" w:hAnsiTheme="majorBidi" w:cstheme="majorBidi"/>
          <w:color w:val="auto"/>
          <w:sz w:val="22"/>
          <w:szCs w:val="22"/>
        </w:rPr>
        <w:t>participation</w:t>
      </w:r>
      <w:r w:rsidR="00AE52BB" w:rsidRPr="00E73A66">
        <w:rPr>
          <w:rFonts w:asciiTheme="majorBidi" w:hAnsiTheme="majorBidi" w:cstheme="majorBidi"/>
          <w:color w:val="auto"/>
          <w:sz w:val="22"/>
          <w:szCs w:val="22"/>
        </w:rPr>
        <w:t xml:space="preserve"> </w:t>
      </w:r>
      <w:r w:rsidR="00437D8A" w:rsidRPr="00E73A66">
        <w:rPr>
          <w:rFonts w:asciiTheme="majorBidi" w:hAnsiTheme="majorBidi" w:cstheme="majorBidi"/>
          <w:color w:val="auto"/>
          <w:sz w:val="22"/>
          <w:szCs w:val="22"/>
        </w:rPr>
        <w:t>is individual</w:t>
      </w:r>
      <w:r w:rsidR="00AE52BB" w:rsidRPr="00E73A66">
        <w:rPr>
          <w:rFonts w:asciiTheme="majorBidi" w:hAnsiTheme="majorBidi" w:cstheme="majorBidi"/>
          <w:color w:val="auto"/>
          <w:sz w:val="22"/>
          <w:szCs w:val="22"/>
        </w:rPr>
        <w:t xml:space="preserve"> or </w:t>
      </w:r>
      <w:r w:rsidR="005560C0" w:rsidRPr="00E73A66">
        <w:rPr>
          <w:rFonts w:asciiTheme="majorBidi" w:hAnsiTheme="majorBidi" w:cstheme="majorBidi"/>
          <w:color w:val="auto"/>
          <w:sz w:val="22"/>
          <w:szCs w:val="22"/>
        </w:rPr>
        <w:t>family civil status book</w:t>
      </w:r>
      <w:r w:rsidR="00AE52BB" w:rsidRPr="00E73A66">
        <w:rPr>
          <w:rFonts w:asciiTheme="majorBidi" w:hAnsiTheme="majorBidi" w:cstheme="majorBidi"/>
          <w:color w:val="auto"/>
          <w:sz w:val="22"/>
          <w:szCs w:val="22"/>
        </w:rPr>
        <w:t xml:space="preserve"> if the </w:t>
      </w:r>
      <w:r w:rsidR="00437D8A" w:rsidRPr="00E73A66">
        <w:rPr>
          <w:rFonts w:asciiTheme="majorBidi" w:hAnsiTheme="majorBidi" w:cstheme="majorBidi"/>
          <w:color w:val="auto"/>
          <w:sz w:val="22"/>
          <w:szCs w:val="22"/>
        </w:rPr>
        <w:t xml:space="preserve">participation </w:t>
      </w:r>
      <w:r w:rsidR="00AE52BB" w:rsidRPr="00E73A66">
        <w:rPr>
          <w:rFonts w:asciiTheme="majorBidi" w:hAnsiTheme="majorBidi" w:cstheme="majorBidi"/>
          <w:color w:val="auto"/>
          <w:sz w:val="22"/>
          <w:szCs w:val="22"/>
        </w:rPr>
        <w:t xml:space="preserve">(subscription) includes the </w:t>
      </w:r>
      <w:r w:rsidR="00437D8A" w:rsidRPr="00E73A66">
        <w:rPr>
          <w:rFonts w:asciiTheme="majorBidi" w:hAnsiTheme="majorBidi" w:cstheme="majorBidi"/>
          <w:color w:val="auto"/>
          <w:sz w:val="22"/>
          <w:szCs w:val="22"/>
        </w:rPr>
        <w:t>dependents</w:t>
      </w:r>
      <w:r w:rsidR="00AE52BB" w:rsidRPr="00E73A66">
        <w:rPr>
          <w:rFonts w:asciiTheme="majorBidi" w:hAnsiTheme="majorBidi" w:cstheme="majorBidi"/>
          <w:color w:val="auto"/>
          <w:sz w:val="22"/>
          <w:szCs w:val="22"/>
        </w:rPr>
        <w:t>.</w:t>
      </w:r>
    </w:p>
    <w:p w:rsidR="00B607CC" w:rsidRPr="00E73A66" w:rsidRDefault="00B607CC" w:rsidP="00E73A66">
      <w:pPr>
        <w:pStyle w:val="ListParagraph"/>
        <w:rPr>
          <w:rFonts w:asciiTheme="majorBidi" w:hAnsiTheme="majorBidi" w:cstheme="majorBidi"/>
          <w:sz w:val="22"/>
          <w:szCs w:val="22"/>
        </w:rPr>
      </w:pPr>
    </w:p>
    <w:p w:rsidR="00AE52BB" w:rsidRPr="00E73A66" w:rsidRDefault="00AE52BB" w:rsidP="00E73A66">
      <w:pPr>
        <w:pStyle w:val="Default"/>
        <w:numPr>
          <w:ilvl w:val="0"/>
          <w:numId w:val="6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w:t>
      </w:r>
      <w:r w:rsidR="005560C0" w:rsidRPr="00E73A66">
        <w:rPr>
          <w:rFonts w:asciiTheme="majorBidi" w:hAnsiTheme="majorBidi" w:cstheme="majorBidi"/>
          <w:color w:val="auto"/>
          <w:sz w:val="22"/>
          <w:szCs w:val="22"/>
        </w:rPr>
        <w:t>client</w:t>
      </w:r>
      <w:r w:rsidRPr="00E73A66">
        <w:rPr>
          <w:rFonts w:asciiTheme="majorBidi" w:hAnsiTheme="majorBidi" w:cstheme="majorBidi"/>
          <w:color w:val="auto"/>
          <w:sz w:val="22"/>
          <w:szCs w:val="22"/>
        </w:rPr>
        <w:t xml:space="preserve"> will not be able to modify the data </w:t>
      </w:r>
      <w:r w:rsidR="00B607CC" w:rsidRPr="00E73A66">
        <w:rPr>
          <w:rFonts w:asciiTheme="majorBidi" w:hAnsiTheme="majorBidi" w:cstheme="majorBidi"/>
          <w:color w:val="auto"/>
          <w:sz w:val="22"/>
          <w:szCs w:val="22"/>
        </w:rPr>
        <w:t>provided</w:t>
      </w:r>
      <w:r w:rsidRPr="00E73A66">
        <w:rPr>
          <w:rFonts w:asciiTheme="majorBidi" w:hAnsiTheme="majorBidi" w:cstheme="majorBidi"/>
          <w:color w:val="auto"/>
          <w:sz w:val="22"/>
          <w:szCs w:val="22"/>
        </w:rPr>
        <w:t xml:space="preserve"> in the subscription form after it has been filled out but can cancel the subscription by contacting the receiving </w:t>
      </w:r>
      <w:r w:rsidR="005560C0" w:rsidRPr="00E73A66">
        <w:rPr>
          <w:rFonts w:asciiTheme="majorBidi" w:hAnsiTheme="majorBidi" w:cstheme="majorBidi"/>
          <w:color w:val="auto"/>
          <w:sz w:val="22"/>
          <w:szCs w:val="22"/>
        </w:rPr>
        <w:t>bank</w:t>
      </w:r>
      <w:r w:rsidRPr="00E73A66">
        <w:rPr>
          <w:rFonts w:asciiTheme="majorBidi" w:hAnsiTheme="majorBidi" w:cstheme="majorBidi"/>
          <w:color w:val="auto"/>
          <w:sz w:val="22"/>
          <w:szCs w:val="22"/>
        </w:rPr>
        <w:t xml:space="preserve"> </w:t>
      </w:r>
      <w:r w:rsidR="00FB5769" w:rsidRPr="00E73A66">
        <w:rPr>
          <w:rFonts w:asciiTheme="majorBidi" w:hAnsiTheme="majorBidi" w:cstheme="majorBidi"/>
          <w:color w:val="auto"/>
          <w:sz w:val="22"/>
          <w:szCs w:val="22"/>
        </w:rPr>
        <w:t xml:space="preserve">before the expiry of </w:t>
      </w:r>
      <w:r w:rsidRPr="00E73A66">
        <w:rPr>
          <w:rFonts w:asciiTheme="majorBidi" w:hAnsiTheme="majorBidi" w:cstheme="majorBidi"/>
          <w:color w:val="auto"/>
          <w:sz w:val="22"/>
          <w:szCs w:val="22"/>
        </w:rPr>
        <w:t xml:space="preserve">the subscription period </w:t>
      </w:r>
      <w:r w:rsidR="005C32D6" w:rsidRPr="00E73A66">
        <w:rPr>
          <w:rFonts w:asciiTheme="majorBidi" w:hAnsiTheme="majorBidi" w:cstheme="majorBidi"/>
          <w:color w:val="auto"/>
          <w:sz w:val="22"/>
          <w:szCs w:val="22"/>
        </w:rPr>
        <w:t>the</w:t>
      </w:r>
      <w:r w:rsidR="00B43CF4" w:rsidRPr="00E73A66">
        <w:rPr>
          <w:rFonts w:asciiTheme="majorBidi" w:hAnsiTheme="majorBidi" w:cstheme="majorBidi"/>
          <w:color w:val="auto"/>
          <w:sz w:val="22"/>
          <w:szCs w:val="22"/>
          <w:lang w:val="en-GB"/>
        </w:rPr>
        <w:t xml:space="preserve"> </w:t>
      </w:r>
      <w:r w:rsidR="005C32D6" w:rsidRPr="00E73A66">
        <w:rPr>
          <w:rFonts w:asciiTheme="majorBidi" w:hAnsiTheme="majorBidi" w:cstheme="majorBidi"/>
          <w:color w:val="auto"/>
          <w:sz w:val="22"/>
          <w:szCs w:val="22"/>
          <w:lang w:val="en-GB"/>
        </w:rPr>
        <w:t>maximum before</w:t>
      </w:r>
      <w:r w:rsidR="005C32D6"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 xml:space="preserve">5 pm. </w:t>
      </w:r>
      <w:r w:rsidR="005560C0" w:rsidRPr="00E73A66">
        <w:rPr>
          <w:rFonts w:asciiTheme="majorBidi" w:hAnsiTheme="majorBidi" w:cstheme="majorBidi"/>
          <w:color w:val="auto"/>
          <w:sz w:val="22"/>
          <w:szCs w:val="22"/>
        </w:rPr>
        <w:t>T</w:t>
      </w:r>
      <w:r w:rsidRPr="00E73A66">
        <w:rPr>
          <w:rFonts w:asciiTheme="majorBidi" w:hAnsiTheme="majorBidi" w:cstheme="majorBidi"/>
          <w:color w:val="auto"/>
          <w:sz w:val="22"/>
          <w:szCs w:val="22"/>
        </w:rPr>
        <w:t xml:space="preserve">he minimum </w:t>
      </w:r>
      <w:r w:rsidR="005560C0" w:rsidRPr="00E73A66">
        <w:rPr>
          <w:rFonts w:asciiTheme="majorBidi" w:hAnsiTheme="majorBidi" w:cstheme="majorBidi"/>
          <w:color w:val="auto"/>
          <w:sz w:val="22"/>
          <w:szCs w:val="22"/>
        </w:rPr>
        <w:t xml:space="preserve">subscription </w:t>
      </w:r>
      <w:r w:rsidRPr="00E73A66">
        <w:rPr>
          <w:rFonts w:asciiTheme="majorBidi" w:hAnsiTheme="majorBidi" w:cstheme="majorBidi"/>
          <w:color w:val="auto"/>
          <w:sz w:val="22"/>
          <w:szCs w:val="22"/>
        </w:rPr>
        <w:t xml:space="preserve">amount </w:t>
      </w:r>
      <w:r w:rsidR="005560C0" w:rsidRPr="00E73A66">
        <w:rPr>
          <w:rFonts w:asciiTheme="majorBidi" w:hAnsiTheme="majorBidi" w:cstheme="majorBidi"/>
          <w:color w:val="auto"/>
          <w:sz w:val="22"/>
          <w:szCs w:val="22"/>
        </w:rPr>
        <w:t>to</w:t>
      </w:r>
      <w:r w:rsidRPr="00E73A66">
        <w:rPr>
          <w:rFonts w:asciiTheme="majorBidi" w:hAnsiTheme="majorBidi" w:cstheme="majorBidi"/>
          <w:color w:val="auto"/>
          <w:sz w:val="22"/>
          <w:szCs w:val="22"/>
        </w:rPr>
        <w:t xml:space="preserve"> the Fund is SR 10,000 in addition to the subscription fee</w:t>
      </w:r>
      <w:r w:rsidR="005560C0" w:rsidRPr="00E73A66">
        <w:rPr>
          <w:rFonts w:asciiTheme="majorBidi" w:hAnsiTheme="majorBidi" w:cstheme="majorBidi"/>
          <w:color w:val="auto"/>
          <w:sz w:val="22"/>
          <w:szCs w:val="22"/>
        </w:rPr>
        <w:t xml:space="preserve"> of 2% of the subscription amount.</w:t>
      </w:r>
    </w:p>
    <w:p w:rsidR="005560C0" w:rsidRPr="00E73A66" w:rsidRDefault="005560C0" w:rsidP="00E73A66">
      <w:pPr>
        <w:pStyle w:val="Default"/>
        <w:ind w:left="540"/>
        <w:jc w:val="both"/>
        <w:rPr>
          <w:rFonts w:asciiTheme="majorBidi" w:hAnsiTheme="majorBidi" w:cstheme="majorBidi"/>
          <w:color w:val="auto"/>
          <w:sz w:val="22"/>
          <w:szCs w:val="22"/>
        </w:rPr>
      </w:pPr>
    </w:p>
    <w:p w:rsidR="005560C0" w:rsidRPr="00E73A66" w:rsidRDefault="005560C0" w:rsidP="00E73A66">
      <w:pPr>
        <w:pStyle w:val="Default"/>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Through </w:t>
      </w:r>
      <w:proofErr w:type="spellStart"/>
      <w:r w:rsidRPr="00E73A66">
        <w:rPr>
          <w:rFonts w:asciiTheme="majorBidi" w:hAnsiTheme="majorBidi" w:cstheme="majorBidi"/>
          <w:b/>
          <w:bCs/>
          <w:color w:val="auto"/>
          <w:sz w:val="22"/>
          <w:szCs w:val="22"/>
        </w:rPr>
        <w:t>Riyad</w:t>
      </w:r>
      <w:proofErr w:type="spellEnd"/>
      <w:r w:rsidRPr="00E73A66">
        <w:rPr>
          <w:rFonts w:asciiTheme="majorBidi" w:hAnsiTheme="majorBidi" w:cstheme="majorBidi"/>
          <w:b/>
          <w:bCs/>
          <w:color w:val="auto"/>
          <w:sz w:val="22"/>
          <w:szCs w:val="22"/>
        </w:rPr>
        <w:t xml:space="preserve"> Bank:</w:t>
      </w:r>
    </w:p>
    <w:p w:rsidR="00774EB9" w:rsidRPr="00E73A66" w:rsidRDefault="00774EB9" w:rsidP="00E73A66">
      <w:pPr>
        <w:pStyle w:val="Default"/>
        <w:jc w:val="both"/>
        <w:rPr>
          <w:rFonts w:asciiTheme="majorBidi" w:hAnsiTheme="majorBidi" w:cstheme="majorBidi"/>
          <w:b/>
          <w:bCs/>
          <w:color w:val="auto"/>
          <w:sz w:val="22"/>
          <w:szCs w:val="22"/>
        </w:rPr>
      </w:pPr>
    </w:p>
    <w:p w:rsidR="005560C0" w:rsidRPr="00E73A66" w:rsidRDefault="005560C0"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investor may subscribe to the Fund provided he has a bank account with </w:t>
      </w:r>
      <w:proofErr w:type="spellStart"/>
      <w:r w:rsidRPr="00E73A66">
        <w:rPr>
          <w:rFonts w:asciiTheme="majorBidi" w:hAnsiTheme="majorBidi" w:cstheme="majorBidi"/>
          <w:color w:val="auto"/>
          <w:sz w:val="22"/>
          <w:szCs w:val="22"/>
        </w:rPr>
        <w:t>Riyad</w:t>
      </w:r>
      <w:proofErr w:type="spellEnd"/>
      <w:r w:rsidRPr="00E73A66">
        <w:rPr>
          <w:rFonts w:asciiTheme="majorBidi" w:hAnsiTheme="majorBidi" w:cstheme="majorBidi"/>
          <w:b/>
          <w:bCs/>
          <w:color w:val="auto"/>
          <w:sz w:val="22"/>
          <w:szCs w:val="22"/>
        </w:rPr>
        <w:t xml:space="preserve"> </w:t>
      </w:r>
      <w:r w:rsidRPr="00E73A66">
        <w:rPr>
          <w:rFonts w:asciiTheme="majorBidi" w:hAnsiTheme="majorBidi" w:cstheme="majorBidi"/>
          <w:color w:val="auto"/>
          <w:sz w:val="22"/>
          <w:szCs w:val="22"/>
        </w:rPr>
        <w:t xml:space="preserve">Bank and an active investment portfolio with any person licensed by the Capital Market Authority. The </w:t>
      </w:r>
      <w:r w:rsidR="00B607CC" w:rsidRPr="00E73A66">
        <w:rPr>
          <w:rFonts w:asciiTheme="majorBidi" w:hAnsiTheme="majorBidi" w:cstheme="majorBidi"/>
          <w:color w:val="auto"/>
          <w:sz w:val="22"/>
          <w:szCs w:val="22"/>
        </w:rPr>
        <w:t>i</w:t>
      </w:r>
      <w:r w:rsidRPr="00E73A66">
        <w:rPr>
          <w:rFonts w:asciiTheme="majorBidi" w:hAnsiTheme="majorBidi" w:cstheme="majorBidi"/>
          <w:color w:val="auto"/>
          <w:sz w:val="22"/>
          <w:szCs w:val="22"/>
        </w:rPr>
        <w:t xml:space="preserve">nvestor will participate through </w:t>
      </w:r>
      <w:proofErr w:type="spellStart"/>
      <w:r w:rsidRPr="00E73A66">
        <w:rPr>
          <w:rFonts w:asciiTheme="majorBidi" w:hAnsiTheme="majorBidi" w:cstheme="majorBidi"/>
          <w:color w:val="auto"/>
          <w:sz w:val="22"/>
          <w:szCs w:val="22"/>
        </w:rPr>
        <w:t>Riyad</w:t>
      </w:r>
      <w:proofErr w:type="spellEnd"/>
      <w:r w:rsidRPr="00E73A66">
        <w:rPr>
          <w:rFonts w:asciiTheme="majorBidi" w:hAnsiTheme="majorBidi" w:cstheme="majorBidi"/>
          <w:b/>
          <w:bCs/>
          <w:color w:val="auto"/>
          <w:sz w:val="22"/>
          <w:szCs w:val="22"/>
        </w:rPr>
        <w:t xml:space="preserve"> </w:t>
      </w:r>
      <w:r w:rsidRPr="00E73A66">
        <w:rPr>
          <w:rFonts w:asciiTheme="majorBidi" w:hAnsiTheme="majorBidi" w:cstheme="majorBidi"/>
          <w:color w:val="auto"/>
          <w:sz w:val="22"/>
          <w:szCs w:val="22"/>
        </w:rPr>
        <w:t xml:space="preserve">Bank's electronic channels after agreeing to the </w:t>
      </w:r>
      <w:r w:rsidR="00170481" w:rsidRPr="00E73A66">
        <w:rPr>
          <w:rFonts w:asciiTheme="majorBidi" w:hAnsiTheme="majorBidi" w:cstheme="majorBidi"/>
          <w:color w:val="auto"/>
          <w:sz w:val="22"/>
          <w:szCs w:val="22"/>
        </w:rPr>
        <w:t>Terms and Conditions</w:t>
      </w:r>
      <w:r w:rsidRPr="00E73A66">
        <w:rPr>
          <w:rFonts w:asciiTheme="majorBidi" w:hAnsiTheme="majorBidi" w:cstheme="majorBidi"/>
          <w:color w:val="auto"/>
          <w:sz w:val="22"/>
          <w:szCs w:val="22"/>
        </w:rPr>
        <w:t xml:space="preserve"> or through the Bank's branches after submitting a signed copy of the </w:t>
      </w:r>
      <w:r w:rsidR="00170481" w:rsidRPr="00E73A66">
        <w:rPr>
          <w:rFonts w:asciiTheme="majorBidi" w:hAnsiTheme="majorBidi" w:cstheme="majorBidi"/>
          <w:color w:val="auto"/>
          <w:sz w:val="22"/>
          <w:szCs w:val="22"/>
        </w:rPr>
        <w:t>Terms and Conditions</w:t>
      </w:r>
      <w:r w:rsidRPr="00E73A66">
        <w:rPr>
          <w:rFonts w:asciiTheme="majorBidi" w:hAnsiTheme="majorBidi" w:cstheme="majorBidi"/>
          <w:color w:val="auto"/>
          <w:sz w:val="22"/>
          <w:szCs w:val="22"/>
        </w:rPr>
        <w:t>.</w:t>
      </w:r>
    </w:p>
    <w:p w:rsidR="005560C0" w:rsidRPr="00E73A66" w:rsidRDefault="005560C0" w:rsidP="00E73A66">
      <w:pPr>
        <w:pStyle w:val="Default"/>
        <w:jc w:val="both"/>
        <w:rPr>
          <w:rFonts w:asciiTheme="majorBidi" w:hAnsiTheme="majorBidi" w:cstheme="majorBidi"/>
          <w:color w:val="auto"/>
          <w:sz w:val="22"/>
          <w:szCs w:val="22"/>
        </w:rPr>
      </w:pPr>
    </w:p>
    <w:p w:rsidR="005560C0" w:rsidRPr="00E73A66" w:rsidRDefault="005560C0" w:rsidP="00E73A66">
      <w:pPr>
        <w:pStyle w:val="Default"/>
        <w:numPr>
          <w:ilvl w:val="0"/>
          <w:numId w:val="6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A current account in the name of the Principal Subscriber at </w:t>
      </w:r>
      <w:proofErr w:type="spellStart"/>
      <w:r w:rsidRPr="00E73A66">
        <w:rPr>
          <w:rFonts w:asciiTheme="majorBidi" w:hAnsiTheme="majorBidi" w:cstheme="majorBidi"/>
          <w:color w:val="auto"/>
          <w:sz w:val="22"/>
          <w:szCs w:val="22"/>
        </w:rPr>
        <w:t>Riyad</w:t>
      </w:r>
      <w:proofErr w:type="spellEnd"/>
      <w:r w:rsidRPr="00E73A66">
        <w:rPr>
          <w:rFonts w:asciiTheme="majorBidi" w:hAnsiTheme="majorBidi" w:cstheme="majorBidi"/>
          <w:b/>
          <w:bCs/>
          <w:color w:val="auto"/>
          <w:sz w:val="22"/>
          <w:szCs w:val="22"/>
        </w:rPr>
        <w:t xml:space="preserve"> </w:t>
      </w:r>
      <w:r w:rsidRPr="00E73A66">
        <w:rPr>
          <w:rFonts w:asciiTheme="majorBidi" w:hAnsiTheme="majorBidi" w:cstheme="majorBidi"/>
          <w:color w:val="auto"/>
          <w:sz w:val="22"/>
          <w:szCs w:val="22"/>
        </w:rPr>
        <w:t xml:space="preserve">Bank (in the absence of an account, a current account must be opened with </w:t>
      </w:r>
      <w:proofErr w:type="spellStart"/>
      <w:r w:rsidRPr="00E73A66">
        <w:rPr>
          <w:rFonts w:asciiTheme="majorBidi" w:hAnsiTheme="majorBidi" w:cstheme="majorBidi"/>
          <w:color w:val="auto"/>
          <w:sz w:val="22"/>
          <w:szCs w:val="22"/>
        </w:rPr>
        <w:t>Riyad</w:t>
      </w:r>
      <w:proofErr w:type="spellEnd"/>
      <w:r w:rsidRPr="00E73A66">
        <w:rPr>
          <w:rFonts w:asciiTheme="majorBidi" w:hAnsiTheme="majorBidi" w:cstheme="majorBidi"/>
          <w:b/>
          <w:bCs/>
          <w:color w:val="auto"/>
          <w:sz w:val="22"/>
          <w:szCs w:val="22"/>
        </w:rPr>
        <w:t xml:space="preserve"> </w:t>
      </w:r>
      <w:r w:rsidRPr="00E73A66">
        <w:rPr>
          <w:rFonts w:asciiTheme="majorBidi" w:hAnsiTheme="majorBidi" w:cstheme="majorBidi"/>
          <w:color w:val="auto"/>
          <w:sz w:val="22"/>
          <w:szCs w:val="22"/>
        </w:rPr>
        <w:t>Bank).</w:t>
      </w:r>
    </w:p>
    <w:p w:rsidR="00B607CC" w:rsidRPr="00E73A66" w:rsidRDefault="00B607CC" w:rsidP="00E73A66">
      <w:pPr>
        <w:pStyle w:val="Default"/>
        <w:ind w:left="540"/>
        <w:jc w:val="both"/>
        <w:rPr>
          <w:rFonts w:asciiTheme="majorBidi" w:hAnsiTheme="majorBidi" w:cstheme="majorBidi"/>
          <w:color w:val="auto"/>
          <w:sz w:val="22"/>
          <w:szCs w:val="22"/>
        </w:rPr>
      </w:pPr>
    </w:p>
    <w:p w:rsidR="005560C0" w:rsidRPr="00E73A66" w:rsidRDefault="005560C0" w:rsidP="00E73A66">
      <w:pPr>
        <w:pStyle w:val="Default"/>
        <w:numPr>
          <w:ilvl w:val="0"/>
          <w:numId w:val="6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An investment portfolio in the name of the Principal Subscriber with any of the persons authorized by the CMA.</w:t>
      </w:r>
      <w:r w:rsidR="00F30040" w:rsidRPr="00E73A66">
        <w:rPr>
          <w:rFonts w:asciiTheme="majorBidi" w:hAnsiTheme="majorBidi" w:cstheme="majorBidi"/>
          <w:color w:val="auto"/>
          <w:sz w:val="22"/>
          <w:szCs w:val="22"/>
        </w:rPr>
        <w:t xml:space="preserve"> </w:t>
      </w:r>
    </w:p>
    <w:p w:rsidR="005560C0" w:rsidRPr="00E73A66" w:rsidRDefault="005560C0" w:rsidP="00E73A66">
      <w:pPr>
        <w:pStyle w:val="Default"/>
        <w:ind w:left="540"/>
        <w:jc w:val="both"/>
        <w:rPr>
          <w:rFonts w:asciiTheme="majorBidi" w:hAnsiTheme="majorBidi" w:cstheme="majorBidi"/>
          <w:color w:val="auto"/>
          <w:sz w:val="22"/>
          <w:szCs w:val="22"/>
        </w:rPr>
      </w:pPr>
    </w:p>
    <w:p w:rsidR="00B607CC" w:rsidRPr="00E73A66" w:rsidRDefault="005560C0" w:rsidP="00E73A66">
      <w:pPr>
        <w:pStyle w:val="Default"/>
        <w:numPr>
          <w:ilvl w:val="0"/>
          <w:numId w:val="6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To  </w:t>
      </w:r>
      <w:r w:rsidR="00B607CC" w:rsidRPr="00E73A66">
        <w:rPr>
          <w:rFonts w:asciiTheme="majorBidi" w:hAnsiTheme="majorBidi" w:cstheme="majorBidi"/>
          <w:color w:val="auto"/>
          <w:sz w:val="22"/>
          <w:szCs w:val="22"/>
        </w:rPr>
        <w:t xml:space="preserve">access </w:t>
      </w:r>
      <w:r w:rsidRPr="00E73A66">
        <w:rPr>
          <w:rFonts w:asciiTheme="majorBidi" w:hAnsiTheme="majorBidi" w:cstheme="majorBidi"/>
          <w:color w:val="auto"/>
          <w:sz w:val="22"/>
          <w:szCs w:val="22"/>
        </w:rPr>
        <w:t xml:space="preserve">and agree to the </w:t>
      </w:r>
      <w:r w:rsidR="00170481" w:rsidRPr="00E73A66">
        <w:rPr>
          <w:rFonts w:asciiTheme="majorBidi" w:hAnsiTheme="majorBidi" w:cstheme="majorBidi"/>
          <w:color w:val="auto"/>
          <w:sz w:val="22"/>
          <w:szCs w:val="22"/>
        </w:rPr>
        <w:t>Terms and Conditions</w:t>
      </w:r>
      <w:r w:rsidRPr="00E73A66">
        <w:rPr>
          <w:rFonts w:asciiTheme="majorBidi" w:hAnsiTheme="majorBidi" w:cstheme="majorBidi"/>
          <w:color w:val="auto"/>
          <w:sz w:val="22"/>
          <w:szCs w:val="22"/>
        </w:rPr>
        <w:t xml:space="preserve"> of the Fund through the website of the receiving bank </w:t>
      </w:r>
      <w:hyperlink r:id="rId32" w:history="1">
        <w:r w:rsidR="00F30040" w:rsidRPr="00E73A66">
          <w:rPr>
            <w:rStyle w:val="Hyperlink"/>
            <w:rFonts w:asciiTheme="majorBidi" w:eastAsia="Calibri" w:hAnsiTheme="majorBidi" w:cstheme="majorBidi"/>
            <w:color w:val="auto"/>
            <w:sz w:val="22"/>
            <w:szCs w:val="22"/>
            <w:lang w:eastAsia="en-GB" w:bidi="ar-AE"/>
          </w:rPr>
          <w:t>www.riyadbank.com</w:t>
        </w:r>
      </w:hyperlink>
      <w:r w:rsidR="00F30040" w:rsidRPr="00E73A66">
        <w:rPr>
          <w:rStyle w:val="Hyperlink"/>
          <w:rFonts w:asciiTheme="majorBidi" w:eastAsia="Calibri" w:hAnsiTheme="majorBidi" w:cstheme="majorBidi"/>
          <w:color w:val="auto"/>
          <w:sz w:val="22"/>
          <w:szCs w:val="22"/>
          <w:lang w:eastAsia="en-GB" w:bidi="ar-AE"/>
        </w:rPr>
        <w:t>,</w:t>
      </w:r>
      <w:r w:rsidRPr="00E73A66">
        <w:rPr>
          <w:rFonts w:asciiTheme="majorBidi" w:hAnsiTheme="majorBidi" w:cstheme="majorBidi"/>
          <w:color w:val="auto"/>
          <w:sz w:val="22"/>
          <w:szCs w:val="22"/>
        </w:rPr>
        <w:t xml:space="preserve"> </w:t>
      </w:r>
    </w:p>
    <w:p w:rsidR="00B607CC" w:rsidRPr="00E73A66" w:rsidRDefault="00B607CC" w:rsidP="00E73A66">
      <w:pPr>
        <w:pStyle w:val="ListParagraph"/>
        <w:rPr>
          <w:rFonts w:asciiTheme="majorBidi" w:hAnsiTheme="majorBidi" w:cstheme="majorBidi"/>
          <w:sz w:val="22"/>
          <w:szCs w:val="22"/>
        </w:rPr>
      </w:pPr>
    </w:p>
    <w:p w:rsidR="005560C0" w:rsidRPr="00E73A66" w:rsidRDefault="00B607CC" w:rsidP="00E73A66">
      <w:pPr>
        <w:pStyle w:val="Default"/>
        <w:numPr>
          <w:ilvl w:val="0"/>
          <w:numId w:val="6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S</w:t>
      </w:r>
      <w:r w:rsidR="005560C0" w:rsidRPr="00E73A66">
        <w:rPr>
          <w:rFonts w:asciiTheme="majorBidi" w:hAnsiTheme="majorBidi" w:cstheme="majorBidi"/>
          <w:color w:val="auto"/>
          <w:sz w:val="22"/>
          <w:szCs w:val="22"/>
        </w:rPr>
        <w:t xml:space="preserve">ubmit an application form (subscription) to the Fund as of the beginning of the subscription period </w:t>
      </w:r>
      <w:r w:rsidR="00B43CF4" w:rsidRPr="00E73A66">
        <w:rPr>
          <w:rFonts w:asciiTheme="majorBidi" w:hAnsiTheme="majorBidi" w:cstheme="majorBidi"/>
          <w:color w:val="auto"/>
          <w:sz w:val="22"/>
          <w:szCs w:val="22"/>
        </w:rPr>
        <w:t>via</w:t>
      </w:r>
      <w:r w:rsidR="005C32D6" w:rsidRPr="00E73A66">
        <w:rPr>
          <w:rFonts w:asciiTheme="majorBidi" w:hAnsiTheme="majorBidi" w:cstheme="majorBidi"/>
          <w:color w:val="auto"/>
          <w:sz w:val="22"/>
          <w:szCs w:val="22"/>
        </w:rPr>
        <w:t xml:space="preserve"> website </w:t>
      </w:r>
      <w:r w:rsidR="005560C0" w:rsidRPr="00E73A66">
        <w:rPr>
          <w:rFonts w:asciiTheme="majorBidi" w:hAnsiTheme="majorBidi" w:cstheme="majorBidi"/>
          <w:color w:val="auto"/>
          <w:sz w:val="22"/>
          <w:szCs w:val="22"/>
        </w:rPr>
        <w:t xml:space="preserve"> </w:t>
      </w:r>
      <w:hyperlink r:id="rId33" w:history="1">
        <w:r w:rsidR="00F30040" w:rsidRPr="00E73A66">
          <w:rPr>
            <w:rStyle w:val="Hyperlink"/>
            <w:rFonts w:asciiTheme="majorBidi" w:eastAsia="Calibri" w:hAnsiTheme="majorBidi" w:cstheme="majorBidi"/>
            <w:color w:val="auto"/>
            <w:sz w:val="22"/>
            <w:szCs w:val="22"/>
            <w:lang w:eastAsia="en-GB" w:bidi="ar-AE"/>
          </w:rPr>
          <w:t>www.riyadbank.com</w:t>
        </w:r>
      </w:hyperlink>
      <w:r w:rsidR="00F30040" w:rsidRPr="00E73A66">
        <w:rPr>
          <w:rStyle w:val="Hyperlink"/>
          <w:rFonts w:asciiTheme="majorBidi" w:eastAsia="Calibri" w:hAnsiTheme="majorBidi" w:cstheme="majorBidi"/>
          <w:color w:val="auto"/>
          <w:sz w:val="22"/>
          <w:szCs w:val="22"/>
          <w:lang w:eastAsia="en-GB" w:bidi="ar-AE"/>
        </w:rPr>
        <w:t xml:space="preserve"> </w:t>
      </w:r>
      <w:r w:rsidR="005560C0" w:rsidRPr="00E73A66">
        <w:rPr>
          <w:rFonts w:asciiTheme="majorBidi" w:hAnsiTheme="majorBidi" w:cstheme="majorBidi"/>
          <w:color w:val="auto"/>
          <w:sz w:val="22"/>
          <w:szCs w:val="22"/>
        </w:rPr>
        <w:t>through the subscription page  of "</w:t>
      </w:r>
      <w:r w:rsidR="00997341">
        <w:rPr>
          <w:rFonts w:asciiTheme="majorBidi" w:hAnsiTheme="majorBidi" w:cstheme="majorBidi"/>
          <w:color w:val="auto"/>
          <w:sz w:val="22"/>
          <w:szCs w:val="22"/>
        </w:rPr>
        <w:t xml:space="preserve">SICO Saudi </w:t>
      </w:r>
      <w:r w:rsidR="005560C0" w:rsidRPr="00E73A66">
        <w:rPr>
          <w:rFonts w:asciiTheme="majorBidi" w:hAnsiTheme="majorBidi" w:cstheme="majorBidi"/>
          <w:color w:val="auto"/>
          <w:sz w:val="22"/>
          <w:szCs w:val="22"/>
        </w:rPr>
        <w:t>Fund" and fill out the subscription form during the daily business hours of the period specified.</w:t>
      </w:r>
    </w:p>
    <w:p w:rsidR="005560C0" w:rsidRPr="00E73A66" w:rsidRDefault="005560C0" w:rsidP="00E73A66">
      <w:pPr>
        <w:pStyle w:val="ListParagraph"/>
        <w:rPr>
          <w:rFonts w:asciiTheme="majorBidi" w:hAnsiTheme="majorBidi" w:cstheme="majorBidi"/>
          <w:sz w:val="22"/>
          <w:szCs w:val="22"/>
        </w:rPr>
      </w:pPr>
    </w:p>
    <w:p w:rsidR="005560C0" w:rsidRPr="00E73A66" w:rsidRDefault="005560C0" w:rsidP="00E73A66">
      <w:pPr>
        <w:pStyle w:val="Default"/>
        <w:numPr>
          <w:ilvl w:val="0"/>
          <w:numId w:val="6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If subscription is made through the website</w:t>
      </w:r>
      <w:r w:rsidR="00B43CF4" w:rsidRPr="00E73A66">
        <w:rPr>
          <w:rFonts w:asciiTheme="majorBidi" w:hAnsiTheme="majorBidi" w:cstheme="majorBidi"/>
          <w:color w:val="auto"/>
          <w:sz w:val="22"/>
          <w:szCs w:val="22"/>
        </w:rPr>
        <w:t>, no</w:t>
      </w:r>
      <w:r w:rsidRPr="00E73A66">
        <w:rPr>
          <w:rFonts w:asciiTheme="majorBidi" w:hAnsiTheme="majorBidi" w:cstheme="majorBidi"/>
          <w:color w:val="auto"/>
          <w:sz w:val="22"/>
          <w:szCs w:val="22"/>
        </w:rPr>
        <w:t xml:space="preserve"> need for </w:t>
      </w:r>
      <w:r w:rsidR="00B43CF4" w:rsidRPr="00E73A66">
        <w:rPr>
          <w:rFonts w:asciiTheme="majorBidi" w:hAnsiTheme="majorBidi" w:cstheme="majorBidi"/>
          <w:color w:val="auto"/>
          <w:sz w:val="22"/>
          <w:szCs w:val="22"/>
        </w:rPr>
        <w:t xml:space="preserve">the </w:t>
      </w:r>
      <w:r w:rsidRPr="00E73A66">
        <w:rPr>
          <w:rFonts w:asciiTheme="majorBidi" w:hAnsiTheme="majorBidi" w:cstheme="majorBidi"/>
          <w:color w:val="auto"/>
          <w:sz w:val="22"/>
          <w:szCs w:val="22"/>
        </w:rPr>
        <w:t xml:space="preserve">national </w:t>
      </w:r>
      <w:r w:rsidR="00B43CF4" w:rsidRPr="00E73A66">
        <w:rPr>
          <w:rFonts w:asciiTheme="majorBidi" w:hAnsiTheme="majorBidi" w:cstheme="majorBidi"/>
          <w:color w:val="auto"/>
          <w:sz w:val="22"/>
          <w:szCs w:val="22"/>
        </w:rPr>
        <w:t>ID</w:t>
      </w:r>
      <w:r w:rsidRPr="00E73A66">
        <w:rPr>
          <w:rFonts w:asciiTheme="majorBidi" w:hAnsiTheme="majorBidi" w:cstheme="majorBidi"/>
          <w:color w:val="auto"/>
          <w:sz w:val="22"/>
          <w:szCs w:val="22"/>
        </w:rPr>
        <w:t xml:space="preserve"> if the subscription </w:t>
      </w:r>
      <w:r w:rsidR="00B43CF4" w:rsidRPr="00E73A66">
        <w:rPr>
          <w:rFonts w:asciiTheme="majorBidi" w:hAnsiTheme="majorBidi" w:cstheme="majorBidi"/>
          <w:color w:val="auto"/>
          <w:sz w:val="22"/>
          <w:szCs w:val="22"/>
        </w:rPr>
        <w:t>is</w:t>
      </w:r>
      <w:r w:rsidRPr="00E73A66">
        <w:rPr>
          <w:rFonts w:asciiTheme="majorBidi" w:hAnsiTheme="majorBidi" w:cstheme="majorBidi"/>
          <w:color w:val="auto"/>
          <w:sz w:val="22"/>
          <w:szCs w:val="22"/>
        </w:rPr>
        <w:t xml:space="preserve"> individual or family civil status book if the subscription includes the </w:t>
      </w:r>
      <w:r w:rsidR="00B43CF4" w:rsidRPr="00E73A66">
        <w:rPr>
          <w:rFonts w:asciiTheme="majorBidi" w:hAnsiTheme="majorBidi" w:cstheme="majorBidi"/>
          <w:color w:val="auto"/>
          <w:sz w:val="22"/>
          <w:szCs w:val="22"/>
        </w:rPr>
        <w:t>dependents</w:t>
      </w:r>
      <w:r w:rsidRPr="00E73A66">
        <w:rPr>
          <w:rFonts w:asciiTheme="majorBidi" w:hAnsiTheme="majorBidi" w:cstheme="majorBidi"/>
          <w:color w:val="auto"/>
          <w:sz w:val="22"/>
          <w:szCs w:val="22"/>
        </w:rPr>
        <w:t>.</w:t>
      </w:r>
    </w:p>
    <w:p w:rsidR="00F30040" w:rsidRPr="00E73A66" w:rsidRDefault="00F30040" w:rsidP="00E73A66">
      <w:pPr>
        <w:pStyle w:val="ListParagraph"/>
        <w:rPr>
          <w:rFonts w:asciiTheme="majorBidi" w:hAnsiTheme="majorBidi" w:cstheme="majorBidi"/>
          <w:sz w:val="22"/>
          <w:szCs w:val="22"/>
        </w:rPr>
      </w:pPr>
    </w:p>
    <w:p w:rsidR="005560C0" w:rsidRPr="00E73A66" w:rsidRDefault="005560C0" w:rsidP="00E73A66">
      <w:pPr>
        <w:pStyle w:val="Default"/>
        <w:numPr>
          <w:ilvl w:val="0"/>
          <w:numId w:val="6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If subscription is made through the bank’s branches, copy of the national ID </w:t>
      </w:r>
      <w:r w:rsidR="00B43CF4" w:rsidRPr="00E73A66">
        <w:rPr>
          <w:rFonts w:asciiTheme="majorBidi" w:hAnsiTheme="majorBidi" w:cstheme="majorBidi"/>
          <w:color w:val="auto"/>
          <w:sz w:val="22"/>
          <w:szCs w:val="22"/>
        </w:rPr>
        <w:t>must</w:t>
      </w:r>
      <w:r w:rsidRPr="00E73A66">
        <w:rPr>
          <w:rFonts w:asciiTheme="majorBidi" w:hAnsiTheme="majorBidi" w:cstheme="majorBidi"/>
          <w:color w:val="auto"/>
          <w:sz w:val="22"/>
          <w:szCs w:val="22"/>
        </w:rPr>
        <w:t xml:space="preserve"> be attached </w:t>
      </w:r>
      <w:r w:rsidRPr="00E73A66">
        <w:rPr>
          <w:rFonts w:asciiTheme="majorBidi" w:hAnsiTheme="majorBidi" w:cstheme="majorBidi"/>
          <w:color w:val="auto"/>
          <w:sz w:val="22"/>
          <w:szCs w:val="22"/>
        </w:rPr>
        <w:lastRenderedPageBreak/>
        <w:t>if the subscription is individual or family civil status book if the participation (subscription) includes the dependents.</w:t>
      </w:r>
    </w:p>
    <w:p w:rsidR="00AF557E" w:rsidRPr="00E73A66" w:rsidRDefault="00AF557E" w:rsidP="00E73A66">
      <w:pPr>
        <w:pStyle w:val="ListParagraph"/>
        <w:rPr>
          <w:rFonts w:asciiTheme="majorBidi" w:hAnsiTheme="majorBidi" w:cstheme="majorBidi"/>
          <w:sz w:val="22"/>
          <w:szCs w:val="22"/>
        </w:rPr>
      </w:pPr>
    </w:p>
    <w:p w:rsidR="005560C0" w:rsidRPr="00E73A66" w:rsidRDefault="005560C0" w:rsidP="00E73A66">
      <w:pPr>
        <w:pStyle w:val="Default"/>
        <w:numPr>
          <w:ilvl w:val="0"/>
          <w:numId w:val="6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client will not be able to modify the data </w:t>
      </w:r>
      <w:r w:rsidR="00B43CF4" w:rsidRPr="00E73A66">
        <w:rPr>
          <w:rFonts w:asciiTheme="majorBidi" w:hAnsiTheme="majorBidi" w:cstheme="majorBidi"/>
          <w:color w:val="auto"/>
          <w:sz w:val="22"/>
          <w:szCs w:val="22"/>
        </w:rPr>
        <w:t>provided</w:t>
      </w:r>
      <w:r w:rsidRPr="00E73A66">
        <w:rPr>
          <w:rFonts w:asciiTheme="majorBidi" w:hAnsiTheme="majorBidi" w:cstheme="majorBidi"/>
          <w:color w:val="auto"/>
          <w:sz w:val="22"/>
          <w:szCs w:val="22"/>
        </w:rPr>
        <w:t xml:space="preserve"> in the subscription form after it has been </w:t>
      </w:r>
      <w:r w:rsidR="00E90FE7" w:rsidRPr="00E73A66">
        <w:rPr>
          <w:rFonts w:asciiTheme="majorBidi" w:hAnsiTheme="majorBidi" w:cstheme="majorBidi"/>
          <w:color w:val="auto"/>
          <w:sz w:val="22"/>
          <w:szCs w:val="22"/>
        </w:rPr>
        <w:t>completed</w:t>
      </w:r>
      <w:r w:rsidRPr="00E73A66">
        <w:rPr>
          <w:rFonts w:asciiTheme="majorBidi" w:hAnsiTheme="majorBidi" w:cstheme="majorBidi"/>
          <w:color w:val="auto"/>
          <w:sz w:val="22"/>
          <w:szCs w:val="22"/>
        </w:rPr>
        <w:t xml:space="preserve"> but can cancel the subscription by contacting the receiving bank before the </w:t>
      </w:r>
      <w:r w:rsidR="00E90FE7" w:rsidRPr="00E73A66">
        <w:rPr>
          <w:rFonts w:asciiTheme="majorBidi" w:hAnsiTheme="majorBidi" w:cstheme="majorBidi"/>
          <w:color w:val="auto"/>
          <w:sz w:val="22"/>
          <w:szCs w:val="22"/>
        </w:rPr>
        <w:t>close</w:t>
      </w:r>
      <w:r w:rsidRPr="00E73A66">
        <w:rPr>
          <w:rFonts w:asciiTheme="majorBidi" w:hAnsiTheme="majorBidi" w:cstheme="majorBidi"/>
          <w:color w:val="auto"/>
          <w:sz w:val="22"/>
          <w:szCs w:val="22"/>
        </w:rPr>
        <w:t xml:space="preserve"> of subscription period</w:t>
      </w:r>
      <w:r w:rsidR="00210EF2"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 xml:space="preserve"> </w:t>
      </w:r>
      <w:r w:rsidR="005C32D6" w:rsidRPr="00E73A66">
        <w:rPr>
          <w:rFonts w:asciiTheme="majorBidi" w:hAnsiTheme="majorBidi" w:cstheme="majorBidi"/>
          <w:color w:val="auto"/>
          <w:sz w:val="22"/>
          <w:szCs w:val="22"/>
          <w:lang w:val="en-GB"/>
        </w:rPr>
        <w:t>maximum before</w:t>
      </w:r>
      <w:r w:rsidR="005C32D6" w:rsidRPr="00E73A66">
        <w:rPr>
          <w:rFonts w:asciiTheme="majorBidi" w:hAnsiTheme="majorBidi" w:cstheme="majorBidi"/>
          <w:color w:val="auto"/>
          <w:sz w:val="22"/>
          <w:szCs w:val="22"/>
        </w:rPr>
        <w:t xml:space="preserve"> 5 pm</w:t>
      </w:r>
      <w:r w:rsidRPr="00E73A66">
        <w:rPr>
          <w:rFonts w:asciiTheme="majorBidi" w:hAnsiTheme="majorBidi" w:cstheme="majorBidi"/>
          <w:color w:val="auto"/>
          <w:sz w:val="22"/>
          <w:szCs w:val="22"/>
        </w:rPr>
        <w:t>. The minimum subscription amount to the Fund is SR 10,000 in addition to the subscription fee of 2% of the subscription amount.</w:t>
      </w:r>
    </w:p>
    <w:p w:rsidR="005560C0" w:rsidRPr="00E73A66" w:rsidRDefault="005560C0" w:rsidP="00E73A66">
      <w:pPr>
        <w:pStyle w:val="Default"/>
        <w:ind w:left="540"/>
        <w:jc w:val="both"/>
        <w:rPr>
          <w:rFonts w:asciiTheme="majorBidi" w:hAnsiTheme="majorBidi" w:cstheme="majorBidi"/>
          <w:color w:val="auto"/>
          <w:sz w:val="22"/>
          <w:szCs w:val="22"/>
        </w:rPr>
      </w:pPr>
    </w:p>
    <w:p w:rsidR="00774EB9" w:rsidRPr="00E73A66" w:rsidRDefault="00774EB9" w:rsidP="00E73A66">
      <w:pPr>
        <w:pStyle w:val="Default"/>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Through SAMBA Group:</w:t>
      </w:r>
    </w:p>
    <w:p w:rsidR="00774EB9" w:rsidRPr="00E73A66" w:rsidRDefault="00774EB9" w:rsidP="00E73A66">
      <w:pPr>
        <w:pStyle w:val="Default"/>
        <w:jc w:val="both"/>
        <w:rPr>
          <w:rFonts w:asciiTheme="majorBidi" w:hAnsiTheme="majorBidi" w:cstheme="majorBidi"/>
          <w:b/>
          <w:bCs/>
          <w:color w:val="auto"/>
          <w:sz w:val="22"/>
          <w:szCs w:val="22"/>
        </w:rPr>
      </w:pPr>
    </w:p>
    <w:p w:rsidR="00774EB9" w:rsidRPr="00E73A66" w:rsidRDefault="00774EB9"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The investor may subscribe to the Fund provided</w:t>
      </w:r>
      <w:r w:rsidR="00AF557E" w:rsidRPr="00E73A66">
        <w:rPr>
          <w:rFonts w:asciiTheme="majorBidi" w:hAnsiTheme="majorBidi" w:cstheme="majorBidi"/>
          <w:color w:val="auto"/>
          <w:sz w:val="22"/>
          <w:szCs w:val="22"/>
        </w:rPr>
        <w:t xml:space="preserve"> that he has an </w:t>
      </w:r>
      <w:r w:rsidRPr="00E73A66">
        <w:rPr>
          <w:rFonts w:asciiTheme="majorBidi" w:hAnsiTheme="majorBidi" w:cstheme="majorBidi"/>
          <w:color w:val="auto"/>
          <w:sz w:val="22"/>
          <w:szCs w:val="22"/>
        </w:rPr>
        <w:t xml:space="preserve">account with </w:t>
      </w:r>
      <w:r w:rsidR="009422DB" w:rsidRPr="00E73A66">
        <w:rPr>
          <w:rFonts w:asciiTheme="majorBidi" w:hAnsiTheme="majorBidi" w:cstheme="majorBidi"/>
          <w:color w:val="auto"/>
          <w:sz w:val="22"/>
          <w:szCs w:val="22"/>
        </w:rPr>
        <w:t>SAMBA</w:t>
      </w:r>
      <w:r w:rsidRPr="00E73A66">
        <w:rPr>
          <w:rFonts w:asciiTheme="majorBidi" w:hAnsiTheme="majorBidi" w:cstheme="majorBidi"/>
          <w:b/>
          <w:bCs/>
          <w:color w:val="auto"/>
          <w:sz w:val="22"/>
          <w:szCs w:val="22"/>
        </w:rPr>
        <w:t xml:space="preserve"> </w:t>
      </w:r>
      <w:r w:rsidRPr="00E73A66">
        <w:rPr>
          <w:rFonts w:asciiTheme="majorBidi" w:hAnsiTheme="majorBidi" w:cstheme="majorBidi"/>
          <w:color w:val="auto"/>
          <w:sz w:val="22"/>
          <w:szCs w:val="22"/>
        </w:rPr>
        <w:t xml:space="preserve">Bank and an active investment portfolio with any person licensed by the Capital Market Authority. The Investor will participate through </w:t>
      </w:r>
      <w:r w:rsidR="009422DB" w:rsidRPr="00E73A66">
        <w:rPr>
          <w:rFonts w:asciiTheme="majorBidi" w:hAnsiTheme="majorBidi" w:cstheme="majorBidi"/>
          <w:color w:val="auto"/>
          <w:sz w:val="22"/>
          <w:szCs w:val="22"/>
        </w:rPr>
        <w:t>SAMBA</w:t>
      </w:r>
      <w:r w:rsidR="009422DB" w:rsidRPr="00E73A66">
        <w:rPr>
          <w:rFonts w:asciiTheme="majorBidi" w:hAnsiTheme="majorBidi" w:cstheme="majorBidi"/>
          <w:b/>
          <w:bCs/>
          <w:color w:val="auto"/>
          <w:sz w:val="22"/>
          <w:szCs w:val="22"/>
        </w:rPr>
        <w:t xml:space="preserve"> </w:t>
      </w:r>
      <w:r w:rsidRPr="00E73A66">
        <w:rPr>
          <w:rFonts w:asciiTheme="majorBidi" w:hAnsiTheme="majorBidi" w:cstheme="majorBidi"/>
          <w:color w:val="auto"/>
          <w:sz w:val="22"/>
          <w:szCs w:val="22"/>
        </w:rPr>
        <w:t xml:space="preserve">Bank's electronic channels after agreeing to the </w:t>
      </w:r>
      <w:r w:rsidR="00170481" w:rsidRPr="00E73A66">
        <w:rPr>
          <w:rFonts w:asciiTheme="majorBidi" w:hAnsiTheme="majorBidi" w:cstheme="majorBidi"/>
          <w:color w:val="auto"/>
          <w:sz w:val="22"/>
          <w:szCs w:val="22"/>
        </w:rPr>
        <w:t>Terms and Conditions</w:t>
      </w:r>
      <w:r w:rsidRPr="00E73A66">
        <w:rPr>
          <w:rFonts w:asciiTheme="majorBidi" w:hAnsiTheme="majorBidi" w:cstheme="majorBidi"/>
          <w:color w:val="auto"/>
          <w:sz w:val="22"/>
          <w:szCs w:val="22"/>
        </w:rPr>
        <w:t xml:space="preserve"> or through the Bank's branches after submitting a signed copy of the </w:t>
      </w:r>
      <w:r w:rsidR="00170481" w:rsidRPr="00E73A66">
        <w:rPr>
          <w:rFonts w:asciiTheme="majorBidi" w:hAnsiTheme="majorBidi" w:cstheme="majorBidi"/>
          <w:color w:val="auto"/>
          <w:sz w:val="22"/>
          <w:szCs w:val="22"/>
        </w:rPr>
        <w:t>Terms and Conditions</w:t>
      </w:r>
      <w:r w:rsidRPr="00E73A66">
        <w:rPr>
          <w:rFonts w:asciiTheme="majorBidi" w:hAnsiTheme="majorBidi" w:cstheme="majorBidi"/>
          <w:color w:val="auto"/>
          <w:sz w:val="22"/>
          <w:szCs w:val="22"/>
        </w:rPr>
        <w:t>.</w:t>
      </w:r>
    </w:p>
    <w:p w:rsidR="00774EB9" w:rsidRPr="00E73A66" w:rsidRDefault="00774EB9" w:rsidP="00E73A66">
      <w:pPr>
        <w:pStyle w:val="Default"/>
        <w:jc w:val="both"/>
        <w:rPr>
          <w:rFonts w:asciiTheme="majorBidi" w:hAnsiTheme="majorBidi" w:cstheme="majorBidi"/>
          <w:color w:val="auto"/>
          <w:sz w:val="22"/>
          <w:szCs w:val="22"/>
        </w:rPr>
      </w:pPr>
    </w:p>
    <w:p w:rsidR="00774EB9" w:rsidRPr="00E73A66" w:rsidRDefault="00774EB9" w:rsidP="00E73A66">
      <w:pPr>
        <w:pStyle w:val="Default"/>
        <w:numPr>
          <w:ilvl w:val="0"/>
          <w:numId w:val="6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A current account in the name of the Principal Subscriber at </w:t>
      </w:r>
      <w:r w:rsidR="009422DB" w:rsidRPr="00E73A66">
        <w:rPr>
          <w:rFonts w:asciiTheme="majorBidi" w:hAnsiTheme="majorBidi" w:cstheme="majorBidi"/>
          <w:color w:val="auto"/>
          <w:sz w:val="22"/>
          <w:szCs w:val="22"/>
        </w:rPr>
        <w:t>SAMBA</w:t>
      </w:r>
      <w:r w:rsidR="009422DB" w:rsidRPr="00E73A66">
        <w:rPr>
          <w:rFonts w:asciiTheme="majorBidi" w:hAnsiTheme="majorBidi" w:cstheme="majorBidi"/>
          <w:b/>
          <w:bCs/>
          <w:color w:val="auto"/>
          <w:sz w:val="22"/>
          <w:szCs w:val="22"/>
        </w:rPr>
        <w:t xml:space="preserve"> </w:t>
      </w:r>
      <w:r w:rsidR="009422DB" w:rsidRPr="00E73A66">
        <w:rPr>
          <w:rFonts w:asciiTheme="majorBidi" w:hAnsiTheme="majorBidi" w:cstheme="majorBidi"/>
          <w:color w:val="auto"/>
          <w:sz w:val="22"/>
          <w:szCs w:val="22"/>
        </w:rPr>
        <w:t xml:space="preserve">Bank </w:t>
      </w:r>
      <w:r w:rsidRPr="00E73A66">
        <w:rPr>
          <w:rFonts w:asciiTheme="majorBidi" w:hAnsiTheme="majorBidi" w:cstheme="majorBidi"/>
          <w:color w:val="auto"/>
          <w:sz w:val="22"/>
          <w:szCs w:val="22"/>
        </w:rPr>
        <w:t xml:space="preserve">(in the absence of an account, a current account must be opened with </w:t>
      </w:r>
      <w:r w:rsidR="009422DB" w:rsidRPr="00E73A66">
        <w:rPr>
          <w:rFonts w:asciiTheme="majorBidi" w:hAnsiTheme="majorBidi" w:cstheme="majorBidi"/>
          <w:color w:val="auto"/>
          <w:sz w:val="22"/>
          <w:szCs w:val="22"/>
        </w:rPr>
        <w:t>SAMBA</w:t>
      </w:r>
      <w:r w:rsidR="009422DB" w:rsidRPr="00E73A66">
        <w:rPr>
          <w:rFonts w:asciiTheme="majorBidi" w:hAnsiTheme="majorBidi" w:cstheme="majorBidi"/>
          <w:b/>
          <w:bCs/>
          <w:color w:val="auto"/>
          <w:sz w:val="22"/>
          <w:szCs w:val="22"/>
        </w:rPr>
        <w:t xml:space="preserve"> </w:t>
      </w:r>
      <w:r w:rsidR="009422DB" w:rsidRPr="00E73A66">
        <w:rPr>
          <w:rFonts w:asciiTheme="majorBidi" w:hAnsiTheme="majorBidi" w:cstheme="majorBidi"/>
          <w:color w:val="auto"/>
          <w:sz w:val="22"/>
          <w:szCs w:val="22"/>
        </w:rPr>
        <w:t>Bank</w:t>
      </w:r>
      <w:r w:rsidRPr="00E73A66">
        <w:rPr>
          <w:rFonts w:asciiTheme="majorBidi" w:hAnsiTheme="majorBidi" w:cstheme="majorBidi"/>
          <w:color w:val="auto"/>
          <w:sz w:val="22"/>
          <w:szCs w:val="22"/>
        </w:rPr>
        <w:t>).</w:t>
      </w:r>
    </w:p>
    <w:p w:rsidR="008E6D0A" w:rsidRPr="00E73A66" w:rsidRDefault="008E6D0A" w:rsidP="00E73A66">
      <w:pPr>
        <w:pStyle w:val="Default"/>
        <w:ind w:left="540"/>
        <w:jc w:val="both"/>
        <w:rPr>
          <w:rFonts w:asciiTheme="majorBidi" w:hAnsiTheme="majorBidi" w:cstheme="majorBidi"/>
          <w:color w:val="auto"/>
          <w:sz w:val="22"/>
          <w:szCs w:val="22"/>
        </w:rPr>
      </w:pPr>
    </w:p>
    <w:p w:rsidR="00774EB9" w:rsidRPr="00E73A66" w:rsidRDefault="00774EB9" w:rsidP="00E73A66">
      <w:pPr>
        <w:pStyle w:val="Default"/>
        <w:numPr>
          <w:ilvl w:val="0"/>
          <w:numId w:val="6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An investment portfolio in the name of the Principal Subscriber with any of the persons authorized by the CMA. </w:t>
      </w:r>
    </w:p>
    <w:p w:rsidR="005C32D6" w:rsidRPr="00E73A66" w:rsidRDefault="005C32D6" w:rsidP="00E73A66">
      <w:pPr>
        <w:pStyle w:val="Default"/>
        <w:ind w:left="540"/>
        <w:jc w:val="both"/>
        <w:rPr>
          <w:rFonts w:asciiTheme="majorBidi" w:hAnsiTheme="majorBidi" w:cstheme="majorBidi"/>
          <w:color w:val="auto"/>
          <w:sz w:val="22"/>
          <w:szCs w:val="22"/>
        </w:rPr>
      </w:pPr>
    </w:p>
    <w:p w:rsidR="005C32D6" w:rsidRPr="00E73A66" w:rsidRDefault="00774EB9" w:rsidP="00E73A66">
      <w:pPr>
        <w:pStyle w:val="Default"/>
        <w:numPr>
          <w:ilvl w:val="0"/>
          <w:numId w:val="6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To </w:t>
      </w:r>
      <w:r w:rsidR="005C32D6" w:rsidRPr="00E73A66">
        <w:rPr>
          <w:rFonts w:asciiTheme="majorBidi" w:hAnsiTheme="majorBidi" w:cstheme="majorBidi"/>
          <w:color w:val="auto"/>
          <w:sz w:val="22"/>
          <w:szCs w:val="22"/>
        </w:rPr>
        <w:t>access</w:t>
      </w:r>
      <w:r w:rsidRPr="00E73A66">
        <w:rPr>
          <w:rFonts w:asciiTheme="majorBidi" w:hAnsiTheme="majorBidi" w:cstheme="majorBidi"/>
          <w:color w:val="auto"/>
          <w:sz w:val="22"/>
          <w:szCs w:val="22"/>
        </w:rPr>
        <w:t xml:space="preserve"> and agree to the </w:t>
      </w:r>
      <w:r w:rsidR="00170481" w:rsidRPr="00E73A66">
        <w:rPr>
          <w:rFonts w:asciiTheme="majorBidi" w:hAnsiTheme="majorBidi" w:cstheme="majorBidi"/>
          <w:color w:val="auto"/>
          <w:sz w:val="22"/>
          <w:szCs w:val="22"/>
        </w:rPr>
        <w:t>Terms and Conditions</w:t>
      </w:r>
      <w:r w:rsidRPr="00E73A66">
        <w:rPr>
          <w:rFonts w:asciiTheme="majorBidi" w:hAnsiTheme="majorBidi" w:cstheme="majorBidi"/>
          <w:color w:val="auto"/>
          <w:sz w:val="22"/>
          <w:szCs w:val="22"/>
        </w:rPr>
        <w:t xml:space="preserve"> of the Fund through the website of the receiving bank </w:t>
      </w:r>
      <w:hyperlink r:id="rId34" w:history="1">
        <w:r w:rsidR="005C32D6" w:rsidRPr="00E73A66">
          <w:rPr>
            <w:rStyle w:val="Hyperlink"/>
            <w:rFonts w:asciiTheme="majorBidi" w:eastAsia="Calibri" w:hAnsiTheme="majorBidi" w:cstheme="majorBidi"/>
            <w:color w:val="auto"/>
            <w:sz w:val="22"/>
            <w:szCs w:val="22"/>
            <w:lang w:eastAsia="en-GB" w:bidi="ar-AE"/>
          </w:rPr>
          <w:t>www.samba.com</w:t>
        </w:r>
      </w:hyperlink>
      <w:r w:rsidR="005C32D6" w:rsidRPr="00E73A66">
        <w:rPr>
          <w:rFonts w:asciiTheme="majorBidi" w:eastAsia="Calibri" w:hAnsiTheme="majorBidi" w:cstheme="majorBidi"/>
          <w:color w:val="auto"/>
          <w:sz w:val="22"/>
          <w:szCs w:val="22"/>
          <w:lang w:eastAsia="en-GB" w:bidi="ar-AE"/>
        </w:rPr>
        <w:t xml:space="preserve">, </w:t>
      </w:r>
      <w:r w:rsidRPr="00E73A66">
        <w:rPr>
          <w:rFonts w:asciiTheme="majorBidi" w:hAnsiTheme="majorBidi" w:cstheme="majorBidi"/>
          <w:color w:val="auto"/>
          <w:sz w:val="22"/>
          <w:szCs w:val="22"/>
        </w:rPr>
        <w:t xml:space="preserve"> </w:t>
      </w:r>
    </w:p>
    <w:p w:rsidR="005C32D6" w:rsidRPr="00E73A66" w:rsidRDefault="005C32D6" w:rsidP="00E73A66">
      <w:pPr>
        <w:pStyle w:val="Default"/>
        <w:ind w:left="540"/>
        <w:jc w:val="both"/>
        <w:rPr>
          <w:rFonts w:asciiTheme="majorBidi" w:hAnsiTheme="majorBidi" w:cstheme="majorBidi"/>
          <w:color w:val="auto"/>
          <w:sz w:val="22"/>
          <w:szCs w:val="22"/>
        </w:rPr>
      </w:pPr>
    </w:p>
    <w:p w:rsidR="00774EB9" w:rsidRPr="00E73A66" w:rsidRDefault="005C32D6" w:rsidP="00E73A66">
      <w:pPr>
        <w:pStyle w:val="Default"/>
        <w:numPr>
          <w:ilvl w:val="0"/>
          <w:numId w:val="6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S</w:t>
      </w:r>
      <w:r w:rsidR="00774EB9" w:rsidRPr="00E73A66">
        <w:rPr>
          <w:rFonts w:asciiTheme="majorBidi" w:hAnsiTheme="majorBidi" w:cstheme="majorBidi"/>
          <w:color w:val="auto"/>
          <w:sz w:val="22"/>
          <w:szCs w:val="22"/>
        </w:rPr>
        <w:t>ubmit an application form (subscription) to the Fund as of the beginning of the subscription period</w:t>
      </w:r>
      <w:r w:rsidRPr="00E73A66">
        <w:rPr>
          <w:rFonts w:asciiTheme="majorBidi" w:hAnsiTheme="majorBidi" w:cstheme="majorBidi"/>
          <w:color w:val="auto"/>
          <w:sz w:val="22"/>
          <w:szCs w:val="22"/>
        </w:rPr>
        <w:t xml:space="preserve"> via</w:t>
      </w:r>
      <w:r w:rsidR="00774EB9" w:rsidRPr="00E73A66">
        <w:rPr>
          <w:rFonts w:asciiTheme="majorBidi" w:hAnsiTheme="majorBidi" w:cstheme="majorBidi"/>
          <w:color w:val="auto"/>
          <w:sz w:val="22"/>
          <w:szCs w:val="22"/>
        </w:rPr>
        <w:t xml:space="preserve"> </w:t>
      </w:r>
      <w:r w:rsidR="00210EF2" w:rsidRPr="00E73A66">
        <w:rPr>
          <w:rFonts w:asciiTheme="majorBidi" w:hAnsiTheme="majorBidi" w:cstheme="majorBidi"/>
          <w:color w:val="auto"/>
          <w:sz w:val="22"/>
          <w:szCs w:val="22"/>
        </w:rPr>
        <w:t xml:space="preserve">the </w:t>
      </w:r>
      <w:r w:rsidR="00774EB9" w:rsidRPr="00E73A66">
        <w:rPr>
          <w:rFonts w:asciiTheme="majorBidi" w:hAnsiTheme="majorBidi" w:cstheme="majorBidi"/>
          <w:color w:val="auto"/>
          <w:sz w:val="22"/>
          <w:szCs w:val="22"/>
        </w:rPr>
        <w:t xml:space="preserve">website </w:t>
      </w:r>
      <w:hyperlink r:id="rId35" w:history="1">
        <w:r w:rsidRPr="00E73A66">
          <w:rPr>
            <w:rStyle w:val="Hyperlink"/>
            <w:rFonts w:asciiTheme="majorBidi" w:eastAsia="Calibri" w:hAnsiTheme="majorBidi" w:cstheme="majorBidi"/>
            <w:color w:val="auto"/>
            <w:sz w:val="22"/>
            <w:szCs w:val="22"/>
            <w:lang w:eastAsia="en-GB" w:bidi="ar-AE"/>
          </w:rPr>
          <w:t>www.samba.com</w:t>
        </w:r>
      </w:hyperlink>
      <w:r w:rsidRPr="00E73A66">
        <w:rPr>
          <w:rFonts w:asciiTheme="majorBidi" w:eastAsia="Calibri" w:hAnsiTheme="majorBidi" w:cstheme="majorBidi"/>
          <w:color w:val="auto"/>
          <w:sz w:val="22"/>
          <w:szCs w:val="22"/>
          <w:lang w:eastAsia="en-GB" w:bidi="ar-AE"/>
        </w:rPr>
        <w:t xml:space="preserve"> </w:t>
      </w:r>
      <w:r w:rsidR="00774EB9" w:rsidRPr="00E73A66">
        <w:rPr>
          <w:rFonts w:asciiTheme="majorBidi" w:hAnsiTheme="majorBidi" w:cstheme="majorBidi"/>
          <w:color w:val="auto"/>
          <w:sz w:val="22"/>
          <w:szCs w:val="22"/>
        </w:rPr>
        <w:t xml:space="preserve">through the subscription </w:t>
      </w:r>
      <w:r w:rsidR="00BB2F18" w:rsidRPr="00E73A66">
        <w:rPr>
          <w:rFonts w:asciiTheme="majorBidi" w:hAnsiTheme="majorBidi" w:cstheme="majorBidi"/>
          <w:color w:val="auto"/>
          <w:sz w:val="22"/>
          <w:szCs w:val="22"/>
        </w:rPr>
        <w:t>page of</w:t>
      </w:r>
      <w:r w:rsidR="00774EB9" w:rsidRPr="00E73A66">
        <w:rPr>
          <w:rFonts w:asciiTheme="majorBidi" w:hAnsiTheme="majorBidi" w:cstheme="majorBidi"/>
          <w:color w:val="auto"/>
          <w:sz w:val="22"/>
          <w:szCs w:val="22"/>
        </w:rPr>
        <w:t xml:space="preserve"> "</w:t>
      </w:r>
      <w:r w:rsidR="00997341">
        <w:rPr>
          <w:rFonts w:asciiTheme="majorBidi" w:hAnsiTheme="majorBidi" w:cstheme="majorBidi"/>
          <w:color w:val="auto"/>
          <w:sz w:val="22"/>
          <w:szCs w:val="22"/>
        </w:rPr>
        <w:t xml:space="preserve">SICO Saudi </w:t>
      </w:r>
      <w:r w:rsidR="00774EB9" w:rsidRPr="00E73A66">
        <w:rPr>
          <w:rFonts w:asciiTheme="majorBidi" w:hAnsiTheme="majorBidi" w:cstheme="majorBidi"/>
          <w:color w:val="auto"/>
          <w:sz w:val="22"/>
          <w:szCs w:val="22"/>
        </w:rPr>
        <w:t>Fund" and fill out the subscription form during the daily business hours of the period specified.</w:t>
      </w:r>
    </w:p>
    <w:p w:rsidR="00774EB9" w:rsidRPr="00E73A66" w:rsidRDefault="00774EB9" w:rsidP="00E73A66">
      <w:pPr>
        <w:pStyle w:val="ListParagraph"/>
        <w:rPr>
          <w:rFonts w:asciiTheme="majorBidi" w:hAnsiTheme="majorBidi" w:cstheme="majorBidi"/>
          <w:sz w:val="22"/>
          <w:szCs w:val="22"/>
        </w:rPr>
      </w:pPr>
    </w:p>
    <w:p w:rsidR="00774EB9" w:rsidRPr="00E73A66" w:rsidRDefault="00774EB9" w:rsidP="00E73A66">
      <w:pPr>
        <w:pStyle w:val="Default"/>
        <w:numPr>
          <w:ilvl w:val="0"/>
          <w:numId w:val="6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If subscription is made through the website</w:t>
      </w:r>
      <w:r w:rsidR="005C32D6" w:rsidRPr="00E73A66">
        <w:rPr>
          <w:rFonts w:asciiTheme="majorBidi" w:hAnsiTheme="majorBidi" w:cstheme="majorBidi"/>
          <w:color w:val="auto"/>
          <w:sz w:val="22"/>
          <w:szCs w:val="22"/>
        </w:rPr>
        <w:t>, no</w:t>
      </w:r>
      <w:r w:rsidRPr="00E73A66">
        <w:rPr>
          <w:rFonts w:asciiTheme="majorBidi" w:hAnsiTheme="majorBidi" w:cstheme="majorBidi"/>
          <w:color w:val="auto"/>
          <w:sz w:val="22"/>
          <w:szCs w:val="22"/>
        </w:rPr>
        <w:t xml:space="preserve"> need for </w:t>
      </w:r>
      <w:r w:rsidR="005C32D6" w:rsidRPr="00E73A66">
        <w:rPr>
          <w:rFonts w:asciiTheme="majorBidi" w:hAnsiTheme="majorBidi" w:cstheme="majorBidi"/>
          <w:color w:val="auto"/>
          <w:sz w:val="22"/>
          <w:szCs w:val="22"/>
        </w:rPr>
        <w:t xml:space="preserve">the </w:t>
      </w:r>
      <w:r w:rsidRPr="00E73A66">
        <w:rPr>
          <w:rFonts w:asciiTheme="majorBidi" w:hAnsiTheme="majorBidi" w:cstheme="majorBidi"/>
          <w:color w:val="auto"/>
          <w:sz w:val="22"/>
          <w:szCs w:val="22"/>
        </w:rPr>
        <w:t xml:space="preserve">national </w:t>
      </w:r>
      <w:r w:rsidR="005C32D6" w:rsidRPr="00E73A66">
        <w:rPr>
          <w:rFonts w:asciiTheme="majorBidi" w:hAnsiTheme="majorBidi" w:cstheme="majorBidi"/>
          <w:color w:val="auto"/>
          <w:sz w:val="22"/>
          <w:szCs w:val="22"/>
        </w:rPr>
        <w:t>ID</w:t>
      </w:r>
      <w:r w:rsidRPr="00E73A66">
        <w:rPr>
          <w:rFonts w:asciiTheme="majorBidi" w:hAnsiTheme="majorBidi" w:cstheme="majorBidi"/>
          <w:color w:val="auto"/>
          <w:sz w:val="22"/>
          <w:szCs w:val="22"/>
        </w:rPr>
        <w:t xml:space="preserve"> if the subscription </w:t>
      </w:r>
      <w:r w:rsidR="005C32D6" w:rsidRPr="00E73A66">
        <w:rPr>
          <w:rFonts w:asciiTheme="majorBidi" w:hAnsiTheme="majorBidi" w:cstheme="majorBidi"/>
          <w:color w:val="auto"/>
          <w:sz w:val="22"/>
          <w:szCs w:val="22"/>
        </w:rPr>
        <w:t>is</w:t>
      </w:r>
      <w:r w:rsidRPr="00E73A66">
        <w:rPr>
          <w:rFonts w:asciiTheme="majorBidi" w:hAnsiTheme="majorBidi" w:cstheme="majorBidi"/>
          <w:color w:val="auto"/>
          <w:sz w:val="22"/>
          <w:szCs w:val="22"/>
        </w:rPr>
        <w:t xml:space="preserve"> individual or family civil status book if the subscription</w:t>
      </w:r>
      <w:r w:rsidR="005C32D6"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 xml:space="preserve">includes the </w:t>
      </w:r>
      <w:r w:rsidR="005C32D6" w:rsidRPr="00E73A66">
        <w:rPr>
          <w:rFonts w:asciiTheme="majorBidi" w:hAnsiTheme="majorBidi" w:cstheme="majorBidi"/>
          <w:color w:val="auto"/>
          <w:sz w:val="22"/>
          <w:szCs w:val="22"/>
        </w:rPr>
        <w:t>dependents</w:t>
      </w:r>
      <w:r w:rsidRPr="00E73A66">
        <w:rPr>
          <w:rFonts w:asciiTheme="majorBidi" w:hAnsiTheme="majorBidi" w:cstheme="majorBidi"/>
          <w:color w:val="auto"/>
          <w:sz w:val="22"/>
          <w:szCs w:val="22"/>
        </w:rPr>
        <w:t>.</w:t>
      </w:r>
    </w:p>
    <w:p w:rsidR="00774EB9" w:rsidRPr="00E73A66" w:rsidRDefault="00774EB9" w:rsidP="00E73A66">
      <w:pPr>
        <w:pStyle w:val="ListParagraph"/>
        <w:rPr>
          <w:rFonts w:asciiTheme="majorBidi" w:hAnsiTheme="majorBidi" w:cstheme="majorBidi"/>
          <w:sz w:val="22"/>
          <w:szCs w:val="22"/>
        </w:rPr>
      </w:pPr>
    </w:p>
    <w:p w:rsidR="00774EB9" w:rsidRPr="00E73A66" w:rsidRDefault="00774EB9" w:rsidP="00E73A66">
      <w:pPr>
        <w:pStyle w:val="Default"/>
        <w:numPr>
          <w:ilvl w:val="0"/>
          <w:numId w:val="6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If subscription is made through the bank’s branches, copy of the national ID </w:t>
      </w:r>
      <w:r w:rsidR="005C32D6" w:rsidRPr="00E73A66">
        <w:rPr>
          <w:rFonts w:asciiTheme="majorBidi" w:hAnsiTheme="majorBidi" w:cstheme="majorBidi"/>
          <w:color w:val="auto"/>
          <w:sz w:val="22"/>
          <w:szCs w:val="22"/>
        </w:rPr>
        <w:t>must</w:t>
      </w:r>
      <w:r w:rsidRPr="00E73A66">
        <w:rPr>
          <w:rFonts w:asciiTheme="majorBidi" w:hAnsiTheme="majorBidi" w:cstheme="majorBidi"/>
          <w:color w:val="auto"/>
          <w:sz w:val="22"/>
          <w:szCs w:val="22"/>
        </w:rPr>
        <w:t xml:space="preserve"> be attached if the participation is individual or family civil status book if the subscription</w:t>
      </w:r>
      <w:r w:rsidR="005C32D6"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includes the dependents.</w:t>
      </w:r>
    </w:p>
    <w:p w:rsidR="008E6D0A" w:rsidRPr="00E73A66" w:rsidRDefault="008E6D0A" w:rsidP="00E73A66">
      <w:pPr>
        <w:pStyle w:val="ListParagraph"/>
        <w:rPr>
          <w:rFonts w:asciiTheme="majorBidi" w:hAnsiTheme="majorBidi" w:cstheme="majorBidi"/>
          <w:sz w:val="22"/>
          <w:szCs w:val="22"/>
        </w:rPr>
      </w:pPr>
    </w:p>
    <w:p w:rsidR="00774EB9" w:rsidRPr="00E73A66" w:rsidRDefault="00774EB9" w:rsidP="00E73A66">
      <w:pPr>
        <w:pStyle w:val="Default"/>
        <w:numPr>
          <w:ilvl w:val="0"/>
          <w:numId w:val="6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client will not be able to modify the data contained in the subscription form after it has been filled out but can cancel the subscription by contacting the receiving bank </w:t>
      </w:r>
      <w:r w:rsidR="00FB5769" w:rsidRPr="00E73A66">
        <w:rPr>
          <w:rFonts w:asciiTheme="majorBidi" w:hAnsiTheme="majorBidi" w:cstheme="majorBidi"/>
          <w:color w:val="auto"/>
          <w:sz w:val="22"/>
          <w:szCs w:val="22"/>
        </w:rPr>
        <w:t xml:space="preserve">before the expiry of </w:t>
      </w:r>
      <w:r w:rsidRPr="00E73A66">
        <w:rPr>
          <w:rFonts w:asciiTheme="majorBidi" w:hAnsiTheme="majorBidi" w:cstheme="majorBidi"/>
          <w:color w:val="auto"/>
          <w:sz w:val="22"/>
          <w:szCs w:val="22"/>
        </w:rPr>
        <w:t xml:space="preserve">the subscription period </w:t>
      </w:r>
      <w:r w:rsidR="005C32D6" w:rsidRPr="00E73A66">
        <w:rPr>
          <w:rFonts w:asciiTheme="majorBidi" w:hAnsiTheme="majorBidi" w:cstheme="majorBidi"/>
          <w:color w:val="auto"/>
          <w:sz w:val="22"/>
          <w:szCs w:val="22"/>
        </w:rPr>
        <w:t>the</w:t>
      </w:r>
      <w:r w:rsidR="005C32D6" w:rsidRPr="00E73A66">
        <w:rPr>
          <w:rFonts w:asciiTheme="majorBidi" w:hAnsiTheme="majorBidi" w:cstheme="majorBidi"/>
          <w:color w:val="auto"/>
          <w:sz w:val="22"/>
          <w:szCs w:val="22"/>
          <w:lang w:val="en-GB"/>
        </w:rPr>
        <w:t xml:space="preserve"> maximum before</w:t>
      </w:r>
      <w:r w:rsidR="005C32D6" w:rsidRPr="00E73A66">
        <w:rPr>
          <w:rFonts w:asciiTheme="majorBidi" w:hAnsiTheme="majorBidi" w:cstheme="majorBidi"/>
          <w:color w:val="auto"/>
          <w:sz w:val="22"/>
          <w:szCs w:val="22"/>
        </w:rPr>
        <w:t xml:space="preserve"> 5 pm</w:t>
      </w:r>
      <w:r w:rsidRPr="00E73A66">
        <w:rPr>
          <w:rFonts w:asciiTheme="majorBidi" w:hAnsiTheme="majorBidi" w:cstheme="majorBidi"/>
          <w:color w:val="auto"/>
          <w:sz w:val="22"/>
          <w:szCs w:val="22"/>
        </w:rPr>
        <w:t>. The minimum subscription amount to the Fund is SR 10,000 in addition to the subscription fee of 2% of the subscription amount.</w:t>
      </w:r>
    </w:p>
    <w:p w:rsidR="00F30040" w:rsidRPr="00E73A66" w:rsidRDefault="00F30040" w:rsidP="00E73A66">
      <w:pPr>
        <w:pStyle w:val="Default"/>
        <w:ind w:left="540"/>
        <w:jc w:val="both"/>
        <w:rPr>
          <w:rFonts w:asciiTheme="majorBidi" w:hAnsiTheme="majorBidi" w:cstheme="majorBidi"/>
          <w:color w:val="auto"/>
          <w:sz w:val="22"/>
          <w:szCs w:val="22"/>
        </w:rPr>
      </w:pPr>
    </w:p>
    <w:p w:rsidR="00BB2F18" w:rsidRPr="00E73A66" w:rsidRDefault="00BB2F18"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b/>
          <w:bCs/>
          <w:color w:val="auto"/>
          <w:sz w:val="22"/>
          <w:szCs w:val="22"/>
        </w:rPr>
        <w:t>Important Notes</w:t>
      </w:r>
      <w:r w:rsidRPr="00E73A66">
        <w:rPr>
          <w:rFonts w:asciiTheme="majorBidi" w:hAnsiTheme="majorBidi" w:cstheme="majorBidi"/>
          <w:color w:val="auto"/>
          <w:sz w:val="22"/>
          <w:szCs w:val="22"/>
        </w:rPr>
        <w:t xml:space="preserve">: </w:t>
      </w:r>
    </w:p>
    <w:p w:rsidR="00BB2F18" w:rsidRPr="00E73A66" w:rsidRDefault="00BB2F18" w:rsidP="00E73A66">
      <w:pPr>
        <w:pStyle w:val="Default"/>
        <w:numPr>
          <w:ilvl w:val="0"/>
          <w:numId w:val="68"/>
        </w:numPr>
        <w:ind w:left="90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customer must verify the accuracy of the provided data and the documents. </w:t>
      </w:r>
      <w:r w:rsidR="00D40371">
        <w:rPr>
          <w:rFonts w:asciiTheme="majorBidi" w:hAnsiTheme="majorBidi" w:cstheme="majorBidi"/>
          <w:color w:val="auto"/>
          <w:sz w:val="22"/>
          <w:szCs w:val="22"/>
        </w:rPr>
        <w:t>SICO</w:t>
      </w:r>
      <w:r w:rsidRPr="00E73A66">
        <w:rPr>
          <w:rFonts w:asciiTheme="majorBidi" w:hAnsiTheme="majorBidi" w:cstheme="majorBidi"/>
          <w:color w:val="auto"/>
          <w:sz w:val="22"/>
          <w:szCs w:val="22"/>
        </w:rPr>
        <w:t xml:space="preserve"> Capital Company shall not be liable for any errors in such data.</w:t>
      </w:r>
    </w:p>
    <w:p w:rsidR="00BB2F18" w:rsidRPr="00E73A66" w:rsidRDefault="00BB2F18" w:rsidP="00E73A66">
      <w:pPr>
        <w:pStyle w:val="Default"/>
        <w:numPr>
          <w:ilvl w:val="0"/>
          <w:numId w:val="68"/>
        </w:numPr>
        <w:ind w:left="90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customer must ensure that the value </w:t>
      </w:r>
      <w:r w:rsidR="008E6D0A" w:rsidRPr="00E73A66">
        <w:rPr>
          <w:rFonts w:asciiTheme="majorBidi" w:hAnsiTheme="majorBidi" w:cstheme="majorBidi"/>
          <w:color w:val="auto"/>
          <w:sz w:val="22"/>
          <w:szCs w:val="22"/>
        </w:rPr>
        <w:t>stated</w:t>
      </w:r>
      <w:r w:rsidRPr="00E73A66">
        <w:rPr>
          <w:rFonts w:asciiTheme="majorBidi" w:hAnsiTheme="majorBidi" w:cstheme="majorBidi"/>
          <w:color w:val="auto"/>
          <w:sz w:val="22"/>
          <w:szCs w:val="22"/>
        </w:rPr>
        <w:t xml:space="preserve"> in the </w:t>
      </w:r>
      <w:r w:rsidR="00A001A2" w:rsidRPr="00E73A66">
        <w:rPr>
          <w:rFonts w:asciiTheme="majorBidi" w:hAnsiTheme="majorBidi" w:cstheme="majorBidi"/>
          <w:color w:val="auto"/>
          <w:sz w:val="22"/>
          <w:szCs w:val="22"/>
        </w:rPr>
        <w:t xml:space="preserve">subscription </w:t>
      </w:r>
      <w:r w:rsidRPr="00E73A66">
        <w:rPr>
          <w:rFonts w:asciiTheme="majorBidi" w:hAnsiTheme="majorBidi" w:cstheme="majorBidi"/>
          <w:color w:val="auto"/>
          <w:sz w:val="22"/>
          <w:szCs w:val="22"/>
        </w:rPr>
        <w:t xml:space="preserve">application </w:t>
      </w:r>
      <w:r w:rsidR="00A001A2" w:rsidRPr="00E73A66">
        <w:rPr>
          <w:rFonts w:asciiTheme="majorBidi" w:hAnsiTheme="majorBidi" w:cstheme="majorBidi"/>
          <w:color w:val="auto"/>
          <w:sz w:val="22"/>
          <w:szCs w:val="22"/>
          <w:lang w:val="en-GB"/>
        </w:rPr>
        <w:t>matches</w:t>
      </w:r>
      <w:r w:rsidR="00A001A2"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the bank transfer</w:t>
      </w:r>
      <w:r w:rsidR="00A001A2" w:rsidRPr="00E73A66">
        <w:rPr>
          <w:rFonts w:asciiTheme="majorBidi" w:hAnsiTheme="majorBidi" w:cstheme="majorBidi"/>
          <w:color w:val="auto"/>
          <w:sz w:val="22"/>
          <w:szCs w:val="22"/>
        </w:rPr>
        <w:t xml:space="preserve"> amount</w:t>
      </w:r>
      <w:r w:rsidRPr="00E73A66">
        <w:rPr>
          <w:rFonts w:asciiTheme="majorBidi" w:hAnsiTheme="majorBidi" w:cstheme="majorBidi"/>
          <w:color w:val="auto"/>
          <w:sz w:val="22"/>
          <w:szCs w:val="22"/>
        </w:rPr>
        <w:t xml:space="preserve">. The application will be rejected if there </w:t>
      </w:r>
      <w:r w:rsidR="008E6D0A" w:rsidRPr="00E73A66">
        <w:rPr>
          <w:rFonts w:asciiTheme="majorBidi" w:hAnsiTheme="majorBidi" w:cstheme="majorBidi"/>
          <w:color w:val="auto"/>
          <w:sz w:val="22"/>
          <w:szCs w:val="22"/>
        </w:rPr>
        <w:t>are any discrepancies in the amount</w:t>
      </w:r>
      <w:r w:rsidRPr="00E73A66">
        <w:rPr>
          <w:rFonts w:asciiTheme="majorBidi" w:hAnsiTheme="majorBidi" w:cstheme="majorBidi"/>
          <w:color w:val="auto"/>
          <w:sz w:val="22"/>
          <w:szCs w:val="22"/>
        </w:rPr>
        <w:t>.</w:t>
      </w:r>
    </w:p>
    <w:p w:rsidR="00BB2F18" w:rsidRPr="00E73A66" w:rsidRDefault="00BB2F18" w:rsidP="00E73A66">
      <w:pPr>
        <w:pStyle w:val="Default"/>
        <w:numPr>
          <w:ilvl w:val="0"/>
          <w:numId w:val="68"/>
        </w:numPr>
        <w:ind w:left="90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Any amount transferred from a non-registered account will </w:t>
      </w:r>
      <w:r w:rsidR="008E6D0A" w:rsidRPr="00E73A66">
        <w:rPr>
          <w:rFonts w:asciiTheme="majorBidi" w:hAnsiTheme="majorBidi" w:cstheme="majorBidi"/>
          <w:color w:val="auto"/>
          <w:sz w:val="22"/>
          <w:szCs w:val="22"/>
        </w:rPr>
        <w:t>be rejected</w:t>
      </w:r>
      <w:r w:rsidRPr="00E73A66">
        <w:rPr>
          <w:rFonts w:asciiTheme="majorBidi" w:hAnsiTheme="majorBidi" w:cstheme="majorBidi"/>
          <w:color w:val="auto"/>
          <w:sz w:val="22"/>
          <w:szCs w:val="22"/>
        </w:rPr>
        <w:t xml:space="preserve">/denied. The bank account must be </w:t>
      </w:r>
      <w:r w:rsidR="00A001A2" w:rsidRPr="00E73A66">
        <w:rPr>
          <w:rFonts w:asciiTheme="majorBidi" w:hAnsiTheme="majorBidi" w:cstheme="majorBidi"/>
          <w:color w:val="auto"/>
          <w:sz w:val="22"/>
          <w:szCs w:val="22"/>
        </w:rPr>
        <w:t>in the name</w:t>
      </w:r>
      <w:r w:rsidRPr="00E73A66">
        <w:rPr>
          <w:rFonts w:asciiTheme="majorBidi" w:hAnsiTheme="majorBidi" w:cstheme="majorBidi"/>
          <w:color w:val="auto"/>
          <w:sz w:val="22"/>
          <w:szCs w:val="22"/>
        </w:rPr>
        <w:t xml:space="preserve"> of the client.</w:t>
      </w:r>
    </w:p>
    <w:p w:rsidR="00BB2F18" w:rsidRPr="00E73A66" w:rsidRDefault="00BB2F18" w:rsidP="00E73A66">
      <w:pPr>
        <w:pStyle w:val="Default"/>
        <w:numPr>
          <w:ilvl w:val="0"/>
          <w:numId w:val="68"/>
        </w:numPr>
        <w:ind w:left="90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Any </w:t>
      </w:r>
      <w:r w:rsidR="00A001A2" w:rsidRPr="00E73A66">
        <w:rPr>
          <w:rFonts w:asciiTheme="majorBidi" w:hAnsiTheme="majorBidi" w:cstheme="majorBidi"/>
          <w:color w:val="auto"/>
          <w:sz w:val="22"/>
          <w:szCs w:val="22"/>
        </w:rPr>
        <w:t>participation</w:t>
      </w:r>
      <w:r w:rsidRPr="00E73A66">
        <w:rPr>
          <w:rFonts w:asciiTheme="majorBidi" w:hAnsiTheme="majorBidi" w:cstheme="majorBidi"/>
          <w:color w:val="auto"/>
          <w:sz w:val="22"/>
          <w:szCs w:val="22"/>
        </w:rPr>
        <w:t xml:space="preserve"> will be </w:t>
      </w:r>
      <w:r w:rsidR="00A001A2" w:rsidRPr="00E73A66">
        <w:rPr>
          <w:rFonts w:asciiTheme="majorBidi" w:hAnsiTheme="majorBidi" w:cstheme="majorBidi"/>
          <w:color w:val="auto"/>
          <w:sz w:val="22"/>
          <w:szCs w:val="22"/>
        </w:rPr>
        <w:t>rejected</w:t>
      </w:r>
      <w:r w:rsidR="008E6D0A" w:rsidRPr="00E73A66">
        <w:rPr>
          <w:rFonts w:asciiTheme="majorBidi" w:hAnsiTheme="majorBidi" w:cstheme="majorBidi"/>
          <w:color w:val="auto"/>
          <w:sz w:val="22"/>
          <w:szCs w:val="22"/>
        </w:rPr>
        <w:t xml:space="preserve"> </w:t>
      </w:r>
      <w:r w:rsidR="00A001A2" w:rsidRPr="00E73A66">
        <w:rPr>
          <w:rFonts w:asciiTheme="majorBidi" w:hAnsiTheme="majorBidi" w:cstheme="majorBidi"/>
          <w:color w:val="auto"/>
          <w:sz w:val="22"/>
          <w:szCs w:val="22"/>
        </w:rPr>
        <w:t>/</w:t>
      </w:r>
      <w:r w:rsidR="008E6D0A" w:rsidRPr="00E73A66">
        <w:rPr>
          <w:rFonts w:asciiTheme="majorBidi" w:hAnsiTheme="majorBidi" w:cstheme="majorBidi"/>
          <w:color w:val="auto"/>
          <w:sz w:val="22"/>
          <w:szCs w:val="22"/>
        </w:rPr>
        <w:t xml:space="preserve"> </w:t>
      </w:r>
      <w:r w:rsidR="00A001A2" w:rsidRPr="00E73A66">
        <w:rPr>
          <w:rFonts w:asciiTheme="majorBidi" w:hAnsiTheme="majorBidi" w:cstheme="majorBidi"/>
          <w:color w:val="auto"/>
          <w:sz w:val="22"/>
          <w:szCs w:val="22"/>
        </w:rPr>
        <w:t xml:space="preserve">denied if </w:t>
      </w:r>
      <w:r w:rsidR="008E6D0A" w:rsidRPr="00E73A66">
        <w:rPr>
          <w:rFonts w:asciiTheme="majorBidi" w:hAnsiTheme="majorBidi" w:cstheme="majorBidi"/>
          <w:color w:val="auto"/>
          <w:sz w:val="22"/>
          <w:szCs w:val="22"/>
        </w:rPr>
        <w:t>submitted</w:t>
      </w:r>
      <w:r w:rsidR="00A001A2" w:rsidRPr="00E73A66">
        <w:rPr>
          <w:rFonts w:asciiTheme="majorBidi" w:hAnsiTheme="majorBidi" w:cstheme="majorBidi"/>
          <w:color w:val="auto"/>
          <w:sz w:val="22"/>
          <w:szCs w:val="22"/>
        </w:rPr>
        <w:t xml:space="preserve"> to </w:t>
      </w:r>
      <w:r w:rsidRPr="00E73A66">
        <w:rPr>
          <w:rFonts w:asciiTheme="majorBidi" w:hAnsiTheme="majorBidi" w:cstheme="majorBidi"/>
          <w:color w:val="auto"/>
          <w:sz w:val="22"/>
          <w:szCs w:val="22"/>
        </w:rPr>
        <w:t>more than one recipient.</w:t>
      </w:r>
    </w:p>
    <w:p w:rsidR="00BB2F18" w:rsidRPr="00E73A66" w:rsidRDefault="00BB2F18" w:rsidP="00E73A66">
      <w:pPr>
        <w:pStyle w:val="Default"/>
        <w:numPr>
          <w:ilvl w:val="0"/>
          <w:numId w:val="68"/>
        </w:numPr>
        <w:ind w:left="90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Any subscription will be </w:t>
      </w:r>
      <w:r w:rsidR="008E6D0A" w:rsidRPr="00E73A66">
        <w:rPr>
          <w:rFonts w:asciiTheme="majorBidi" w:hAnsiTheme="majorBidi" w:cstheme="majorBidi"/>
          <w:color w:val="auto"/>
          <w:sz w:val="22"/>
          <w:szCs w:val="22"/>
        </w:rPr>
        <w:t xml:space="preserve">rejected </w:t>
      </w:r>
      <w:r w:rsidR="00A001A2" w:rsidRPr="00E73A66">
        <w:rPr>
          <w:rFonts w:asciiTheme="majorBidi" w:hAnsiTheme="majorBidi" w:cstheme="majorBidi"/>
          <w:color w:val="auto"/>
          <w:sz w:val="22"/>
          <w:szCs w:val="22"/>
        </w:rPr>
        <w:t>/</w:t>
      </w:r>
      <w:r w:rsidR="008E6D0A" w:rsidRPr="00E73A66">
        <w:rPr>
          <w:rFonts w:asciiTheme="majorBidi" w:hAnsiTheme="majorBidi" w:cstheme="majorBidi"/>
          <w:color w:val="auto"/>
          <w:sz w:val="22"/>
          <w:szCs w:val="22"/>
        </w:rPr>
        <w:t xml:space="preserve"> </w:t>
      </w:r>
      <w:r w:rsidR="00A001A2" w:rsidRPr="00E73A66">
        <w:rPr>
          <w:rFonts w:asciiTheme="majorBidi" w:hAnsiTheme="majorBidi" w:cstheme="majorBidi"/>
          <w:color w:val="auto"/>
          <w:sz w:val="22"/>
          <w:szCs w:val="22"/>
        </w:rPr>
        <w:t xml:space="preserve">denied if submitted </w:t>
      </w:r>
      <w:r w:rsidRPr="00E73A66">
        <w:rPr>
          <w:rFonts w:asciiTheme="majorBidi" w:hAnsiTheme="majorBidi" w:cstheme="majorBidi"/>
          <w:color w:val="auto"/>
          <w:sz w:val="22"/>
          <w:szCs w:val="22"/>
        </w:rPr>
        <w:t xml:space="preserve">for the same </w:t>
      </w:r>
      <w:r w:rsidR="00A001A2" w:rsidRPr="00E73A66">
        <w:rPr>
          <w:rFonts w:asciiTheme="majorBidi" w:hAnsiTheme="majorBidi" w:cstheme="majorBidi"/>
          <w:color w:val="auto"/>
          <w:sz w:val="22"/>
          <w:szCs w:val="22"/>
        </w:rPr>
        <w:t xml:space="preserve">recipient </w:t>
      </w:r>
      <w:r w:rsidRPr="00E73A66">
        <w:rPr>
          <w:rFonts w:asciiTheme="majorBidi" w:hAnsiTheme="majorBidi" w:cstheme="majorBidi"/>
          <w:color w:val="auto"/>
          <w:sz w:val="22"/>
          <w:szCs w:val="22"/>
        </w:rPr>
        <w:t xml:space="preserve">through </w:t>
      </w:r>
      <w:r w:rsidRPr="00E73A66">
        <w:rPr>
          <w:rFonts w:asciiTheme="majorBidi" w:hAnsiTheme="majorBidi" w:cstheme="majorBidi"/>
          <w:color w:val="auto"/>
          <w:sz w:val="22"/>
          <w:szCs w:val="22"/>
        </w:rPr>
        <w:lastRenderedPageBreak/>
        <w:t xml:space="preserve">more than </w:t>
      </w:r>
      <w:r w:rsidR="008E6D0A" w:rsidRPr="00E73A66">
        <w:rPr>
          <w:rFonts w:asciiTheme="majorBidi" w:hAnsiTheme="majorBidi" w:cstheme="majorBidi"/>
          <w:color w:val="auto"/>
          <w:sz w:val="22"/>
          <w:szCs w:val="22"/>
        </w:rPr>
        <w:t>a</w:t>
      </w:r>
      <w:r w:rsidRPr="00E73A66">
        <w:rPr>
          <w:rFonts w:asciiTheme="majorBidi" w:hAnsiTheme="majorBidi" w:cstheme="majorBidi"/>
          <w:color w:val="auto"/>
          <w:sz w:val="22"/>
          <w:szCs w:val="22"/>
        </w:rPr>
        <w:t xml:space="preserve"> receiving channel.</w:t>
      </w:r>
    </w:p>
    <w:p w:rsidR="00BB2F18" w:rsidRPr="00E73A66" w:rsidRDefault="00BB2F18" w:rsidP="00E73A66">
      <w:pPr>
        <w:pStyle w:val="Default"/>
        <w:numPr>
          <w:ilvl w:val="0"/>
          <w:numId w:val="68"/>
        </w:numPr>
        <w:ind w:left="90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If you have any questions, please call us on 800 11 801 800 or e-mail </w:t>
      </w:r>
      <w:r w:rsidR="00557A56" w:rsidRPr="00557A56">
        <w:rPr>
          <w:rFonts w:asciiTheme="majorBidi" w:hAnsiTheme="majorBidi" w:cstheme="majorBidi"/>
          <w:color w:val="auto"/>
          <w:sz w:val="22"/>
          <w:szCs w:val="22"/>
        </w:rPr>
        <w:t>info@sicocapital.com</w:t>
      </w:r>
    </w:p>
    <w:p w:rsidR="00BB2F18" w:rsidRPr="00E73A66" w:rsidRDefault="00BB2F18" w:rsidP="00E73A66">
      <w:pPr>
        <w:pStyle w:val="Default"/>
        <w:ind w:left="540"/>
        <w:jc w:val="both"/>
        <w:rPr>
          <w:rFonts w:asciiTheme="majorBidi" w:hAnsiTheme="majorBidi" w:cstheme="majorBidi"/>
          <w:color w:val="auto"/>
          <w:sz w:val="22"/>
          <w:szCs w:val="22"/>
        </w:rPr>
      </w:pPr>
    </w:p>
    <w:p w:rsidR="00BB2F18" w:rsidRPr="00E73A66" w:rsidRDefault="003218E9" w:rsidP="00E73A66">
      <w:pPr>
        <w:pStyle w:val="Default"/>
        <w:numPr>
          <w:ilvl w:val="0"/>
          <w:numId w:val="69"/>
        </w:numPr>
        <w:ind w:left="270"/>
        <w:rPr>
          <w:rFonts w:asciiTheme="majorBidi" w:hAnsiTheme="majorBidi" w:cstheme="majorBidi"/>
          <w:b/>
          <w:bCs/>
          <w:color w:val="auto"/>
          <w:sz w:val="22"/>
          <w:szCs w:val="22"/>
          <w:u w:val="single"/>
        </w:rPr>
      </w:pPr>
      <w:r w:rsidRPr="00E73A66">
        <w:rPr>
          <w:rFonts w:asciiTheme="majorBidi" w:hAnsiTheme="majorBidi" w:cstheme="majorBidi"/>
          <w:b/>
          <w:bCs/>
          <w:color w:val="auto"/>
          <w:sz w:val="22"/>
          <w:szCs w:val="22"/>
          <w:u w:val="single"/>
        </w:rPr>
        <w:t xml:space="preserve"> </w:t>
      </w:r>
      <w:r w:rsidR="00BB2F18" w:rsidRPr="00E73A66">
        <w:rPr>
          <w:rFonts w:asciiTheme="majorBidi" w:hAnsiTheme="majorBidi" w:cstheme="majorBidi"/>
          <w:b/>
          <w:bCs/>
          <w:color w:val="auto"/>
          <w:sz w:val="22"/>
          <w:szCs w:val="22"/>
          <w:u w:val="single"/>
        </w:rPr>
        <w:t xml:space="preserve">Cancellation and </w:t>
      </w:r>
      <w:r w:rsidR="008E6D0A" w:rsidRPr="00E73A66">
        <w:rPr>
          <w:rFonts w:asciiTheme="majorBidi" w:hAnsiTheme="majorBidi" w:cstheme="majorBidi"/>
          <w:b/>
          <w:bCs/>
          <w:color w:val="auto"/>
          <w:sz w:val="22"/>
          <w:szCs w:val="22"/>
          <w:u w:val="single"/>
        </w:rPr>
        <w:t>Refund of Amounts</w:t>
      </w:r>
    </w:p>
    <w:p w:rsidR="003218E9" w:rsidRPr="00E73A66" w:rsidRDefault="003218E9" w:rsidP="00E73A66">
      <w:pPr>
        <w:pStyle w:val="Default"/>
        <w:ind w:left="270"/>
        <w:rPr>
          <w:rFonts w:asciiTheme="majorBidi" w:hAnsiTheme="majorBidi" w:cstheme="majorBidi"/>
          <w:b/>
          <w:bCs/>
          <w:color w:val="auto"/>
          <w:sz w:val="22"/>
          <w:szCs w:val="22"/>
        </w:rPr>
      </w:pPr>
    </w:p>
    <w:p w:rsidR="00BB2F18" w:rsidRPr="00E73A66" w:rsidRDefault="003218E9"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The s</w:t>
      </w:r>
      <w:r w:rsidR="00BB2F18" w:rsidRPr="00E73A66">
        <w:rPr>
          <w:rFonts w:asciiTheme="majorBidi" w:hAnsiTheme="majorBidi" w:cstheme="majorBidi"/>
          <w:color w:val="auto"/>
          <w:sz w:val="22"/>
          <w:szCs w:val="22"/>
        </w:rPr>
        <w:t xml:space="preserve">ubscription may be canceled and all Subscription Amounts </w:t>
      </w:r>
      <w:r w:rsidRPr="00E73A66">
        <w:rPr>
          <w:rFonts w:asciiTheme="majorBidi" w:hAnsiTheme="majorBidi" w:cstheme="majorBidi"/>
          <w:color w:val="auto"/>
          <w:sz w:val="22"/>
          <w:szCs w:val="22"/>
        </w:rPr>
        <w:t xml:space="preserve">will be refunded to investors </w:t>
      </w:r>
      <w:r w:rsidR="00BB2F18" w:rsidRPr="00E73A66">
        <w:rPr>
          <w:rFonts w:asciiTheme="majorBidi" w:hAnsiTheme="majorBidi" w:cstheme="majorBidi"/>
          <w:color w:val="auto"/>
          <w:sz w:val="22"/>
          <w:szCs w:val="22"/>
        </w:rPr>
        <w:t>in the following cases (unless the Capital Market Authority decides otherwise):</w:t>
      </w:r>
    </w:p>
    <w:p w:rsidR="003218E9" w:rsidRPr="00E73A66" w:rsidRDefault="003218E9" w:rsidP="00E73A66">
      <w:pPr>
        <w:pStyle w:val="Default"/>
        <w:ind w:left="540"/>
        <w:jc w:val="both"/>
        <w:rPr>
          <w:rFonts w:asciiTheme="majorBidi" w:hAnsiTheme="majorBidi" w:cstheme="majorBidi"/>
          <w:color w:val="auto"/>
          <w:sz w:val="22"/>
          <w:szCs w:val="22"/>
        </w:rPr>
      </w:pPr>
    </w:p>
    <w:p w:rsidR="00BB2F18" w:rsidRPr="00E73A66" w:rsidRDefault="003218E9" w:rsidP="00E73A66">
      <w:pPr>
        <w:pStyle w:val="Default"/>
        <w:numPr>
          <w:ilvl w:val="0"/>
          <w:numId w:val="70"/>
        </w:numPr>
        <w:ind w:left="990" w:hanging="450"/>
        <w:jc w:val="both"/>
        <w:rPr>
          <w:rFonts w:asciiTheme="majorBidi" w:hAnsiTheme="majorBidi" w:cstheme="majorBidi"/>
          <w:color w:val="auto"/>
          <w:sz w:val="22"/>
          <w:szCs w:val="22"/>
        </w:rPr>
      </w:pPr>
      <w:r w:rsidRPr="00E73A66">
        <w:rPr>
          <w:rFonts w:asciiTheme="majorBidi" w:hAnsiTheme="majorBidi" w:cstheme="majorBidi"/>
          <w:color w:val="auto"/>
          <w:sz w:val="22"/>
          <w:szCs w:val="22"/>
        </w:rPr>
        <w:t>I</w:t>
      </w:r>
      <w:r w:rsidR="00BB2F18" w:rsidRPr="00E73A66">
        <w:rPr>
          <w:rFonts w:asciiTheme="majorBidi" w:hAnsiTheme="majorBidi" w:cstheme="majorBidi"/>
          <w:color w:val="auto"/>
          <w:sz w:val="22"/>
          <w:szCs w:val="22"/>
        </w:rPr>
        <w:t xml:space="preserve">nability to </w:t>
      </w:r>
      <w:r w:rsidRPr="00E73A66">
        <w:rPr>
          <w:rFonts w:asciiTheme="majorBidi" w:hAnsiTheme="majorBidi" w:cstheme="majorBidi"/>
          <w:color w:val="auto"/>
          <w:sz w:val="22"/>
          <w:szCs w:val="22"/>
        </w:rPr>
        <w:t xml:space="preserve">raise </w:t>
      </w:r>
      <w:r w:rsidR="00BB2F18" w:rsidRPr="00E73A66">
        <w:rPr>
          <w:rFonts w:asciiTheme="majorBidi" w:hAnsiTheme="majorBidi" w:cstheme="majorBidi"/>
          <w:color w:val="auto"/>
          <w:sz w:val="22"/>
          <w:szCs w:val="22"/>
        </w:rPr>
        <w:t xml:space="preserve">cash </w:t>
      </w:r>
      <w:r w:rsidRPr="00E73A66">
        <w:rPr>
          <w:rFonts w:asciiTheme="majorBidi" w:hAnsiTheme="majorBidi" w:cstheme="majorBidi"/>
          <w:color w:val="auto"/>
          <w:sz w:val="22"/>
          <w:szCs w:val="22"/>
        </w:rPr>
        <w:t>subscriptions of</w:t>
      </w:r>
      <w:r w:rsidR="00BB2F18" w:rsidRPr="00E73A66">
        <w:rPr>
          <w:rFonts w:asciiTheme="majorBidi" w:hAnsiTheme="majorBidi" w:cstheme="majorBidi"/>
          <w:color w:val="auto"/>
          <w:sz w:val="22"/>
          <w:szCs w:val="22"/>
        </w:rPr>
        <w:t xml:space="preserve"> SR 171,720,000 after the closing or extension of the offering period </w:t>
      </w:r>
      <w:r w:rsidR="008E6D0A" w:rsidRPr="00E73A66">
        <w:rPr>
          <w:rFonts w:asciiTheme="majorBidi" w:hAnsiTheme="majorBidi" w:cstheme="majorBidi"/>
          <w:color w:val="auto"/>
          <w:sz w:val="22"/>
          <w:szCs w:val="22"/>
        </w:rPr>
        <w:t xml:space="preserve">subject </w:t>
      </w:r>
      <w:r w:rsidR="00375196" w:rsidRPr="00E73A66">
        <w:rPr>
          <w:rFonts w:asciiTheme="majorBidi" w:hAnsiTheme="majorBidi" w:cstheme="majorBidi"/>
          <w:color w:val="auto"/>
          <w:sz w:val="22"/>
          <w:szCs w:val="22"/>
        </w:rPr>
        <w:t xml:space="preserve">to </w:t>
      </w:r>
      <w:r w:rsidR="008E6D0A" w:rsidRPr="00E73A66">
        <w:rPr>
          <w:rFonts w:asciiTheme="majorBidi" w:hAnsiTheme="majorBidi" w:cstheme="majorBidi"/>
          <w:color w:val="auto"/>
          <w:sz w:val="22"/>
          <w:szCs w:val="22"/>
        </w:rPr>
        <w:t>the</w:t>
      </w:r>
      <w:r w:rsidR="00BB2F18" w:rsidRPr="00E73A66">
        <w:rPr>
          <w:rFonts w:asciiTheme="majorBidi" w:hAnsiTheme="majorBidi" w:cstheme="majorBidi"/>
          <w:color w:val="auto"/>
          <w:sz w:val="22"/>
          <w:szCs w:val="22"/>
        </w:rPr>
        <w:t xml:space="preserve"> approval of the CMA; or</w:t>
      </w:r>
    </w:p>
    <w:p w:rsidR="00BB2F18" w:rsidRPr="00E73A66" w:rsidRDefault="00BB2F18" w:rsidP="00E73A66">
      <w:pPr>
        <w:pStyle w:val="Default"/>
        <w:numPr>
          <w:ilvl w:val="0"/>
          <w:numId w:val="70"/>
        </w:numPr>
        <w:ind w:left="990" w:hanging="450"/>
        <w:jc w:val="both"/>
        <w:rPr>
          <w:rFonts w:asciiTheme="majorBidi" w:hAnsiTheme="majorBidi" w:cstheme="majorBidi"/>
          <w:color w:val="auto"/>
          <w:sz w:val="22"/>
          <w:szCs w:val="22"/>
        </w:rPr>
      </w:pPr>
      <w:r w:rsidRPr="00E73A66">
        <w:rPr>
          <w:rFonts w:asciiTheme="majorBidi" w:hAnsiTheme="majorBidi" w:cstheme="majorBidi"/>
          <w:color w:val="auto"/>
          <w:sz w:val="22"/>
          <w:szCs w:val="22"/>
        </w:rPr>
        <w:t>If the number of unit holders is less than 50;</w:t>
      </w:r>
    </w:p>
    <w:p w:rsidR="00BB2F18" w:rsidRPr="00E73A66" w:rsidRDefault="003218E9" w:rsidP="00E73A66">
      <w:pPr>
        <w:pStyle w:val="Default"/>
        <w:numPr>
          <w:ilvl w:val="0"/>
          <w:numId w:val="70"/>
        </w:numPr>
        <w:ind w:left="990" w:hanging="450"/>
        <w:jc w:val="both"/>
        <w:rPr>
          <w:rFonts w:asciiTheme="majorBidi" w:hAnsiTheme="majorBidi" w:cstheme="majorBidi"/>
          <w:color w:val="auto"/>
          <w:sz w:val="22"/>
          <w:szCs w:val="22"/>
        </w:rPr>
      </w:pPr>
      <w:r w:rsidRPr="00E73A66">
        <w:rPr>
          <w:rFonts w:asciiTheme="majorBidi" w:hAnsiTheme="majorBidi" w:cstheme="majorBidi"/>
          <w:color w:val="auto"/>
          <w:sz w:val="22"/>
          <w:szCs w:val="22"/>
        </w:rPr>
        <w:t>Subscription is</w:t>
      </w:r>
      <w:r w:rsidR="00BB2F18" w:rsidRPr="00E73A66">
        <w:rPr>
          <w:rFonts w:asciiTheme="majorBidi" w:hAnsiTheme="majorBidi" w:cstheme="majorBidi"/>
          <w:color w:val="auto"/>
          <w:sz w:val="22"/>
          <w:szCs w:val="22"/>
        </w:rPr>
        <w:t xml:space="preserve"> less than 30% of units for unit holders of the public;</w:t>
      </w:r>
    </w:p>
    <w:p w:rsidR="00BB2F18" w:rsidRPr="00E73A66" w:rsidRDefault="00BB2F18" w:rsidP="00E73A66">
      <w:pPr>
        <w:pStyle w:val="Default"/>
        <w:numPr>
          <w:ilvl w:val="0"/>
          <w:numId w:val="70"/>
        </w:numPr>
        <w:ind w:left="990" w:hanging="45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CMA did not approve </w:t>
      </w:r>
      <w:r w:rsidR="003218E9" w:rsidRPr="00E73A66">
        <w:rPr>
          <w:rFonts w:asciiTheme="majorBidi" w:hAnsiTheme="majorBidi" w:cstheme="majorBidi"/>
          <w:color w:val="auto"/>
          <w:sz w:val="22"/>
          <w:szCs w:val="22"/>
        </w:rPr>
        <w:t>listing</w:t>
      </w:r>
      <w:r w:rsidRPr="00E73A66">
        <w:rPr>
          <w:rFonts w:asciiTheme="majorBidi" w:hAnsiTheme="majorBidi" w:cstheme="majorBidi"/>
          <w:color w:val="auto"/>
          <w:sz w:val="22"/>
          <w:szCs w:val="22"/>
        </w:rPr>
        <w:t xml:space="preserve"> of units for any reason.</w:t>
      </w:r>
    </w:p>
    <w:p w:rsidR="00BB2F18" w:rsidRPr="00E73A66" w:rsidRDefault="00BB2F18" w:rsidP="00E73A66">
      <w:pPr>
        <w:pStyle w:val="Default"/>
        <w:numPr>
          <w:ilvl w:val="0"/>
          <w:numId w:val="70"/>
        </w:numPr>
        <w:ind w:left="990" w:hanging="45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Non-transfer of ownership of assets </w:t>
      </w:r>
      <w:r w:rsidR="008E6D0A" w:rsidRPr="00E73A66">
        <w:rPr>
          <w:rFonts w:asciiTheme="majorBidi" w:hAnsiTheme="majorBidi" w:cstheme="majorBidi"/>
          <w:color w:val="auto"/>
          <w:sz w:val="22"/>
          <w:szCs w:val="22"/>
        </w:rPr>
        <w:t>to</w:t>
      </w:r>
      <w:r w:rsidRPr="00E73A66">
        <w:rPr>
          <w:rFonts w:asciiTheme="majorBidi" w:hAnsiTheme="majorBidi" w:cstheme="majorBidi"/>
          <w:color w:val="auto"/>
          <w:sz w:val="22"/>
          <w:szCs w:val="22"/>
        </w:rPr>
        <w:t xml:space="preserve"> the Fund</w:t>
      </w:r>
      <w:r w:rsidR="008E6D0A" w:rsidRPr="00E73A66">
        <w:rPr>
          <w:rFonts w:asciiTheme="majorBidi" w:hAnsiTheme="majorBidi" w:cstheme="majorBidi"/>
          <w:color w:val="auto"/>
          <w:sz w:val="22"/>
          <w:szCs w:val="22"/>
        </w:rPr>
        <w:t>’s name</w:t>
      </w:r>
      <w:r w:rsidRPr="00E73A66">
        <w:rPr>
          <w:rFonts w:asciiTheme="majorBidi" w:hAnsiTheme="majorBidi" w:cstheme="majorBidi"/>
          <w:color w:val="auto"/>
          <w:sz w:val="22"/>
          <w:szCs w:val="22"/>
        </w:rPr>
        <w:t>.</w:t>
      </w:r>
    </w:p>
    <w:p w:rsidR="003218E9" w:rsidRPr="00E73A66" w:rsidRDefault="003218E9" w:rsidP="00E73A66">
      <w:pPr>
        <w:pStyle w:val="Default"/>
        <w:ind w:left="990"/>
        <w:jc w:val="both"/>
        <w:rPr>
          <w:rFonts w:asciiTheme="majorBidi" w:hAnsiTheme="majorBidi" w:cstheme="majorBidi"/>
          <w:color w:val="auto"/>
          <w:sz w:val="22"/>
          <w:szCs w:val="22"/>
        </w:rPr>
      </w:pPr>
    </w:p>
    <w:p w:rsidR="00BB2F18" w:rsidRPr="00E73A66" w:rsidRDefault="00BB2F18"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In case of cancellation</w:t>
      </w:r>
      <w:r w:rsidR="003218E9" w:rsidRPr="00E73A66">
        <w:rPr>
          <w:rFonts w:asciiTheme="majorBidi" w:hAnsiTheme="majorBidi" w:cstheme="majorBidi"/>
          <w:color w:val="auto"/>
          <w:sz w:val="22"/>
          <w:szCs w:val="22"/>
        </w:rPr>
        <w:t xml:space="preserve"> of the offering</w:t>
      </w:r>
      <w:r w:rsidRPr="00E73A66">
        <w:rPr>
          <w:rFonts w:asciiTheme="majorBidi" w:hAnsiTheme="majorBidi" w:cstheme="majorBidi"/>
          <w:color w:val="auto"/>
          <w:sz w:val="22"/>
          <w:szCs w:val="22"/>
        </w:rPr>
        <w:t>, all subscription and subscription fees will be refunded to investors within 10 working days of cancellation.</w:t>
      </w:r>
    </w:p>
    <w:p w:rsidR="003B78C2" w:rsidRPr="00E73A66" w:rsidRDefault="003B78C2" w:rsidP="00E73A66">
      <w:pPr>
        <w:pStyle w:val="Default"/>
        <w:ind w:left="540"/>
        <w:jc w:val="both"/>
        <w:rPr>
          <w:rFonts w:asciiTheme="majorBidi" w:hAnsiTheme="majorBidi" w:cstheme="majorBidi"/>
          <w:color w:val="auto"/>
          <w:sz w:val="22"/>
          <w:szCs w:val="22"/>
        </w:rPr>
      </w:pPr>
    </w:p>
    <w:p w:rsidR="003B78C2" w:rsidRPr="00E73A66" w:rsidRDefault="003B78C2"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The ownership of the property will not be transferred to the Fund in full if the amount to be raised is not collected.</w:t>
      </w:r>
    </w:p>
    <w:p w:rsidR="00BB2F18" w:rsidRPr="00E73A66" w:rsidRDefault="00BB2F18" w:rsidP="00E73A66">
      <w:pPr>
        <w:pStyle w:val="Default"/>
        <w:ind w:left="540"/>
        <w:jc w:val="both"/>
        <w:rPr>
          <w:rFonts w:asciiTheme="majorBidi" w:hAnsiTheme="majorBidi" w:cstheme="majorBidi"/>
          <w:color w:val="auto"/>
          <w:sz w:val="22"/>
          <w:szCs w:val="22"/>
        </w:rPr>
      </w:pPr>
    </w:p>
    <w:p w:rsidR="00BB2F18" w:rsidRPr="00E73A66" w:rsidRDefault="0033442F" w:rsidP="00E73A66">
      <w:pPr>
        <w:pStyle w:val="Default"/>
        <w:numPr>
          <w:ilvl w:val="0"/>
          <w:numId w:val="69"/>
        </w:numPr>
        <w:ind w:left="270"/>
        <w:rPr>
          <w:rFonts w:asciiTheme="majorBidi" w:hAnsiTheme="majorBidi" w:cstheme="majorBidi"/>
          <w:b/>
          <w:bCs/>
          <w:color w:val="auto"/>
          <w:sz w:val="22"/>
          <w:szCs w:val="22"/>
          <w:u w:val="single"/>
        </w:rPr>
      </w:pPr>
      <w:r w:rsidRPr="00E73A66">
        <w:rPr>
          <w:rFonts w:asciiTheme="majorBidi" w:hAnsiTheme="majorBidi" w:cstheme="majorBidi"/>
          <w:b/>
          <w:bCs/>
          <w:color w:val="auto"/>
          <w:sz w:val="22"/>
          <w:szCs w:val="22"/>
        </w:rPr>
        <w:t xml:space="preserve"> </w:t>
      </w:r>
      <w:r w:rsidR="003218E9" w:rsidRPr="00E73A66">
        <w:rPr>
          <w:rFonts w:asciiTheme="majorBidi" w:hAnsiTheme="majorBidi" w:cstheme="majorBidi"/>
          <w:b/>
          <w:bCs/>
          <w:color w:val="auto"/>
          <w:sz w:val="22"/>
          <w:szCs w:val="22"/>
          <w:u w:val="single"/>
        </w:rPr>
        <w:t>Allocation</w:t>
      </w:r>
      <w:r w:rsidRPr="00E73A66">
        <w:rPr>
          <w:rFonts w:asciiTheme="majorBidi" w:hAnsiTheme="majorBidi" w:cstheme="majorBidi"/>
          <w:b/>
          <w:bCs/>
          <w:color w:val="auto"/>
          <w:sz w:val="22"/>
          <w:szCs w:val="22"/>
          <w:u w:val="single"/>
        </w:rPr>
        <w:t xml:space="preserve"> of Units</w:t>
      </w:r>
    </w:p>
    <w:p w:rsidR="00BB2F18" w:rsidRPr="00E73A66" w:rsidRDefault="00BB2F18" w:rsidP="00E73A66">
      <w:pPr>
        <w:pStyle w:val="Default"/>
        <w:ind w:left="540"/>
        <w:jc w:val="both"/>
        <w:rPr>
          <w:rFonts w:asciiTheme="majorBidi" w:hAnsiTheme="majorBidi" w:cstheme="majorBidi"/>
          <w:color w:val="auto"/>
          <w:sz w:val="22"/>
          <w:szCs w:val="22"/>
        </w:rPr>
      </w:pPr>
    </w:p>
    <w:p w:rsidR="00BB2F18" w:rsidRPr="00E73A66" w:rsidRDefault="00BB2F18"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Manager shall notify each investor within 10 working days </w:t>
      </w:r>
      <w:r w:rsidR="003B78C2" w:rsidRPr="00E73A66">
        <w:rPr>
          <w:rFonts w:asciiTheme="majorBidi" w:hAnsiTheme="majorBidi" w:cstheme="majorBidi"/>
          <w:color w:val="auto"/>
          <w:sz w:val="22"/>
          <w:szCs w:val="22"/>
        </w:rPr>
        <w:t>of</w:t>
      </w:r>
      <w:r w:rsidRPr="00E73A66">
        <w:rPr>
          <w:rFonts w:asciiTheme="majorBidi" w:hAnsiTheme="majorBidi" w:cstheme="majorBidi"/>
          <w:color w:val="auto"/>
          <w:sz w:val="22"/>
          <w:szCs w:val="22"/>
        </w:rPr>
        <w:t xml:space="preserve"> the closing date of the offering period </w:t>
      </w:r>
      <w:r w:rsidR="0033442F" w:rsidRPr="00E73A66">
        <w:rPr>
          <w:rFonts w:asciiTheme="majorBidi" w:hAnsiTheme="majorBidi" w:cstheme="majorBidi"/>
          <w:color w:val="auto"/>
          <w:sz w:val="22"/>
          <w:szCs w:val="22"/>
        </w:rPr>
        <w:t>of the</w:t>
      </w:r>
      <w:r w:rsidRPr="00E73A66">
        <w:rPr>
          <w:rFonts w:asciiTheme="majorBidi" w:hAnsiTheme="majorBidi" w:cstheme="majorBidi"/>
          <w:color w:val="auto"/>
          <w:sz w:val="22"/>
          <w:szCs w:val="22"/>
        </w:rPr>
        <w:t xml:space="preserve"> accept</w:t>
      </w:r>
      <w:r w:rsidR="0033442F" w:rsidRPr="00E73A66">
        <w:rPr>
          <w:rFonts w:asciiTheme="majorBidi" w:hAnsiTheme="majorBidi" w:cstheme="majorBidi"/>
          <w:color w:val="auto"/>
          <w:sz w:val="22"/>
          <w:szCs w:val="22"/>
        </w:rPr>
        <w:t>ance</w:t>
      </w:r>
      <w:r w:rsidRPr="00E73A66">
        <w:rPr>
          <w:rFonts w:asciiTheme="majorBidi" w:hAnsiTheme="majorBidi" w:cstheme="majorBidi"/>
          <w:color w:val="auto"/>
          <w:sz w:val="22"/>
          <w:szCs w:val="22"/>
        </w:rPr>
        <w:t xml:space="preserve"> or reject</w:t>
      </w:r>
      <w:r w:rsidR="0033442F" w:rsidRPr="00E73A66">
        <w:rPr>
          <w:rFonts w:asciiTheme="majorBidi" w:hAnsiTheme="majorBidi" w:cstheme="majorBidi"/>
          <w:color w:val="auto"/>
          <w:sz w:val="22"/>
          <w:szCs w:val="22"/>
        </w:rPr>
        <w:t xml:space="preserve">ion of </w:t>
      </w:r>
      <w:r w:rsidR="003B78C2" w:rsidRPr="00E73A66">
        <w:rPr>
          <w:rFonts w:asciiTheme="majorBidi" w:hAnsiTheme="majorBidi" w:cstheme="majorBidi"/>
          <w:color w:val="auto"/>
          <w:sz w:val="22"/>
          <w:szCs w:val="22"/>
        </w:rPr>
        <w:t xml:space="preserve">the </w:t>
      </w:r>
      <w:r w:rsidR="0033442F" w:rsidRPr="00E73A66">
        <w:rPr>
          <w:rFonts w:asciiTheme="majorBidi" w:hAnsiTheme="majorBidi" w:cstheme="majorBidi"/>
          <w:color w:val="auto"/>
          <w:sz w:val="22"/>
          <w:szCs w:val="22"/>
        </w:rPr>
        <w:t>subscription</w:t>
      </w:r>
      <w:r w:rsidRPr="00E73A66">
        <w:rPr>
          <w:rFonts w:asciiTheme="majorBidi" w:hAnsiTheme="majorBidi" w:cstheme="majorBidi"/>
          <w:color w:val="auto"/>
          <w:sz w:val="22"/>
          <w:szCs w:val="22"/>
        </w:rPr>
        <w:t xml:space="preserve"> application, in whole or in part. If the subscription is accepted, confirmations </w:t>
      </w:r>
      <w:r w:rsidR="0033442F" w:rsidRPr="00E73A66">
        <w:rPr>
          <w:rFonts w:asciiTheme="majorBidi" w:hAnsiTheme="majorBidi" w:cstheme="majorBidi"/>
          <w:color w:val="auto"/>
          <w:sz w:val="22"/>
          <w:szCs w:val="22"/>
        </w:rPr>
        <w:t>shall be</w:t>
      </w:r>
      <w:r w:rsidRPr="00E73A66">
        <w:rPr>
          <w:rFonts w:asciiTheme="majorBidi" w:hAnsiTheme="majorBidi" w:cstheme="majorBidi"/>
          <w:color w:val="auto"/>
          <w:sz w:val="22"/>
          <w:szCs w:val="22"/>
        </w:rPr>
        <w:t xml:space="preserve"> sent to the unit holders upon </w:t>
      </w:r>
      <w:r w:rsidR="003B78C2" w:rsidRPr="00E73A66">
        <w:rPr>
          <w:rFonts w:asciiTheme="majorBidi" w:hAnsiTheme="majorBidi" w:cstheme="majorBidi"/>
          <w:color w:val="auto"/>
          <w:sz w:val="22"/>
          <w:szCs w:val="22"/>
        </w:rPr>
        <w:t xml:space="preserve">the </w:t>
      </w:r>
      <w:r w:rsidR="0033442F" w:rsidRPr="00E73A66">
        <w:rPr>
          <w:rFonts w:asciiTheme="majorBidi" w:hAnsiTheme="majorBidi" w:cstheme="majorBidi"/>
          <w:color w:val="auto"/>
          <w:sz w:val="22"/>
          <w:szCs w:val="22"/>
        </w:rPr>
        <w:t>close</w:t>
      </w:r>
      <w:r w:rsidRPr="00E73A66">
        <w:rPr>
          <w:rFonts w:asciiTheme="majorBidi" w:hAnsiTheme="majorBidi" w:cstheme="majorBidi"/>
          <w:color w:val="auto"/>
          <w:sz w:val="22"/>
          <w:szCs w:val="22"/>
        </w:rPr>
        <w:t xml:space="preserve"> of </w:t>
      </w:r>
      <w:r w:rsidR="0033442F" w:rsidRPr="00E73A66">
        <w:rPr>
          <w:rFonts w:asciiTheme="majorBidi" w:hAnsiTheme="majorBidi" w:cstheme="majorBidi"/>
          <w:color w:val="auto"/>
          <w:sz w:val="22"/>
          <w:szCs w:val="22"/>
        </w:rPr>
        <w:t>allocation</w:t>
      </w:r>
      <w:r w:rsidRPr="00E73A66">
        <w:rPr>
          <w:rFonts w:asciiTheme="majorBidi" w:hAnsiTheme="majorBidi" w:cstheme="majorBidi"/>
          <w:color w:val="auto"/>
          <w:sz w:val="22"/>
          <w:szCs w:val="22"/>
        </w:rPr>
        <w:t>. If the subscription amount of the investor is rejected (in whole or in part), the unacceptable portion of the subscription amount and relevant subscription fees will be refunded to the Investor's Investment Account as described in the Subscription Form within 10 working days of the Closing Date (</w:t>
      </w:r>
      <w:r w:rsidR="00451169" w:rsidRPr="00E73A66">
        <w:rPr>
          <w:rFonts w:asciiTheme="majorBidi" w:hAnsiTheme="majorBidi" w:cstheme="majorBidi"/>
          <w:color w:val="auto"/>
          <w:sz w:val="22"/>
          <w:szCs w:val="22"/>
        </w:rPr>
        <w:t xml:space="preserve">without </w:t>
      </w:r>
      <w:r w:rsidR="003B78C2" w:rsidRPr="00E73A66">
        <w:rPr>
          <w:rFonts w:asciiTheme="majorBidi" w:hAnsiTheme="majorBidi" w:cstheme="majorBidi"/>
          <w:color w:val="auto"/>
          <w:sz w:val="22"/>
          <w:szCs w:val="22"/>
        </w:rPr>
        <w:t xml:space="preserve">any </w:t>
      </w:r>
      <w:r w:rsidRPr="00E73A66">
        <w:rPr>
          <w:rFonts w:asciiTheme="majorBidi" w:hAnsiTheme="majorBidi" w:cstheme="majorBidi"/>
          <w:color w:val="auto"/>
          <w:sz w:val="22"/>
          <w:szCs w:val="22"/>
        </w:rPr>
        <w:t>deduct</w:t>
      </w:r>
      <w:r w:rsidR="00451169" w:rsidRPr="00E73A66">
        <w:rPr>
          <w:rFonts w:asciiTheme="majorBidi" w:hAnsiTheme="majorBidi" w:cstheme="majorBidi"/>
          <w:color w:val="auto"/>
          <w:sz w:val="22"/>
          <w:szCs w:val="22"/>
        </w:rPr>
        <w:t xml:space="preserve">ion of </w:t>
      </w:r>
      <w:r w:rsidRPr="00E73A66">
        <w:rPr>
          <w:rFonts w:asciiTheme="majorBidi" w:hAnsiTheme="majorBidi" w:cstheme="majorBidi"/>
          <w:color w:val="auto"/>
          <w:sz w:val="22"/>
          <w:szCs w:val="22"/>
        </w:rPr>
        <w:t>bank charges</w:t>
      </w:r>
      <w:r w:rsidR="00451169"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transfer</w:t>
      </w:r>
      <w:r w:rsidR="00451169" w:rsidRPr="00E73A66">
        <w:rPr>
          <w:rFonts w:asciiTheme="majorBidi" w:hAnsiTheme="majorBidi" w:cstheme="majorBidi"/>
          <w:color w:val="auto"/>
          <w:sz w:val="22"/>
          <w:szCs w:val="22"/>
        </w:rPr>
        <w:t xml:space="preserve"> fee</w:t>
      </w:r>
      <w:r w:rsidRPr="00E73A66">
        <w:rPr>
          <w:rFonts w:asciiTheme="majorBidi" w:hAnsiTheme="majorBidi" w:cstheme="majorBidi"/>
          <w:color w:val="auto"/>
          <w:sz w:val="22"/>
          <w:szCs w:val="22"/>
        </w:rPr>
        <w:t>s or currency exchange charges incurred).</w:t>
      </w:r>
    </w:p>
    <w:p w:rsidR="00BB2F18" w:rsidRPr="00E73A66" w:rsidRDefault="00BB2F18" w:rsidP="00E73A66">
      <w:pPr>
        <w:pStyle w:val="Default"/>
        <w:ind w:left="540"/>
        <w:jc w:val="both"/>
        <w:rPr>
          <w:rFonts w:asciiTheme="majorBidi" w:hAnsiTheme="majorBidi" w:cstheme="majorBidi"/>
          <w:color w:val="auto"/>
          <w:sz w:val="22"/>
          <w:szCs w:val="22"/>
        </w:rPr>
      </w:pPr>
    </w:p>
    <w:p w:rsidR="00BB2F18" w:rsidRPr="00E73A66" w:rsidRDefault="00BB2F18"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Subject to the completion of the registration and listing requirements as set out below, units shall be allocated after the closing date as follows:</w:t>
      </w:r>
    </w:p>
    <w:p w:rsidR="00BB2F18" w:rsidRPr="00E73A66" w:rsidRDefault="00BB2F18" w:rsidP="00E73A66">
      <w:pPr>
        <w:pStyle w:val="Default"/>
        <w:ind w:left="540"/>
        <w:jc w:val="both"/>
        <w:rPr>
          <w:rFonts w:asciiTheme="majorBidi" w:hAnsiTheme="majorBidi" w:cstheme="majorBidi"/>
          <w:color w:val="auto"/>
          <w:sz w:val="22"/>
          <w:szCs w:val="22"/>
        </w:rPr>
      </w:pPr>
    </w:p>
    <w:p w:rsidR="00BB2F18" w:rsidRPr="00E73A66" w:rsidRDefault="00BB2F18" w:rsidP="00E73A66">
      <w:pPr>
        <w:pStyle w:val="Default"/>
        <w:numPr>
          <w:ilvl w:val="0"/>
          <w:numId w:val="71"/>
        </w:numPr>
        <w:ind w:left="990" w:hanging="45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If the total amount </w:t>
      </w:r>
      <w:r w:rsidR="00880FB3" w:rsidRPr="00E73A66">
        <w:rPr>
          <w:rFonts w:asciiTheme="majorBidi" w:hAnsiTheme="majorBidi" w:cstheme="majorBidi"/>
          <w:color w:val="auto"/>
          <w:sz w:val="22"/>
          <w:szCs w:val="22"/>
        </w:rPr>
        <w:t>subscribed</w:t>
      </w:r>
      <w:r w:rsidRPr="00E73A66">
        <w:rPr>
          <w:rFonts w:asciiTheme="majorBidi" w:hAnsiTheme="majorBidi" w:cstheme="majorBidi"/>
          <w:color w:val="auto"/>
          <w:sz w:val="22"/>
          <w:szCs w:val="22"/>
        </w:rPr>
        <w:t xml:space="preserve"> by all investors is equal to or exceeds the amount to be collected, which </w:t>
      </w:r>
      <w:r w:rsidR="003B78C2" w:rsidRPr="00E73A66">
        <w:rPr>
          <w:rFonts w:asciiTheme="majorBidi" w:hAnsiTheme="majorBidi" w:cstheme="majorBidi"/>
          <w:color w:val="auto"/>
          <w:sz w:val="22"/>
          <w:szCs w:val="22"/>
        </w:rPr>
        <w:t>is</w:t>
      </w:r>
      <w:r w:rsidRPr="00E73A66">
        <w:rPr>
          <w:rFonts w:asciiTheme="majorBidi" w:hAnsiTheme="majorBidi" w:cstheme="majorBidi"/>
          <w:color w:val="auto"/>
          <w:sz w:val="22"/>
          <w:szCs w:val="22"/>
        </w:rPr>
        <w:t xml:space="preserve"> </w:t>
      </w:r>
      <w:r w:rsidR="00880FB3" w:rsidRPr="00E73A66">
        <w:rPr>
          <w:rFonts w:asciiTheme="majorBidi" w:hAnsiTheme="majorBidi" w:cstheme="majorBidi"/>
          <w:color w:val="auto"/>
          <w:sz w:val="22"/>
          <w:szCs w:val="22"/>
        </w:rPr>
        <w:t>SR</w:t>
      </w:r>
      <w:r w:rsidRPr="00E73A66">
        <w:rPr>
          <w:rFonts w:asciiTheme="majorBidi" w:hAnsiTheme="majorBidi" w:cstheme="majorBidi"/>
          <w:color w:val="auto"/>
          <w:sz w:val="22"/>
          <w:szCs w:val="22"/>
        </w:rPr>
        <w:t>171,720,000, the total units will be allocated as follows:</w:t>
      </w:r>
    </w:p>
    <w:p w:rsidR="00BB2F18" w:rsidRPr="00E73A66" w:rsidRDefault="00BB2F18" w:rsidP="00E73A66">
      <w:pPr>
        <w:pStyle w:val="Default"/>
        <w:ind w:left="540"/>
        <w:jc w:val="both"/>
        <w:rPr>
          <w:rFonts w:asciiTheme="majorBidi" w:hAnsiTheme="majorBidi" w:cstheme="majorBidi"/>
          <w:color w:val="auto"/>
          <w:sz w:val="22"/>
          <w:szCs w:val="22"/>
        </w:rPr>
      </w:pPr>
    </w:p>
    <w:p w:rsidR="00BB2F18" w:rsidRPr="00E73A66" w:rsidRDefault="00880FB3" w:rsidP="00E73A66">
      <w:pPr>
        <w:pStyle w:val="Default"/>
        <w:numPr>
          <w:ilvl w:val="0"/>
          <w:numId w:val="72"/>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 </w:t>
      </w:r>
      <w:r w:rsidR="00EB187F" w:rsidRPr="00E73A66">
        <w:rPr>
          <w:rFonts w:asciiTheme="majorBidi" w:hAnsiTheme="majorBidi" w:cstheme="majorBidi"/>
          <w:color w:val="auto"/>
          <w:sz w:val="22"/>
          <w:szCs w:val="22"/>
        </w:rPr>
        <w:t>1,000</w:t>
      </w:r>
      <w:r w:rsidR="00BB2F18" w:rsidRPr="00E73A66">
        <w:rPr>
          <w:rFonts w:asciiTheme="majorBidi" w:hAnsiTheme="majorBidi" w:cstheme="majorBidi"/>
          <w:color w:val="auto"/>
          <w:sz w:val="22"/>
          <w:szCs w:val="22"/>
        </w:rPr>
        <w:t xml:space="preserve"> investment units </w:t>
      </w:r>
      <w:r w:rsidR="00EB187F" w:rsidRPr="00E73A66">
        <w:rPr>
          <w:rFonts w:asciiTheme="majorBidi" w:hAnsiTheme="majorBidi" w:cstheme="majorBidi"/>
          <w:color w:val="auto"/>
          <w:sz w:val="22"/>
          <w:szCs w:val="22"/>
        </w:rPr>
        <w:t>shall be</w:t>
      </w:r>
      <w:r w:rsidR="00BB2F18" w:rsidRPr="00E73A66">
        <w:rPr>
          <w:rFonts w:asciiTheme="majorBidi" w:hAnsiTheme="majorBidi" w:cstheme="majorBidi"/>
          <w:color w:val="auto"/>
          <w:sz w:val="22"/>
          <w:szCs w:val="22"/>
        </w:rPr>
        <w:t xml:space="preserve"> allocated to each investor.</w:t>
      </w:r>
    </w:p>
    <w:p w:rsidR="00BB2F18" w:rsidRPr="00E73A66" w:rsidRDefault="00BB2F18" w:rsidP="00E73A66">
      <w:pPr>
        <w:pStyle w:val="Default"/>
        <w:numPr>
          <w:ilvl w:val="0"/>
          <w:numId w:val="72"/>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In case of surplus, the remaining units are allocated on a pro rata basis.</w:t>
      </w:r>
    </w:p>
    <w:p w:rsidR="00BB2F18" w:rsidRPr="00E73A66" w:rsidRDefault="00BB2F18" w:rsidP="00E73A66">
      <w:pPr>
        <w:pStyle w:val="Default"/>
        <w:numPr>
          <w:ilvl w:val="0"/>
          <w:numId w:val="72"/>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If the number of subscribers is more than 17,172, the Fund Manager will raise the minimum public offering </w:t>
      </w:r>
      <w:r w:rsidR="004D6C62" w:rsidRPr="00E73A66">
        <w:rPr>
          <w:rFonts w:asciiTheme="majorBidi" w:hAnsiTheme="majorBidi" w:cstheme="majorBidi"/>
          <w:color w:val="auto"/>
          <w:sz w:val="22"/>
          <w:szCs w:val="22"/>
        </w:rPr>
        <w:t xml:space="preserve">in case the </w:t>
      </w:r>
      <w:r w:rsidRPr="00E73A66">
        <w:rPr>
          <w:rFonts w:asciiTheme="majorBidi" w:hAnsiTheme="majorBidi" w:cstheme="majorBidi"/>
          <w:color w:val="auto"/>
          <w:sz w:val="22"/>
          <w:szCs w:val="22"/>
        </w:rPr>
        <w:t xml:space="preserve">increase </w:t>
      </w:r>
      <w:r w:rsidR="00EB187F" w:rsidRPr="00E73A66">
        <w:rPr>
          <w:rFonts w:asciiTheme="majorBidi" w:hAnsiTheme="majorBidi" w:cstheme="majorBidi"/>
          <w:color w:val="auto"/>
          <w:sz w:val="22"/>
          <w:szCs w:val="22"/>
        </w:rPr>
        <w:t>in</w:t>
      </w:r>
      <w:r w:rsidRPr="00E73A66">
        <w:rPr>
          <w:rFonts w:asciiTheme="majorBidi" w:hAnsiTheme="majorBidi" w:cstheme="majorBidi"/>
          <w:color w:val="auto"/>
          <w:sz w:val="22"/>
          <w:szCs w:val="22"/>
        </w:rPr>
        <w:t xml:space="preserve"> </w:t>
      </w:r>
      <w:r w:rsidR="00EB187F" w:rsidRPr="00E73A66">
        <w:rPr>
          <w:rFonts w:asciiTheme="majorBidi" w:hAnsiTheme="majorBidi" w:cstheme="majorBidi"/>
          <w:color w:val="auto"/>
          <w:sz w:val="22"/>
          <w:szCs w:val="22"/>
        </w:rPr>
        <w:t>subscriptions</w:t>
      </w:r>
      <w:r w:rsidRPr="00E73A66">
        <w:rPr>
          <w:rFonts w:asciiTheme="majorBidi" w:hAnsiTheme="majorBidi" w:cstheme="majorBidi"/>
          <w:color w:val="auto"/>
          <w:sz w:val="22"/>
          <w:szCs w:val="22"/>
        </w:rPr>
        <w:t xml:space="preserve"> </w:t>
      </w:r>
      <w:r w:rsidR="004D6C62" w:rsidRPr="00E73A66">
        <w:rPr>
          <w:rFonts w:asciiTheme="majorBidi" w:hAnsiTheme="majorBidi" w:cstheme="majorBidi"/>
          <w:color w:val="auto"/>
          <w:sz w:val="22"/>
          <w:szCs w:val="22"/>
        </w:rPr>
        <w:t>exceeds</w:t>
      </w:r>
      <w:r w:rsidR="002D3B44"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30% and reduce the maximum limit of the Fund's in-kind shares.</w:t>
      </w:r>
    </w:p>
    <w:p w:rsidR="003B78C2" w:rsidRPr="00E73A66" w:rsidRDefault="003B78C2" w:rsidP="00E73A66">
      <w:pPr>
        <w:pStyle w:val="Default"/>
        <w:numPr>
          <w:ilvl w:val="0"/>
          <w:numId w:val="72"/>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In case the </w:t>
      </w:r>
      <w:r w:rsidR="00FA2F96" w:rsidRPr="00E73A66">
        <w:rPr>
          <w:rFonts w:asciiTheme="majorBidi" w:hAnsiTheme="majorBidi" w:cstheme="majorBidi"/>
          <w:color w:val="auto"/>
          <w:sz w:val="22"/>
          <w:szCs w:val="22"/>
        </w:rPr>
        <w:t xml:space="preserve">initial </w:t>
      </w:r>
      <w:r w:rsidRPr="00E73A66">
        <w:rPr>
          <w:rFonts w:asciiTheme="majorBidi" w:hAnsiTheme="majorBidi" w:cstheme="majorBidi"/>
          <w:color w:val="auto"/>
          <w:sz w:val="22"/>
          <w:szCs w:val="22"/>
        </w:rPr>
        <w:t xml:space="preserve">subscription amount exceeds SR 171,120,000, the Fund Manager shall raise the minimum public offering limit </w:t>
      </w:r>
      <w:r w:rsidRPr="00E73A66">
        <w:rPr>
          <w:rFonts w:asciiTheme="majorBidi" w:hAnsiTheme="majorBidi" w:cstheme="majorBidi"/>
          <w:color w:val="auto"/>
          <w:sz w:val="22"/>
          <w:szCs w:val="22"/>
          <w:lang w:val="en-GB"/>
        </w:rPr>
        <w:t xml:space="preserve">equivalent to the increase in subscriptions </w:t>
      </w:r>
      <w:r w:rsidR="00FA2F96" w:rsidRPr="00E73A66">
        <w:rPr>
          <w:rFonts w:asciiTheme="majorBidi" w:hAnsiTheme="majorBidi" w:cstheme="majorBidi"/>
          <w:color w:val="auto"/>
          <w:sz w:val="22"/>
          <w:szCs w:val="22"/>
          <w:lang w:val="en-GB"/>
        </w:rPr>
        <w:t>by higher</w:t>
      </w:r>
      <w:r w:rsidRPr="00E73A66">
        <w:rPr>
          <w:rFonts w:asciiTheme="majorBidi" w:hAnsiTheme="majorBidi" w:cstheme="majorBidi"/>
          <w:color w:val="auto"/>
          <w:sz w:val="22"/>
          <w:szCs w:val="22"/>
          <w:lang w:val="en-GB"/>
        </w:rPr>
        <w:t xml:space="preserve"> than 30% and reduce the maximum limit </w:t>
      </w:r>
      <w:r w:rsidRPr="00E73A66">
        <w:rPr>
          <w:rFonts w:asciiTheme="majorBidi" w:hAnsiTheme="majorBidi" w:cstheme="majorBidi"/>
          <w:color w:val="auto"/>
          <w:sz w:val="22"/>
          <w:szCs w:val="22"/>
        </w:rPr>
        <w:t xml:space="preserve">of the in-kind subscriptions </w:t>
      </w:r>
      <w:r w:rsidRPr="00E73A66">
        <w:rPr>
          <w:rFonts w:asciiTheme="majorBidi" w:hAnsiTheme="majorBidi" w:cstheme="majorBidi"/>
          <w:color w:val="auto"/>
          <w:sz w:val="22"/>
          <w:szCs w:val="22"/>
          <w:lang w:val="en-GB"/>
        </w:rPr>
        <w:t xml:space="preserve">to </w:t>
      </w:r>
      <w:r w:rsidRPr="00E73A66">
        <w:rPr>
          <w:rFonts w:asciiTheme="majorBidi" w:hAnsiTheme="majorBidi" w:cstheme="majorBidi"/>
          <w:color w:val="auto"/>
          <w:sz w:val="22"/>
          <w:szCs w:val="22"/>
        </w:rPr>
        <w:t>Fund.</w:t>
      </w:r>
    </w:p>
    <w:p w:rsidR="00BB2F18" w:rsidRPr="00E73A66" w:rsidRDefault="003B78C2" w:rsidP="00E73A66">
      <w:pPr>
        <w:pStyle w:val="Default"/>
        <w:tabs>
          <w:tab w:val="left" w:pos="3829"/>
        </w:tabs>
        <w:bidi/>
        <w:ind w:left="1260"/>
        <w:rPr>
          <w:rFonts w:asciiTheme="majorBidi" w:hAnsiTheme="majorBidi" w:cstheme="majorBidi"/>
          <w:color w:val="auto"/>
          <w:sz w:val="22"/>
          <w:szCs w:val="22"/>
        </w:rPr>
      </w:pPr>
      <w:r w:rsidRPr="00E73A66">
        <w:rPr>
          <w:rFonts w:asciiTheme="majorBidi" w:hAnsiTheme="majorBidi" w:cstheme="majorBidi"/>
          <w:color w:val="auto"/>
          <w:sz w:val="22"/>
          <w:szCs w:val="22"/>
        </w:rPr>
        <w:tab/>
      </w:r>
    </w:p>
    <w:p w:rsidR="00BB2F18" w:rsidRPr="00E73A66" w:rsidRDefault="00FB287C" w:rsidP="00E73A66">
      <w:pPr>
        <w:pStyle w:val="Default"/>
        <w:numPr>
          <w:ilvl w:val="0"/>
          <w:numId w:val="69"/>
        </w:numPr>
        <w:ind w:left="270"/>
        <w:rPr>
          <w:rFonts w:asciiTheme="majorBidi" w:hAnsiTheme="majorBidi" w:cstheme="majorBidi"/>
          <w:b/>
          <w:bCs/>
          <w:color w:val="auto"/>
          <w:sz w:val="22"/>
          <w:szCs w:val="22"/>
          <w:u w:val="single"/>
        </w:rPr>
      </w:pPr>
      <w:r w:rsidRPr="00E73A66">
        <w:rPr>
          <w:rFonts w:asciiTheme="majorBidi" w:hAnsiTheme="majorBidi" w:cstheme="majorBidi"/>
          <w:b/>
          <w:bCs/>
          <w:color w:val="auto"/>
          <w:sz w:val="22"/>
          <w:szCs w:val="22"/>
          <w:u w:val="single"/>
        </w:rPr>
        <w:t xml:space="preserve"> Eligible </w:t>
      </w:r>
      <w:r w:rsidR="00BB2F18" w:rsidRPr="00E73A66">
        <w:rPr>
          <w:rFonts w:asciiTheme="majorBidi" w:hAnsiTheme="majorBidi" w:cstheme="majorBidi"/>
          <w:b/>
          <w:bCs/>
          <w:color w:val="auto"/>
          <w:sz w:val="22"/>
          <w:szCs w:val="22"/>
          <w:u w:val="single"/>
        </w:rPr>
        <w:t>Investors</w:t>
      </w:r>
    </w:p>
    <w:p w:rsidR="00FB287C" w:rsidRPr="00E73A66" w:rsidRDefault="00FB287C" w:rsidP="00E73A66">
      <w:pPr>
        <w:pStyle w:val="Default"/>
        <w:ind w:left="270"/>
        <w:rPr>
          <w:rFonts w:asciiTheme="majorBidi" w:hAnsiTheme="majorBidi" w:cstheme="majorBidi"/>
          <w:b/>
          <w:bCs/>
          <w:color w:val="auto"/>
          <w:sz w:val="22"/>
          <w:szCs w:val="22"/>
          <w:u w:val="single"/>
        </w:rPr>
      </w:pPr>
    </w:p>
    <w:p w:rsidR="00BB2F18" w:rsidRPr="00E73A66" w:rsidRDefault="00BB2F18" w:rsidP="00E73A66">
      <w:pPr>
        <w:pStyle w:val="Default"/>
        <w:ind w:left="45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Subscription to units is available to the following categories: (a) Saudi natural persons, (b) </w:t>
      </w:r>
      <w:r w:rsidRPr="00E73A66">
        <w:rPr>
          <w:rFonts w:asciiTheme="majorBidi" w:hAnsiTheme="majorBidi" w:cstheme="majorBidi"/>
          <w:color w:val="auto"/>
          <w:sz w:val="22"/>
          <w:szCs w:val="22"/>
        </w:rPr>
        <w:lastRenderedPageBreak/>
        <w:t>institutions, companies, investment funds and other legal entities wholly owned by Saudi nationals only.</w:t>
      </w:r>
    </w:p>
    <w:p w:rsidR="00BB2F18" w:rsidRPr="00E73A66" w:rsidRDefault="00BB2F18" w:rsidP="00E73A66">
      <w:pPr>
        <w:pStyle w:val="Default"/>
        <w:ind w:left="540"/>
        <w:jc w:val="both"/>
        <w:rPr>
          <w:rFonts w:asciiTheme="majorBidi" w:hAnsiTheme="majorBidi" w:cstheme="majorBidi"/>
          <w:color w:val="auto"/>
          <w:sz w:val="22"/>
          <w:szCs w:val="22"/>
        </w:rPr>
      </w:pPr>
    </w:p>
    <w:p w:rsidR="00BB2F18" w:rsidRPr="00E73A66" w:rsidRDefault="00BB2F18" w:rsidP="00E73A66">
      <w:pPr>
        <w:pStyle w:val="Default"/>
        <w:ind w:left="45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Manager shall reject, in whole or in part, the </w:t>
      </w:r>
      <w:r w:rsidR="00FB287C" w:rsidRPr="00E73A66">
        <w:rPr>
          <w:rFonts w:asciiTheme="majorBidi" w:hAnsiTheme="majorBidi" w:cstheme="majorBidi"/>
          <w:color w:val="auto"/>
          <w:sz w:val="22"/>
          <w:szCs w:val="22"/>
        </w:rPr>
        <w:t xml:space="preserve">subscription </w:t>
      </w:r>
      <w:r w:rsidRPr="00E73A66">
        <w:rPr>
          <w:rFonts w:asciiTheme="majorBidi" w:hAnsiTheme="majorBidi" w:cstheme="majorBidi"/>
          <w:color w:val="auto"/>
          <w:sz w:val="22"/>
          <w:szCs w:val="22"/>
        </w:rPr>
        <w:t xml:space="preserve">of any </w:t>
      </w:r>
      <w:r w:rsidR="00FA2F96" w:rsidRPr="00E73A66">
        <w:rPr>
          <w:rFonts w:asciiTheme="majorBidi" w:hAnsiTheme="majorBidi" w:cstheme="majorBidi"/>
          <w:color w:val="auto"/>
          <w:sz w:val="22"/>
          <w:szCs w:val="22"/>
        </w:rPr>
        <w:t>i</w:t>
      </w:r>
      <w:r w:rsidRPr="00E73A66">
        <w:rPr>
          <w:rFonts w:asciiTheme="majorBidi" w:hAnsiTheme="majorBidi" w:cstheme="majorBidi"/>
          <w:color w:val="auto"/>
          <w:sz w:val="22"/>
          <w:szCs w:val="22"/>
        </w:rPr>
        <w:t xml:space="preserve">nvestor in the Fund </w:t>
      </w:r>
      <w:r w:rsidR="00FA2F96" w:rsidRPr="00E73A66">
        <w:rPr>
          <w:rFonts w:asciiTheme="majorBidi" w:hAnsiTheme="majorBidi" w:cstheme="majorBidi"/>
          <w:color w:val="auto"/>
          <w:sz w:val="22"/>
          <w:szCs w:val="22"/>
        </w:rPr>
        <w:t>if</w:t>
      </w:r>
      <w:r w:rsidRPr="00E73A66">
        <w:rPr>
          <w:rFonts w:asciiTheme="majorBidi" w:hAnsiTheme="majorBidi" w:cstheme="majorBidi"/>
          <w:color w:val="auto"/>
          <w:sz w:val="22"/>
          <w:szCs w:val="22"/>
        </w:rPr>
        <w:t xml:space="preserve"> such subscription is in violation of these </w:t>
      </w:r>
      <w:r w:rsidR="00170481" w:rsidRPr="00E73A66">
        <w:rPr>
          <w:rFonts w:asciiTheme="majorBidi" w:hAnsiTheme="majorBidi" w:cstheme="majorBidi"/>
          <w:color w:val="auto"/>
          <w:sz w:val="22"/>
          <w:szCs w:val="22"/>
        </w:rPr>
        <w:t>Terms and Conditions</w:t>
      </w:r>
      <w:r w:rsidRPr="00E73A66">
        <w:rPr>
          <w:rFonts w:asciiTheme="majorBidi" w:hAnsiTheme="majorBidi" w:cstheme="majorBidi"/>
          <w:color w:val="auto"/>
          <w:sz w:val="22"/>
          <w:szCs w:val="22"/>
        </w:rPr>
        <w:t xml:space="preserve">, the Real Estate Investment Funds Regulations, the Real Estate Investment Funds </w:t>
      </w:r>
      <w:r w:rsidR="00FB287C" w:rsidRPr="00E73A66">
        <w:rPr>
          <w:rFonts w:asciiTheme="majorBidi" w:hAnsiTheme="majorBidi" w:cstheme="majorBidi"/>
          <w:color w:val="auto"/>
          <w:sz w:val="22"/>
          <w:szCs w:val="22"/>
        </w:rPr>
        <w:t xml:space="preserve">Instructions </w:t>
      </w:r>
      <w:r w:rsidRPr="00E73A66">
        <w:rPr>
          <w:rFonts w:asciiTheme="majorBidi" w:hAnsiTheme="majorBidi" w:cstheme="majorBidi"/>
          <w:color w:val="auto"/>
          <w:sz w:val="22"/>
          <w:szCs w:val="22"/>
        </w:rPr>
        <w:t xml:space="preserve">or any other regulations </w:t>
      </w:r>
      <w:r w:rsidR="00312290" w:rsidRPr="00E73A66">
        <w:rPr>
          <w:rFonts w:asciiTheme="majorBidi" w:hAnsiTheme="majorBidi" w:cstheme="majorBidi"/>
          <w:color w:val="auto"/>
          <w:sz w:val="22"/>
          <w:szCs w:val="22"/>
        </w:rPr>
        <w:t>enforced</w:t>
      </w:r>
      <w:r w:rsidR="00FB287C"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 xml:space="preserve">from time to time by the </w:t>
      </w:r>
      <w:r w:rsidR="00312290" w:rsidRPr="00E73A66">
        <w:rPr>
          <w:rFonts w:asciiTheme="majorBidi" w:hAnsiTheme="majorBidi" w:cstheme="majorBidi"/>
          <w:color w:val="auto"/>
          <w:sz w:val="22"/>
          <w:szCs w:val="22"/>
        </w:rPr>
        <w:t xml:space="preserve">Capital </w:t>
      </w:r>
      <w:r w:rsidRPr="00E73A66">
        <w:rPr>
          <w:rFonts w:asciiTheme="majorBidi" w:hAnsiTheme="majorBidi" w:cstheme="majorBidi"/>
          <w:color w:val="auto"/>
          <w:sz w:val="22"/>
          <w:szCs w:val="22"/>
        </w:rPr>
        <w:t xml:space="preserve">Market Authority or any other regulatory body. In addition, the </w:t>
      </w:r>
      <w:r w:rsidR="00FB287C" w:rsidRPr="00E73A66">
        <w:rPr>
          <w:rFonts w:asciiTheme="majorBidi" w:hAnsiTheme="majorBidi" w:cstheme="majorBidi"/>
          <w:color w:val="auto"/>
          <w:sz w:val="22"/>
          <w:szCs w:val="22"/>
        </w:rPr>
        <w:t xml:space="preserve">subscription </w:t>
      </w:r>
      <w:r w:rsidRPr="00E73A66">
        <w:rPr>
          <w:rFonts w:asciiTheme="majorBidi" w:hAnsiTheme="majorBidi" w:cstheme="majorBidi"/>
          <w:color w:val="auto"/>
          <w:sz w:val="22"/>
          <w:szCs w:val="22"/>
        </w:rPr>
        <w:t xml:space="preserve">of any investor will be </w:t>
      </w:r>
      <w:r w:rsidR="00FB287C" w:rsidRPr="00E73A66">
        <w:rPr>
          <w:rFonts w:asciiTheme="majorBidi" w:hAnsiTheme="majorBidi" w:cstheme="majorBidi"/>
          <w:color w:val="auto"/>
          <w:sz w:val="22"/>
          <w:szCs w:val="22"/>
        </w:rPr>
        <w:t>rejected</w:t>
      </w:r>
      <w:r w:rsidRPr="00E73A66">
        <w:rPr>
          <w:rFonts w:asciiTheme="majorBidi" w:hAnsiTheme="majorBidi" w:cstheme="majorBidi"/>
          <w:color w:val="auto"/>
          <w:sz w:val="22"/>
          <w:szCs w:val="22"/>
        </w:rPr>
        <w:t xml:space="preserve"> if the subscription amount is not </w:t>
      </w:r>
      <w:r w:rsidR="00FB287C" w:rsidRPr="00E73A66">
        <w:rPr>
          <w:rFonts w:asciiTheme="majorBidi" w:hAnsiTheme="majorBidi" w:cstheme="majorBidi"/>
          <w:color w:val="auto"/>
          <w:sz w:val="22"/>
          <w:szCs w:val="22"/>
        </w:rPr>
        <w:t>credited</w:t>
      </w:r>
      <w:r w:rsidRPr="00E73A66">
        <w:rPr>
          <w:rFonts w:asciiTheme="majorBidi" w:hAnsiTheme="majorBidi" w:cstheme="majorBidi"/>
          <w:color w:val="auto"/>
          <w:sz w:val="22"/>
          <w:szCs w:val="22"/>
        </w:rPr>
        <w:t xml:space="preserve"> to the subscription account during the subscription period.</w:t>
      </w:r>
    </w:p>
    <w:p w:rsidR="00BB2F18" w:rsidRPr="00E73A66" w:rsidRDefault="00BB2F18" w:rsidP="00E73A66">
      <w:pPr>
        <w:pStyle w:val="Default"/>
        <w:ind w:left="540"/>
        <w:jc w:val="both"/>
        <w:rPr>
          <w:rFonts w:asciiTheme="majorBidi" w:hAnsiTheme="majorBidi" w:cstheme="majorBidi"/>
          <w:color w:val="auto"/>
          <w:sz w:val="22"/>
          <w:szCs w:val="22"/>
        </w:rPr>
      </w:pPr>
    </w:p>
    <w:p w:rsidR="00BB2F18" w:rsidRPr="00E73A66" w:rsidRDefault="00BB2F18"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The Fund Manager shall take all actions that may be necessary to ensure at all times:</w:t>
      </w:r>
    </w:p>
    <w:p w:rsidR="00BB2F18" w:rsidRPr="00E73A66" w:rsidRDefault="00BB2F18" w:rsidP="00E73A66">
      <w:pPr>
        <w:pStyle w:val="Default"/>
        <w:ind w:left="1170" w:hanging="630"/>
        <w:jc w:val="both"/>
        <w:rPr>
          <w:rFonts w:asciiTheme="majorBidi" w:hAnsiTheme="majorBidi" w:cstheme="majorBidi"/>
          <w:color w:val="auto"/>
          <w:sz w:val="22"/>
          <w:szCs w:val="22"/>
        </w:rPr>
      </w:pPr>
      <w:r w:rsidRPr="00E73A66">
        <w:rPr>
          <w:rFonts w:asciiTheme="majorBidi" w:hAnsiTheme="majorBidi" w:cstheme="majorBidi"/>
          <w:color w:val="auto"/>
          <w:sz w:val="22"/>
          <w:szCs w:val="22"/>
        </w:rPr>
        <w:t>(</w:t>
      </w:r>
      <w:r w:rsidR="00FB287C" w:rsidRPr="00E73A66">
        <w:rPr>
          <w:rFonts w:asciiTheme="majorBidi" w:hAnsiTheme="majorBidi" w:cstheme="majorBidi"/>
          <w:color w:val="auto"/>
          <w:sz w:val="22"/>
          <w:szCs w:val="22"/>
        </w:rPr>
        <w:t>a</w:t>
      </w:r>
      <w:r w:rsidRPr="00E73A66">
        <w:rPr>
          <w:rFonts w:asciiTheme="majorBidi" w:hAnsiTheme="majorBidi" w:cstheme="majorBidi"/>
          <w:color w:val="auto"/>
          <w:sz w:val="22"/>
          <w:szCs w:val="22"/>
        </w:rPr>
        <w:t>) The Fund include</w:t>
      </w:r>
      <w:r w:rsidR="00FB287C" w:rsidRPr="00E73A66">
        <w:rPr>
          <w:rFonts w:asciiTheme="majorBidi" w:hAnsiTheme="majorBidi" w:cstheme="majorBidi"/>
          <w:color w:val="auto"/>
          <w:sz w:val="22"/>
          <w:szCs w:val="22"/>
        </w:rPr>
        <w:t>s</w:t>
      </w:r>
      <w:r w:rsidRPr="00E73A66">
        <w:rPr>
          <w:rFonts w:asciiTheme="majorBidi" w:hAnsiTheme="majorBidi" w:cstheme="majorBidi"/>
          <w:color w:val="auto"/>
          <w:sz w:val="22"/>
          <w:szCs w:val="22"/>
        </w:rPr>
        <w:t xml:space="preserve"> a number of unit holders not less than 50 investors;</w:t>
      </w:r>
    </w:p>
    <w:p w:rsidR="00BB2F18" w:rsidRPr="00E73A66" w:rsidRDefault="00BB2F18" w:rsidP="00E73A66">
      <w:pPr>
        <w:pStyle w:val="Default"/>
        <w:ind w:left="1170" w:hanging="630"/>
        <w:jc w:val="both"/>
        <w:rPr>
          <w:rFonts w:asciiTheme="majorBidi" w:hAnsiTheme="majorBidi" w:cstheme="majorBidi"/>
          <w:color w:val="auto"/>
          <w:sz w:val="22"/>
          <w:szCs w:val="22"/>
        </w:rPr>
      </w:pPr>
      <w:r w:rsidRPr="00E73A66">
        <w:rPr>
          <w:rFonts w:asciiTheme="majorBidi" w:hAnsiTheme="majorBidi" w:cstheme="majorBidi"/>
          <w:color w:val="auto"/>
          <w:sz w:val="22"/>
          <w:szCs w:val="22"/>
        </w:rPr>
        <w:t>(</w:t>
      </w:r>
      <w:r w:rsidR="00FB287C" w:rsidRPr="00E73A66">
        <w:rPr>
          <w:rFonts w:asciiTheme="majorBidi" w:hAnsiTheme="majorBidi" w:cstheme="majorBidi"/>
          <w:color w:val="auto"/>
          <w:sz w:val="22"/>
          <w:szCs w:val="22"/>
        </w:rPr>
        <w:t>b</w:t>
      </w:r>
      <w:r w:rsidRPr="00E73A66">
        <w:rPr>
          <w:rFonts w:asciiTheme="majorBidi" w:hAnsiTheme="majorBidi" w:cstheme="majorBidi"/>
          <w:color w:val="auto"/>
          <w:sz w:val="22"/>
          <w:szCs w:val="22"/>
        </w:rPr>
        <w:t xml:space="preserve">) At least 30% of the unit holders </w:t>
      </w:r>
      <w:r w:rsidR="00FB287C" w:rsidRPr="00E73A66">
        <w:rPr>
          <w:rFonts w:asciiTheme="majorBidi" w:hAnsiTheme="majorBidi" w:cstheme="majorBidi"/>
          <w:color w:val="auto"/>
          <w:sz w:val="22"/>
          <w:szCs w:val="22"/>
        </w:rPr>
        <w:t>are</w:t>
      </w:r>
      <w:r w:rsidRPr="00E73A66">
        <w:rPr>
          <w:rFonts w:asciiTheme="majorBidi" w:hAnsiTheme="majorBidi" w:cstheme="majorBidi"/>
          <w:color w:val="auto"/>
          <w:sz w:val="22"/>
          <w:szCs w:val="22"/>
        </w:rPr>
        <w:t xml:space="preserve"> of the public.</w:t>
      </w:r>
    </w:p>
    <w:p w:rsidR="00BB2F18" w:rsidRPr="00E73A66" w:rsidRDefault="00BB2F18" w:rsidP="00E73A66">
      <w:pPr>
        <w:pStyle w:val="Default"/>
        <w:ind w:left="540"/>
        <w:jc w:val="both"/>
        <w:rPr>
          <w:rFonts w:asciiTheme="majorBidi" w:hAnsiTheme="majorBidi" w:cstheme="majorBidi"/>
          <w:color w:val="auto"/>
          <w:sz w:val="22"/>
          <w:szCs w:val="22"/>
        </w:rPr>
      </w:pPr>
    </w:p>
    <w:p w:rsidR="00BB2F18" w:rsidRPr="00E73A66" w:rsidRDefault="00BB2F18"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Manager is authorized to take all necessary </w:t>
      </w:r>
      <w:r w:rsidR="00FB287C" w:rsidRPr="00E73A66">
        <w:rPr>
          <w:rFonts w:asciiTheme="majorBidi" w:hAnsiTheme="majorBidi" w:cstheme="majorBidi"/>
          <w:color w:val="auto"/>
          <w:sz w:val="22"/>
          <w:szCs w:val="22"/>
        </w:rPr>
        <w:t>actions</w:t>
      </w:r>
      <w:r w:rsidRPr="00E73A66">
        <w:rPr>
          <w:rFonts w:asciiTheme="majorBidi" w:hAnsiTheme="majorBidi" w:cstheme="majorBidi"/>
          <w:color w:val="auto"/>
          <w:sz w:val="22"/>
          <w:szCs w:val="22"/>
        </w:rPr>
        <w:t xml:space="preserve"> to ensure compliance with paragraphs (a) and (b) above, as long as they are required by the CMA.</w:t>
      </w:r>
    </w:p>
    <w:p w:rsidR="00BB2F18" w:rsidRPr="00E73A66" w:rsidRDefault="00BB2F18" w:rsidP="00E73A66">
      <w:pPr>
        <w:pStyle w:val="Default"/>
        <w:ind w:left="540"/>
        <w:jc w:val="both"/>
        <w:rPr>
          <w:rFonts w:asciiTheme="majorBidi" w:hAnsiTheme="majorBidi" w:cstheme="majorBidi"/>
          <w:color w:val="auto"/>
          <w:sz w:val="22"/>
          <w:szCs w:val="22"/>
        </w:rPr>
      </w:pPr>
    </w:p>
    <w:p w:rsidR="00BB2F18" w:rsidRPr="00E73A66" w:rsidRDefault="00FB287C" w:rsidP="00E73A66">
      <w:pPr>
        <w:pStyle w:val="Default"/>
        <w:numPr>
          <w:ilvl w:val="0"/>
          <w:numId w:val="69"/>
        </w:numPr>
        <w:ind w:left="270"/>
        <w:rPr>
          <w:rFonts w:asciiTheme="majorBidi" w:hAnsiTheme="majorBidi" w:cstheme="majorBidi"/>
          <w:b/>
          <w:bCs/>
          <w:color w:val="auto"/>
          <w:sz w:val="22"/>
          <w:szCs w:val="22"/>
          <w:u w:val="single"/>
        </w:rPr>
      </w:pPr>
      <w:r w:rsidRPr="00E73A66">
        <w:rPr>
          <w:rFonts w:asciiTheme="majorBidi" w:hAnsiTheme="majorBidi" w:cstheme="majorBidi"/>
          <w:b/>
          <w:bCs/>
          <w:color w:val="auto"/>
          <w:sz w:val="22"/>
          <w:szCs w:val="22"/>
        </w:rPr>
        <w:t xml:space="preserve">  </w:t>
      </w:r>
      <w:r w:rsidR="00BB2F18" w:rsidRPr="00E73A66">
        <w:rPr>
          <w:rFonts w:asciiTheme="majorBidi" w:hAnsiTheme="majorBidi" w:cstheme="majorBidi"/>
          <w:b/>
          <w:bCs/>
          <w:color w:val="auto"/>
          <w:sz w:val="22"/>
          <w:szCs w:val="22"/>
          <w:u w:val="single"/>
        </w:rPr>
        <w:t xml:space="preserve">Minimum </w:t>
      </w:r>
      <w:r w:rsidRPr="00E73A66">
        <w:rPr>
          <w:rFonts w:asciiTheme="majorBidi" w:hAnsiTheme="majorBidi" w:cstheme="majorBidi"/>
          <w:b/>
          <w:bCs/>
          <w:color w:val="auto"/>
          <w:sz w:val="22"/>
          <w:szCs w:val="22"/>
          <w:u w:val="single"/>
        </w:rPr>
        <w:t>S</w:t>
      </w:r>
      <w:r w:rsidR="00BB2F18" w:rsidRPr="00E73A66">
        <w:rPr>
          <w:rFonts w:asciiTheme="majorBidi" w:hAnsiTheme="majorBidi" w:cstheme="majorBidi"/>
          <w:b/>
          <w:bCs/>
          <w:color w:val="auto"/>
          <w:sz w:val="22"/>
          <w:szCs w:val="22"/>
          <w:u w:val="single"/>
        </w:rPr>
        <w:t>ubscription</w:t>
      </w:r>
    </w:p>
    <w:p w:rsidR="00FB287C" w:rsidRPr="00E73A66" w:rsidRDefault="00FB287C" w:rsidP="00E73A66">
      <w:pPr>
        <w:pStyle w:val="Default"/>
        <w:ind w:left="270"/>
        <w:rPr>
          <w:rFonts w:asciiTheme="majorBidi" w:hAnsiTheme="majorBidi" w:cstheme="majorBidi"/>
          <w:b/>
          <w:bCs/>
          <w:color w:val="auto"/>
          <w:sz w:val="22"/>
          <w:szCs w:val="22"/>
          <w:u w:val="single"/>
        </w:rPr>
      </w:pPr>
    </w:p>
    <w:p w:rsidR="00BB2F18" w:rsidRPr="00E73A66" w:rsidRDefault="00BB2F18"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During the Offering Period, investors </w:t>
      </w:r>
      <w:r w:rsidR="00FB287C" w:rsidRPr="00E73A66">
        <w:rPr>
          <w:rFonts w:asciiTheme="majorBidi" w:hAnsiTheme="majorBidi" w:cstheme="majorBidi"/>
          <w:color w:val="auto"/>
          <w:sz w:val="22"/>
          <w:szCs w:val="22"/>
        </w:rPr>
        <w:t>shall</w:t>
      </w:r>
      <w:r w:rsidRPr="00E73A66">
        <w:rPr>
          <w:rFonts w:asciiTheme="majorBidi" w:hAnsiTheme="majorBidi" w:cstheme="majorBidi"/>
          <w:color w:val="auto"/>
          <w:sz w:val="22"/>
          <w:szCs w:val="22"/>
        </w:rPr>
        <w:t xml:space="preserve"> </w:t>
      </w:r>
      <w:r w:rsidR="008B7A6C" w:rsidRPr="00E73A66">
        <w:rPr>
          <w:rFonts w:asciiTheme="majorBidi" w:hAnsiTheme="majorBidi" w:cstheme="majorBidi"/>
          <w:color w:val="auto"/>
          <w:sz w:val="22"/>
          <w:szCs w:val="22"/>
        </w:rPr>
        <w:t xml:space="preserve">subscribe </w:t>
      </w:r>
      <w:r w:rsidR="00312290" w:rsidRPr="00E73A66">
        <w:rPr>
          <w:rFonts w:asciiTheme="majorBidi" w:hAnsiTheme="majorBidi" w:cstheme="majorBidi"/>
          <w:color w:val="auto"/>
          <w:sz w:val="22"/>
          <w:szCs w:val="22"/>
        </w:rPr>
        <w:t xml:space="preserve">to </w:t>
      </w:r>
      <w:r w:rsidR="008B7A6C" w:rsidRPr="00E73A66">
        <w:rPr>
          <w:rFonts w:asciiTheme="majorBidi" w:hAnsiTheme="majorBidi" w:cstheme="majorBidi"/>
          <w:color w:val="auto"/>
          <w:sz w:val="22"/>
          <w:szCs w:val="22"/>
        </w:rPr>
        <w:t xml:space="preserve">a minimum of </w:t>
      </w:r>
      <w:r w:rsidRPr="00E73A66">
        <w:rPr>
          <w:rFonts w:asciiTheme="majorBidi" w:hAnsiTheme="majorBidi" w:cstheme="majorBidi"/>
          <w:color w:val="auto"/>
          <w:sz w:val="22"/>
          <w:szCs w:val="22"/>
        </w:rPr>
        <w:t>1,000 units at SR 10 per unit and total subscription amount of not less than SR 10,000.</w:t>
      </w:r>
    </w:p>
    <w:p w:rsidR="00FB287C" w:rsidRPr="00E73A66" w:rsidRDefault="00FB287C" w:rsidP="00E73A66">
      <w:pPr>
        <w:pStyle w:val="Default"/>
        <w:ind w:left="540"/>
        <w:jc w:val="both"/>
        <w:rPr>
          <w:rFonts w:asciiTheme="majorBidi" w:hAnsiTheme="majorBidi" w:cstheme="majorBidi"/>
          <w:color w:val="auto"/>
          <w:sz w:val="22"/>
          <w:szCs w:val="22"/>
        </w:rPr>
      </w:pPr>
    </w:p>
    <w:p w:rsidR="00BB2F18" w:rsidRPr="00E73A66" w:rsidRDefault="008B7A6C" w:rsidP="00E73A66">
      <w:pPr>
        <w:pStyle w:val="Default"/>
        <w:numPr>
          <w:ilvl w:val="0"/>
          <w:numId w:val="69"/>
        </w:numPr>
        <w:ind w:left="270"/>
        <w:rPr>
          <w:rFonts w:asciiTheme="majorBidi" w:hAnsiTheme="majorBidi" w:cstheme="majorBidi"/>
          <w:b/>
          <w:bCs/>
          <w:color w:val="auto"/>
          <w:sz w:val="22"/>
          <w:szCs w:val="22"/>
          <w:u w:val="single"/>
        </w:rPr>
      </w:pPr>
      <w:r w:rsidRPr="00E73A66">
        <w:rPr>
          <w:rFonts w:asciiTheme="majorBidi" w:hAnsiTheme="majorBidi" w:cstheme="majorBidi"/>
          <w:b/>
          <w:bCs/>
          <w:color w:val="auto"/>
          <w:sz w:val="22"/>
          <w:szCs w:val="22"/>
        </w:rPr>
        <w:t xml:space="preserve">  </w:t>
      </w:r>
      <w:r w:rsidRPr="00E73A66">
        <w:rPr>
          <w:rFonts w:asciiTheme="majorBidi" w:hAnsiTheme="majorBidi" w:cstheme="majorBidi"/>
          <w:b/>
          <w:bCs/>
          <w:color w:val="auto"/>
          <w:sz w:val="22"/>
          <w:szCs w:val="22"/>
          <w:u w:val="single"/>
        </w:rPr>
        <w:t>Ma</w:t>
      </w:r>
      <w:r w:rsidR="00BB2F18" w:rsidRPr="00E73A66">
        <w:rPr>
          <w:rFonts w:asciiTheme="majorBidi" w:hAnsiTheme="majorBidi" w:cstheme="majorBidi"/>
          <w:b/>
          <w:bCs/>
          <w:color w:val="auto"/>
          <w:sz w:val="22"/>
          <w:szCs w:val="22"/>
          <w:u w:val="single"/>
        </w:rPr>
        <w:t xml:space="preserve">ximum </w:t>
      </w:r>
      <w:r w:rsidRPr="00E73A66">
        <w:rPr>
          <w:rFonts w:asciiTheme="majorBidi" w:hAnsiTheme="majorBidi" w:cstheme="majorBidi"/>
          <w:b/>
          <w:bCs/>
          <w:color w:val="auto"/>
          <w:sz w:val="22"/>
          <w:szCs w:val="22"/>
          <w:u w:val="single"/>
        </w:rPr>
        <w:t>S</w:t>
      </w:r>
      <w:r w:rsidR="00BB2F18" w:rsidRPr="00E73A66">
        <w:rPr>
          <w:rFonts w:asciiTheme="majorBidi" w:hAnsiTheme="majorBidi" w:cstheme="majorBidi"/>
          <w:b/>
          <w:bCs/>
          <w:color w:val="auto"/>
          <w:sz w:val="22"/>
          <w:szCs w:val="22"/>
          <w:u w:val="single"/>
        </w:rPr>
        <w:t>ubscription</w:t>
      </w:r>
    </w:p>
    <w:p w:rsidR="00BB2F18" w:rsidRPr="00E73A66" w:rsidRDefault="00BB2F18"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The maximum subscription is SR 28,600,000 (2,860,000 units).</w:t>
      </w:r>
    </w:p>
    <w:p w:rsidR="00BB2F18" w:rsidRPr="00E73A66" w:rsidRDefault="00BB2F18" w:rsidP="00E73A66">
      <w:pPr>
        <w:pStyle w:val="Default"/>
        <w:ind w:left="540"/>
        <w:jc w:val="both"/>
        <w:rPr>
          <w:rFonts w:asciiTheme="majorBidi" w:hAnsiTheme="majorBidi" w:cstheme="majorBidi"/>
          <w:color w:val="auto"/>
          <w:sz w:val="22"/>
          <w:szCs w:val="22"/>
        </w:rPr>
      </w:pPr>
    </w:p>
    <w:p w:rsidR="00BB2F18" w:rsidRPr="00E73A66" w:rsidRDefault="008B7A6C" w:rsidP="00E73A66">
      <w:pPr>
        <w:pStyle w:val="Default"/>
        <w:numPr>
          <w:ilvl w:val="0"/>
          <w:numId w:val="69"/>
        </w:numPr>
        <w:ind w:left="270"/>
        <w:rPr>
          <w:rFonts w:asciiTheme="majorBidi" w:hAnsiTheme="majorBidi" w:cstheme="majorBidi"/>
          <w:b/>
          <w:bCs/>
          <w:color w:val="auto"/>
          <w:sz w:val="22"/>
          <w:szCs w:val="22"/>
          <w:u w:val="single"/>
        </w:rPr>
      </w:pPr>
      <w:r w:rsidRPr="00E73A66">
        <w:rPr>
          <w:rFonts w:asciiTheme="majorBidi" w:hAnsiTheme="majorBidi" w:cstheme="majorBidi"/>
          <w:b/>
          <w:bCs/>
          <w:color w:val="auto"/>
          <w:sz w:val="22"/>
          <w:szCs w:val="22"/>
        </w:rPr>
        <w:t xml:space="preserve">   </w:t>
      </w:r>
      <w:r w:rsidR="00BB2F18" w:rsidRPr="00E73A66">
        <w:rPr>
          <w:rFonts w:asciiTheme="majorBidi" w:hAnsiTheme="majorBidi" w:cstheme="majorBidi"/>
          <w:b/>
          <w:bCs/>
          <w:color w:val="auto"/>
          <w:sz w:val="22"/>
          <w:szCs w:val="22"/>
          <w:u w:val="single"/>
        </w:rPr>
        <w:t xml:space="preserve">Registration and </w:t>
      </w:r>
      <w:r w:rsidRPr="00E73A66">
        <w:rPr>
          <w:rFonts w:asciiTheme="majorBidi" w:hAnsiTheme="majorBidi" w:cstheme="majorBidi"/>
          <w:b/>
          <w:bCs/>
          <w:color w:val="auto"/>
          <w:sz w:val="22"/>
          <w:szCs w:val="22"/>
          <w:u w:val="single"/>
        </w:rPr>
        <w:t>L</w:t>
      </w:r>
      <w:r w:rsidR="00BB2F18" w:rsidRPr="00E73A66">
        <w:rPr>
          <w:rFonts w:asciiTheme="majorBidi" w:hAnsiTheme="majorBidi" w:cstheme="majorBidi"/>
          <w:b/>
          <w:bCs/>
          <w:color w:val="auto"/>
          <w:sz w:val="22"/>
          <w:szCs w:val="22"/>
          <w:u w:val="single"/>
        </w:rPr>
        <w:t>isting</w:t>
      </w:r>
    </w:p>
    <w:p w:rsidR="00BB2F18" w:rsidRPr="00E73A66" w:rsidRDefault="00BB2F18"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units </w:t>
      </w:r>
      <w:r w:rsidR="008B7A6C" w:rsidRPr="00E73A66">
        <w:rPr>
          <w:rFonts w:asciiTheme="majorBidi" w:hAnsiTheme="majorBidi" w:cstheme="majorBidi"/>
          <w:color w:val="auto"/>
          <w:sz w:val="22"/>
          <w:szCs w:val="22"/>
        </w:rPr>
        <w:t xml:space="preserve">will </w:t>
      </w:r>
      <w:r w:rsidRPr="00E73A66">
        <w:rPr>
          <w:rFonts w:asciiTheme="majorBidi" w:hAnsiTheme="majorBidi" w:cstheme="majorBidi"/>
          <w:color w:val="auto"/>
          <w:sz w:val="22"/>
          <w:szCs w:val="22"/>
        </w:rPr>
        <w:t>be registered and listed on the Saudi Stock Exchange ("</w:t>
      </w:r>
      <w:proofErr w:type="spellStart"/>
      <w:r w:rsidRPr="00E73A66">
        <w:rPr>
          <w:rFonts w:asciiTheme="majorBidi" w:hAnsiTheme="majorBidi" w:cstheme="majorBidi"/>
          <w:color w:val="auto"/>
          <w:sz w:val="22"/>
          <w:szCs w:val="22"/>
        </w:rPr>
        <w:t>Tadawul</w:t>
      </w:r>
      <w:proofErr w:type="spellEnd"/>
      <w:r w:rsidRPr="00E73A66">
        <w:rPr>
          <w:rFonts w:asciiTheme="majorBidi" w:hAnsiTheme="majorBidi" w:cstheme="majorBidi"/>
          <w:color w:val="auto"/>
          <w:sz w:val="22"/>
          <w:szCs w:val="22"/>
        </w:rPr>
        <w:t>") as soon as possible after the closing date, provided that:</w:t>
      </w:r>
    </w:p>
    <w:p w:rsidR="008B7A6C" w:rsidRPr="00E73A66" w:rsidRDefault="008B7A6C" w:rsidP="00E73A66">
      <w:pPr>
        <w:pStyle w:val="Default"/>
        <w:ind w:left="540"/>
        <w:jc w:val="both"/>
        <w:rPr>
          <w:rFonts w:asciiTheme="majorBidi" w:hAnsiTheme="majorBidi" w:cstheme="majorBidi"/>
          <w:color w:val="auto"/>
          <w:sz w:val="22"/>
          <w:szCs w:val="22"/>
        </w:rPr>
      </w:pPr>
    </w:p>
    <w:p w:rsidR="00BB2F18" w:rsidRPr="00E73A66" w:rsidRDefault="00312290" w:rsidP="00E73A66">
      <w:pPr>
        <w:pStyle w:val="Default"/>
        <w:numPr>
          <w:ilvl w:val="1"/>
          <w:numId w:val="73"/>
        </w:numPr>
        <w:ind w:left="1260" w:hanging="720"/>
        <w:jc w:val="both"/>
        <w:rPr>
          <w:rFonts w:asciiTheme="majorBidi" w:hAnsiTheme="majorBidi" w:cstheme="majorBidi"/>
          <w:color w:val="auto"/>
          <w:sz w:val="22"/>
          <w:szCs w:val="22"/>
        </w:rPr>
      </w:pPr>
      <w:r w:rsidRPr="00E73A66">
        <w:rPr>
          <w:rFonts w:asciiTheme="majorBidi" w:hAnsiTheme="majorBidi" w:cstheme="majorBidi"/>
          <w:color w:val="auto"/>
          <w:sz w:val="22"/>
          <w:szCs w:val="22"/>
        </w:rPr>
        <w:t>T</w:t>
      </w:r>
      <w:r w:rsidR="00BB2F18" w:rsidRPr="00E73A66">
        <w:rPr>
          <w:rFonts w:asciiTheme="majorBidi" w:hAnsiTheme="majorBidi" w:cstheme="majorBidi"/>
          <w:color w:val="auto"/>
          <w:sz w:val="22"/>
          <w:szCs w:val="22"/>
        </w:rPr>
        <w:t xml:space="preserve">he minimum cash </w:t>
      </w:r>
      <w:r w:rsidR="008B7A6C" w:rsidRPr="00E73A66">
        <w:rPr>
          <w:rFonts w:asciiTheme="majorBidi" w:hAnsiTheme="majorBidi" w:cstheme="majorBidi"/>
          <w:color w:val="auto"/>
          <w:sz w:val="22"/>
          <w:szCs w:val="22"/>
        </w:rPr>
        <w:t xml:space="preserve">subscription </w:t>
      </w:r>
      <w:r w:rsidR="00BB2F18" w:rsidRPr="00E73A66">
        <w:rPr>
          <w:rFonts w:asciiTheme="majorBidi" w:hAnsiTheme="majorBidi" w:cstheme="majorBidi"/>
          <w:color w:val="auto"/>
          <w:sz w:val="22"/>
          <w:szCs w:val="22"/>
        </w:rPr>
        <w:t xml:space="preserve">is </w:t>
      </w:r>
      <w:r w:rsidRPr="00E73A66">
        <w:rPr>
          <w:rFonts w:asciiTheme="majorBidi" w:hAnsiTheme="majorBidi" w:cstheme="majorBidi"/>
          <w:color w:val="auto"/>
          <w:sz w:val="22"/>
          <w:szCs w:val="22"/>
        </w:rPr>
        <w:t>realized</w:t>
      </w:r>
      <w:r w:rsidR="00BB2F18" w:rsidRPr="00E73A66">
        <w:rPr>
          <w:rFonts w:asciiTheme="majorBidi" w:hAnsiTheme="majorBidi" w:cstheme="majorBidi"/>
          <w:color w:val="auto"/>
          <w:sz w:val="22"/>
          <w:szCs w:val="22"/>
        </w:rPr>
        <w:t xml:space="preserve"> by </w:t>
      </w:r>
      <w:r w:rsidR="00491AB5" w:rsidRPr="00E73A66">
        <w:rPr>
          <w:rFonts w:asciiTheme="majorBidi" w:hAnsiTheme="majorBidi" w:cstheme="majorBidi"/>
          <w:color w:val="auto"/>
          <w:sz w:val="22"/>
          <w:szCs w:val="22"/>
        </w:rPr>
        <w:t xml:space="preserve">the </w:t>
      </w:r>
      <w:r w:rsidR="00BB2F18" w:rsidRPr="00E73A66">
        <w:rPr>
          <w:rFonts w:asciiTheme="majorBidi" w:hAnsiTheme="majorBidi" w:cstheme="majorBidi"/>
          <w:color w:val="auto"/>
          <w:sz w:val="22"/>
          <w:szCs w:val="22"/>
        </w:rPr>
        <w:t>offering of SR171,720,000;</w:t>
      </w:r>
    </w:p>
    <w:p w:rsidR="00BB2F18" w:rsidRPr="00E73A66" w:rsidRDefault="00BB2F18" w:rsidP="00E73A66">
      <w:pPr>
        <w:pStyle w:val="Default"/>
        <w:numPr>
          <w:ilvl w:val="1"/>
          <w:numId w:val="73"/>
        </w:numPr>
        <w:ind w:left="1260" w:hanging="72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number of unit holders shall not be less than 50 and shall </w:t>
      </w:r>
      <w:r w:rsidR="00491AB5" w:rsidRPr="00E73A66">
        <w:rPr>
          <w:rFonts w:asciiTheme="majorBidi" w:hAnsiTheme="majorBidi" w:cstheme="majorBidi"/>
          <w:color w:val="auto"/>
          <w:sz w:val="22"/>
          <w:szCs w:val="22"/>
        </w:rPr>
        <w:t>hold</w:t>
      </w:r>
      <w:r w:rsidRPr="00E73A66">
        <w:rPr>
          <w:rFonts w:asciiTheme="majorBidi" w:hAnsiTheme="majorBidi" w:cstheme="majorBidi"/>
          <w:color w:val="auto"/>
          <w:sz w:val="22"/>
          <w:szCs w:val="22"/>
        </w:rPr>
        <w:t xml:space="preserve"> at least 30% of the total units of the Fund</w:t>
      </w:r>
    </w:p>
    <w:p w:rsidR="00BB2F18" w:rsidRPr="00E73A66" w:rsidRDefault="00491AB5" w:rsidP="00E73A66">
      <w:pPr>
        <w:pStyle w:val="Default"/>
        <w:numPr>
          <w:ilvl w:val="1"/>
          <w:numId w:val="73"/>
        </w:numPr>
        <w:ind w:left="1260" w:hanging="720"/>
        <w:jc w:val="both"/>
        <w:rPr>
          <w:rFonts w:asciiTheme="majorBidi" w:hAnsiTheme="majorBidi" w:cstheme="majorBidi"/>
          <w:color w:val="auto"/>
          <w:sz w:val="22"/>
          <w:szCs w:val="22"/>
        </w:rPr>
      </w:pPr>
      <w:r w:rsidRPr="00E73A66">
        <w:rPr>
          <w:rFonts w:asciiTheme="majorBidi" w:hAnsiTheme="majorBidi" w:cstheme="majorBidi"/>
          <w:color w:val="auto"/>
          <w:sz w:val="22"/>
          <w:szCs w:val="22"/>
        </w:rPr>
        <w:t>Meeting a</w:t>
      </w:r>
      <w:r w:rsidR="00BB2F18" w:rsidRPr="00E73A66">
        <w:rPr>
          <w:rFonts w:asciiTheme="majorBidi" w:hAnsiTheme="majorBidi" w:cstheme="majorBidi"/>
          <w:color w:val="auto"/>
          <w:sz w:val="22"/>
          <w:szCs w:val="22"/>
        </w:rPr>
        <w:t>ny other regulatory requirements determined by the Capital Market Authority.</w:t>
      </w:r>
    </w:p>
    <w:p w:rsidR="00BB2F18" w:rsidRPr="00E73A66" w:rsidRDefault="00BB2F18"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w:t>
      </w:r>
    </w:p>
    <w:p w:rsidR="00BB2F18" w:rsidRPr="00E73A66" w:rsidRDefault="008B7A6C" w:rsidP="00E73A66">
      <w:pPr>
        <w:pStyle w:val="Default"/>
        <w:numPr>
          <w:ilvl w:val="0"/>
          <w:numId w:val="69"/>
        </w:numPr>
        <w:ind w:left="270"/>
        <w:rPr>
          <w:rFonts w:asciiTheme="majorBidi" w:hAnsiTheme="majorBidi" w:cstheme="majorBidi"/>
          <w:b/>
          <w:bCs/>
          <w:color w:val="auto"/>
          <w:sz w:val="22"/>
          <w:szCs w:val="22"/>
          <w:u w:val="single"/>
        </w:rPr>
      </w:pPr>
      <w:r w:rsidRPr="00E73A66">
        <w:rPr>
          <w:rFonts w:asciiTheme="majorBidi" w:hAnsiTheme="majorBidi" w:cstheme="majorBidi"/>
          <w:color w:val="auto"/>
          <w:sz w:val="22"/>
          <w:szCs w:val="22"/>
        </w:rPr>
        <w:t xml:space="preserve">   </w:t>
      </w:r>
      <w:r w:rsidR="00BB2F18" w:rsidRPr="00E73A66">
        <w:rPr>
          <w:rFonts w:asciiTheme="majorBidi" w:hAnsiTheme="majorBidi" w:cstheme="majorBidi"/>
          <w:b/>
          <w:bCs/>
          <w:color w:val="auto"/>
          <w:sz w:val="22"/>
          <w:szCs w:val="22"/>
          <w:u w:val="single"/>
        </w:rPr>
        <w:t xml:space="preserve">Fund </w:t>
      </w:r>
      <w:r w:rsidRPr="00E73A66">
        <w:rPr>
          <w:rFonts w:asciiTheme="majorBidi" w:hAnsiTheme="majorBidi" w:cstheme="majorBidi"/>
          <w:b/>
          <w:bCs/>
          <w:color w:val="auto"/>
          <w:sz w:val="22"/>
          <w:szCs w:val="22"/>
          <w:u w:val="single"/>
        </w:rPr>
        <w:t>A</w:t>
      </w:r>
      <w:r w:rsidR="00BB2F18" w:rsidRPr="00E73A66">
        <w:rPr>
          <w:rFonts w:asciiTheme="majorBidi" w:hAnsiTheme="majorBidi" w:cstheme="majorBidi"/>
          <w:b/>
          <w:bCs/>
          <w:color w:val="auto"/>
          <w:sz w:val="22"/>
          <w:szCs w:val="22"/>
          <w:u w:val="single"/>
        </w:rPr>
        <w:t>ccount</w:t>
      </w:r>
    </w:p>
    <w:p w:rsidR="00491AB5" w:rsidRPr="00E73A66" w:rsidRDefault="00491AB5" w:rsidP="00E73A66">
      <w:pPr>
        <w:pStyle w:val="Default"/>
        <w:ind w:left="270"/>
        <w:rPr>
          <w:rFonts w:asciiTheme="majorBidi" w:hAnsiTheme="majorBidi" w:cstheme="majorBidi"/>
          <w:b/>
          <w:bCs/>
          <w:color w:val="auto"/>
          <w:sz w:val="22"/>
          <w:szCs w:val="22"/>
          <w:u w:val="single"/>
        </w:rPr>
      </w:pPr>
    </w:p>
    <w:p w:rsidR="00BB2F18" w:rsidRPr="00E73A66" w:rsidRDefault="00BB2F18"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Manager will open a separate bank account (or more) </w:t>
      </w:r>
      <w:r w:rsidR="008B7A6C" w:rsidRPr="00E73A66">
        <w:rPr>
          <w:rFonts w:asciiTheme="majorBidi" w:hAnsiTheme="majorBidi" w:cstheme="majorBidi"/>
          <w:color w:val="auto"/>
          <w:sz w:val="22"/>
          <w:szCs w:val="22"/>
        </w:rPr>
        <w:t>with</w:t>
      </w:r>
      <w:r w:rsidRPr="00E73A66">
        <w:rPr>
          <w:rFonts w:asciiTheme="majorBidi" w:hAnsiTheme="majorBidi" w:cstheme="majorBidi"/>
          <w:color w:val="auto"/>
          <w:sz w:val="22"/>
          <w:szCs w:val="22"/>
        </w:rPr>
        <w:t xml:space="preserve"> one or more local banks </w:t>
      </w:r>
      <w:r w:rsidR="008B7A6C" w:rsidRPr="00E73A66">
        <w:rPr>
          <w:rFonts w:asciiTheme="majorBidi" w:hAnsiTheme="majorBidi" w:cstheme="majorBidi"/>
          <w:color w:val="auto"/>
          <w:sz w:val="22"/>
          <w:szCs w:val="22"/>
        </w:rPr>
        <w:t>in the name</w:t>
      </w:r>
      <w:r w:rsidRPr="00E73A66">
        <w:rPr>
          <w:rFonts w:asciiTheme="majorBidi" w:hAnsiTheme="majorBidi" w:cstheme="majorBidi"/>
          <w:color w:val="auto"/>
          <w:sz w:val="22"/>
          <w:szCs w:val="22"/>
        </w:rPr>
        <w:t xml:space="preserve"> of the Fund (and</w:t>
      </w:r>
      <w:r w:rsidR="008B7A6C"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 xml:space="preserve">or Special Purpose </w:t>
      </w:r>
      <w:r w:rsidR="008B7A6C" w:rsidRPr="00E73A66">
        <w:rPr>
          <w:rFonts w:asciiTheme="majorBidi" w:hAnsiTheme="majorBidi" w:cstheme="majorBidi"/>
          <w:color w:val="auto"/>
          <w:sz w:val="22"/>
          <w:szCs w:val="22"/>
        </w:rPr>
        <w:t>Vehicle</w:t>
      </w:r>
      <w:r w:rsidRPr="00E73A66">
        <w:rPr>
          <w:rFonts w:asciiTheme="majorBidi" w:hAnsiTheme="majorBidi" w:cstheme="majorBidi"/>
          <w:color w:val="auto"/>
          <w:sz w:val="22"/>
          <w:szCs w:val="22"/>
        </w:rPr>
        <w:t xml:space="preserve">) and all the proceeds of </w:t>
      </w:r>
      <w:r w:rsidR="008B7A6C" w:rsidRPr="00E73A66">
        <w:rPr>
          <w:rFonts w:asciiTheme="majorBidi" w:hAnsiTheme="majorBidi" w:cstheme="majorBidi"/>
          <w:color w:val="auto"/>
          <w:sz w:val="22"/>
          <w:szCs w:val="22"/>
        </w:rPr>
        <w:t>investors’ s</w:t>
      </w:r>
      <w:r w:rsidRPr="00E73A66">
        <w:rPr>
          <w:rFonts w:asciiTheme="majorBidi" w:hAnsiTheme="majorBidi" w:cstheme="majorBidi"/>
          <w:color w:val="auto"/>
          <w:sz w:val="22"/>
          <w:szCs w:val="22"/>
        </w:rPr>
        <w:t>ubscription</w:t>
      </w:r>
      <w:r w:rsidR="008B7A6C" w:rsidRPr="00E73A66">
        <w:rPr>
          <w:rFonts w:asciiTheme="majorBidi" w:hAnsiTheme="majorBidi" w:cstheme="majorBidi"/>
          <w:color w:val="auto"/>
          <w:sz w:val="22"/>
          <w:szCs w:val="22"/>
        </w:rPr>
        <w:t>s</w:t>
      </w:r>
      <w:r w:rsidRPr="00E73A66">
        <w:rPr>
          <w:rFonts w:asciiTheme="majorBidi" w:hAnsiTheme="majorBidi" w:cstheme="majorBidi"/>
          <w:color w:val="auto"/>
          <w:sz w:val="22"/>
          <w:szCs w:val="22"/>
        </w:rPr>
        <w:t xml:space="preserve"> and the Fund's income </w:t>
      </w:r>
      <w:r w:rsidR="008B7A6C" w:rsidRPr="00E73A66">
        <w:rPr>
          <w:rFonts w:asciiTheme="majorBidi" w:hAnsiTheme="majorBidi" w:cstheme="majorBidi"/>
          <w:color w:val="auto"/>
          <w:sz w:val="22"/>
          <w:szCs w:val="22"/>
        </w:rPr>
        <w:t xml:space="preserve">will be deposited </w:t>
      </w:r>
      <w:r w:rsidRPr="00E73A66">
        <w:rPr>
          <w:rFonts w:asciiTheme="majorBidi" w:hAnsiTheme="majorBidi" w:cstheme="majorBidi"/>
          <w:color w:val="auto"/>
          <w:sz w:val="22"/>
          <w:szCs w:val="22"/>
        </w:rPr>
        <w:t xml:space="preserve">into </w:t>
      </w:r>
      <w:r w:rsidR="00491AB5" w:rsidRPr="00E73A66">
        <w:rPr>
          <w:rFonts w:asciiTheme="majorBidi" w:hAnsiTheme="majorBidi" w:cstheme="majorBidi"/>
          <w:color w:val="auto"/>
          <w:sz w:val="22"/>
          <w:szCs w:val="22"/>
        </w:rPr>
        <w:t>such</w:t>
      </w:r>
      <w:r w:rsidRPr="00E73A66">
        <w:rPr>
          <w:rFonts w:asciiTheme="majorBidi" w:hAnsiTheme="majorBidi" w:cstheme="majorBidi"/>
          <w:color w:val="auto"/>
          <w:sz w:val="22"/>
          <w:szCs w:val="22"/>
        </w:rPr>
        <w:t xml:space="preserve"> account. </w:t>
      </w:r>
      <w:r w:rsidR="008B7A6C" w:rsidRPr="00E73A66">
        <w:rPr>
          <w:rFonts w:asciiTheme="majorBidi" w:hAnsiTheme="majorBidi" w:cstheme="majorBidi"/>
          <w:color w:val="auto"/>
          <w:sz w:val="22"/>
          <w:szCs w:val="22"/>
        </w:rPr>
        <w:t xml:space="preserve">The receivables and expenses due in respect of the operation and management of the Fund will be withdrawn from this account. </w:t>
      </w:r>
    </w:p>
    <w:p w:rsidR="00BB2F18" w:rsidRPr="00E73A66" w:rsidRDefault="00BB2F18" w:rsidP="00E73A66">
      <w:pPr>
        <w:pStyle w:val="Default"/>
        <w:ind w:left="540"/>
        <w:jc w:val="both"/>
        <w:rPr>
          <w:rFonts w:asciiTheme="majorBidi" w:hAnsiTheme="majorBidi" w:cstheme="majorBidi"/>
          <w:color w:val="auto"/>
          <w:sz w:val="22"/>
          <w:szCs w:val="22"/>
        </w:rPr>
      </w:pPr>
    </w:p>
    <w:p w:rsidR="00BB2F18" w:rsidRPr="00E73A66" w:rsidRDefault="008B7A6C" w:rsidP="00E73A66">
      <w:pPr>
        <w:pStyle w:val="Default"/>
        <w:numPr>
          <w:ilvl w:val="0"/>
          <w:numId w:val="69"/>
        </w:numPr>
        <w:ind w:left="270"/>
        <w:rPr>
          <w:rFonts w:asciiTheme="majorBidi" w:hAnsiTheme="majorBidi" w:cstheme="majorBidi"/>
          <w:b/>
          <w:bCs/>
          <w:color w:val="auto"/>
          <w:sz w:val="22"/>
          <w:szCs w:val="22"/>
          <w:u w:val="single"/>
        </w:rPr>
      </w:pPr>
      <w:r w:rsidRPr="00E73A66">
        <w:rPr>
          <w:rFonts w:asciiTheme="majorBidi" w:hAnsiTheme="majorBidi" w:cstheme="majorBidi"/>
          <w:color w:val="auto"/>
          <w:sz w:val="22"/>
          <w:szCs w:val="22"/>
        </w:rPr>
        <w:t xml:space="preserve">  </w:t>
      </w:r>
      <w:r w:rsidR="00BB2F18" w:rsidRPr="00E73A66">
        <w:rPr>
          <w:rFonts w:asciiTheme="majorBidi" w:hAnsiTheme="majorBidi" w:cstheme="majorBidi"/>
          <w:b/>
          <w:bCs/>
          <w:color w:val="auto"/>
          <w:sz w:val="22"/>
          <w:szCs w:val="22"/>
          <w:u w:val="single"/>
        </w:rPr>
        <w:t xml:space="preserve">Capital </w:t>
      </w:r>
      <w:r w:rsidRPr="00E73A66">
        <w:rPr>
          <w:rFonts w:asciiTheme="majorBidi" w:hAnsiTheme="majorBidi" w:cstheme="majorBidi"/>
          <w:b/>
          <w:bCs/>
          <w:color w:val="auto"/>
          <w:sz w:val="22"/>
          <w:szCs w:val="22"/>
          <w:u w:val="single"/>
        </w:rPr>
        <w:t>I</w:t>
      </w:r>
      <w:r w:rsidR="00BB2F18" w:rsidRPr="00E73A66">
        <w:rPr>
          <w:rFonts w:asciiTheme="majorBidi" w:hAnsiTheme="majorBidi" w:cstheme="majorBidi"/>
          <w:b/>
          <w:bCs/>
          <w:color w:val="auto"/>
          <w:sz w:val="22"/>
          <w:szCs w:val="22"/>
          <w:u w:val="single"/>
        </w:rPr>
        <w:t>ncrease</w:t>
      </w:r>
    </w:p>
    <w:p w:rsidR="008B7A6C" w:rsidRPr="00E73A66" w:rsidRDefault="008B7A6C" w:rsidP="00E73A66">
      <w:pPr>
        <w:pStyle w:val="Default"/>
        <w:ind w:left="270"/>
        <w:rPr>
          <w:rFonts w:asciiTheme="majorBidi" w:hAnsiTheme="majorBidi" w:cstheme="majorBidi"/>
          <w:b/>
          <w:bCs/>
          <w:color w:val="auto"/>
          <w:sz w:val="22"/>
          <w:szCs w:val="22"/>
          <w:u w:val="single"/>
        </w:rPr>
      </w:pPr>
    </w:p>
    <w:p w:rsidR="00E71417" w:rsidRPr="00E73A66" w:rsidRDefault="008B7A6C"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If the Fund Manager decides that the Fund needs </w:t>
      </w:r>
      <w:r w:rsidR="00E71417" w:rsidRPr="00E73A66">
        <w:rPr>
          <w:rFonts w:asciiTheme="majorBidi" w:hAnsiTheme="majorBidi" w:cstheme="majorBidi"/>
          <w:color w:val="auto"/>
          <w:sz w:val="22"/>
          <w:szCs w:val="22"/>
        </w:rPr>
        <w:t xml:space="preserve">capital </w:t>
      </w:r>
      <w:r w:rsidRPr="00E73A66">
        <w:rPr>
          <w:rFonts w:asciiTheme="majorBidi" w:hAnsiTheme="majorBidi" w:cstheme="majorBidi"/>
          <w:color w:val="auto"/>
          <w:sz w:val="22"/>
          <w:szCs w:val="22"/>
        </w:rPr>
        <w:t xml:space="preserve">increase, the Fund may increase the total value of subscriptions by issuing tradable rights as applicable in the case of listed companies in accordance with the applicable procedures and requirements for registration and listing rules. In such a case, the </w:t>
      </w:r>
      <w:r w:rsidR="00E71417" w:rsidRPr="00E73A66">
        <w:rPr>
          <w:rFonts w:asciiTheme="majorBidi" w:hAnsiTheme="majorBidi" w:cstheme="majorBidi"/>
          <w:color w:val="auto"/>
          <w:sz w:val="22"/>
          <w:szCs w:val="22"/>
        </w:rPr>
        <w:t xml:space="preserve">Fund’s </w:t>
      </w:r>
      <w:r w:rsidRPr="00E73A66">
        <w:rPr>
          <w:rFonts w:asciiTheme="majorBidi" w:hAnsiTheme="majorBidi" w:cstheme="majorBidi"/>
          <w:color w:val="auto"/>
          <w:sz w:val="22"/>
          <w:szCs w:val="22"/>
        </w:rPr>
        <w:t xml:space="preserve">unit holders shall have the right to </w:t>
      </w:r>
      <w:r w:rsidR="00E71417" w:rsidRPr="00E73A66">
        <w:rPr>
          <w:rFonts w:asciiTheme="majorBidi" w:hAnsiTheme="majorBidi" w:cstheme="majorBidi"/>
          <w:color w:val="auto"/>
          <w:sz w:val="22"/>
          <w:szCs w:val="22"/>
        </w:rPr>
        <w:t>subscribe to</w:t>
      </w:r>
      <w:r w:rsidRPr="00E73A66">
        <w:rPr>
          <w:rFonts w:asciiTheme="majorBidi" w:hAnsiTheme="majorBidi" w:cstheme="majorBidi"/>
          <w:color w:val="auto"/>
          <w:sz w:val="22"/>
          <w:szCs w:val="22"/>
        </w:rPr>
        <w:t xml:space="preserve"> any additional units. </w:t>
      </w:r>
      <w:r w:rsidR="00491AB5" w:rsidRPr="00E73A66">
        <w:rPr>
          <w:rFonts w:asciiTheme="majorBidi" w:hAnsiTheme="majorBidi" w:cstheme="majorBidi"/>
          <w:color w:val="auto"/>
          <w:sz w:val="22"/>
          <w:szCs w:val="22"/>
        </w:rPr>
        <w:t>T</w:t>
      </w:r>
      <w:r w:rsidRPr="00E73A66">
        <w:rPr>
          <w:rFonts w:asciiTheme="majorBidi" w:hAnsiTheme="majorBidi" w:cstheme="majorBidi"/>
          <w:color w:val="auto"/>
          <w:sz w:val="22"/>
          <w:szCs w:val="22"/>
        </w:rPr>
        <w:t xml:space="preserve">o avoid </w:t>
      </w:r>
      <w:r w:rsidR="00E71417" w:rsidRPr="00E73A66">
        <w:rPr>
          <w:rFonts w:asciiTheme="majorBidi" w:hAnsiTheme="majorBidi" w:cstheme="majorBidi"/>
          <w:color w:val="auto"/>
          <w:sz w:val="22"/>
          <w:szCs w:val="22"/>
        </w:rPr>
        <w:t>debut</w:t>
      </w:r>
      <w:r w:rsidRPr="00E73A66">
        <w:rPr>
          <w:rFonts w:asciiTheme="majorBidi" w:hAnsiTheme="majorBidi" w:cstheme="majorBidi"/>
          <w:color w:val="auto"/>
          <w:sz w:val="22"/>
          <w:szCs w:val="22"/>
        </w:rPr>
        <w:t xml:space="preserve">, the total </w:t>
      </w:r>
      <w:r w:rsidR="00E71417" w:rsidRPr="00E73A66">
        <w:rPr>
          <w:rFonts w:asciiTheme="majorBidi" w:hAnsiTheme="majorBidi" w:cstheme="majorBidi"/>
          <w:color w:val="auto"/>
          <w:sz w:val="22"/>
          <w:szCs w:val="22"/>
        </w:rPr>
        <w:t xml:space="preserve">target </w:t>
      </w:r>
      <w:r w:rsidRPr="00E73A66">
        <w:rPr>
          <w:rFonts w:asciiTheme="majorBidi" w:hAnsiTheme="majorBidi" w:cstheme="majorBidi"/>
          <w:color w:val="auto"/>
          <w:sz w:val="22"/>
          <w:szCs w:val="22"/>
        </w:rPr>
        <w:t xml:space="preserve">value of the Fund could be increased through in-kind </w:t>
      </w:r>
      <w:r w:rsidR="00E71417" w:rsidRPr="00E73A66">
        <w:rPr>
          <w:rFonts w:asciiTheme="majorBidi" w:hAnsiTheme="majorBidi" w:cstheme="majorBidi"/>
          <w:color w:val="auto"/>
          <w:sz w:val="22"/>
          <w:szCs w:val="22"/>
        </w:rPr>
        <w:t>subscriptions</w:t>
      </w:r>
      <w:r w:rsidRPr="00E73A66">
        <w:rPr>
          <w:rFonts w:asciiTheme="majorBidi" w:hAnsiTheme="majorBidi" w:cstheme="majorBidi"/>
          <w:color w:val="auto"/>
          <w:sz w:val="22"/>
          <w:szCs w:val="22"/>
        </w:rPr>
        <w:t xml:space="preserve">. In any subsequent </w:t>
      </w:r>
      <w:r w:rsidR="00E71417" w:rsidRPr="00E73A66">
        <w:rPr>
          <w:rFonts w:asciiTheme="majorBidi" w:hAnsiTheme="majorBidi" w:cstheme="majorBidi"/>
          <w:color w:val="auto"/>
          <w:sz w:val="22"/>
          <w:szCs w:val="22"/>
        </w:rPr>
        <w:t>offerings</w:t>
      </w:r>
      <w:r w:rsidRPr="00E73A66">
        <w:rPr>
          <w:rFonts w:asciiTheme="majorBidi" w:hAnsiTheme="majorBidi" w:cstheme="majorBidi"/>
          <w:color w:val="auto"/>
          <w:sz w:val="22"/>
          <w:szCs w:val="22"/>
        </w:rPr>
        <w:t xml:space="preserve"> or increases in capital, units in the Fund are issued on the basis of the </w:t>
      </w:r>
      <w:r w:rsidR="00E71417" w:rsidRPr="00E73A66">
        <w:rPr>
          <w:rFonts w:asciiTheme="majorBidi" w:hAnsiTheme="majorBidi" w:cstheme="majorBidi"/>
          <w:color w:val="auto"/>
          <w:sz w:val="22"/>
          <w:szCs w:val="22"/>
        </w:rPr>
        <w:t xml:space="preserve">Fund’s </w:t>
      </w:r>
      <w:r w:rsidRPr="00E73A66">
        <w:rPr>
          <w:rFonts w:asciiTheme="majorBidi" w:hAnsiTheme="majorBidi" w:cstheme="majorBidi"/>
          <w:color w:val="auto"/>
          <w:sz w:val="22"/>
          <w:szCs w:val="22"/>
        </w:rPr>
        <w:t>net asset value per unit according to the latest valuation.</w:t>
      </w:r>
    </w:p>
    <w:p w:rsidR="00E71417" w:rsidRPr="00E73A66" w:rsidRDefault="00E71417" w:rsidP="00E73A66">
      <w:pPr>
        <w:pStyle w:val="Default"/>
        <w:ind w:left="540"/>
        <w:jc w:val="both"/>
        <w:rPr>
          <w:rFonts w:asciiTheme="majorBidi" w:hAnsiTheme="majorBidi" w:cstheme="majorBidi"/>
          <w:color w:val="auto"/>
          <w:sz w:val="22"/>
          <w:szCs w:val="22"/>
        </w:rPr>
      </w:pPr>
    </w:p>
    <w:p w:rsidR="00AC4E2A" w:rsidRPr="00E73A66" w:rsidRDefault="00AC4E2A" w:rsidP="00E73A66">
      <w:pPr>
        <w:pStyle w:val="Default"/>
        <w:ind w:left="540" w:hanging="108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(J) Fees, </w:t>
      </w:r>
      <w:r w:rsidR="00AA6BBC" w:rsidRPr="00E73A66">
        <w:rPr>
          <w:rFonts w:asciiTheme="majorBidi" w:hAnsiTheme="majorBidi" w:cstheme="majorBidi"/>
          <w:color w:val="auto"/>
          <w:sz w:val="22"/>
          <w:szCs w:val="22"/>
        </w:rPr>
        <w:t xml:space="preserve">service </w:t>
      </w:r>
      <w:r w:rsidRPr="00E73A66">
        <w:rPr>
          <w:rFonts w:asciiTheme="majorBidi" w:hAnsiTheme="majorBidi" w:cstheme="majorBidi"/>
          <w:color w:val="auto"/>
          <w:sz w:val="22"/>
          <w:szCs w:val="22"/>
        </w:rPr>
        <w:t>charges, commissions and management fees</w:t>
      </w:r>
      <w:r w:rsidR="00E71417" w:rsidRPr="00E73A66">
        <w:rPr>
          <w:rFonts w:asciiTheme="majorBidi" w:hAnsiTheme="majorBidi" w:cstheme="majorBidi"/>
          <w:color w:val="auto"/>
          <w:sz w:val="22"/>
          <w:szCs w:val="22"/>
        </w:rPr>
        <w:t xml:space="preserve"> </w:t>
      </w:r>
    </w:p>
    <w:p w:rsidR="00AC4E2A" w:rsidRPr="00E73A66" w:rsidRDefault="00AC4E2A" w:rsidP="00E73A66">
      <w:pPr>
        <w:pStyle w:val="Default"/>
        <w:ind w:left="540" w:hanging="1080"/>
        <w:jc w:val="both"/>
        <w:rPr>
          <w:rFonts w:asciiTheme="majorBidi" w:hAnsiTheme="majorBidi" w:cstheme="majorBidi"/>
          <w:color w:val="auto"/>
          <w:sz w:val="22"/>
          <w:szCs w:val="22"/>
        </w:rPr>
      </w:pPr>
    </w:p>
    <w:p w:rsidR="00AC4E2A" w:rsidRPr="00E73A66" w:rsidRDefault="00AC4E2A" w:rsidP="00E73A66">
      <w:pPr>
        <w:pStyle w:val="Default"/>
        <w:tabs>
          <w:tab w:val="left" w:pos="0"/>
        </w:tabs>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following is a summary of </w:t>
      </w:r>
      <w:r w:rsidR="00491AB5" w:rsidRPr="00E73A66">
        <w:rPr>
          <w:rFonts w:asciiTheme="majorBidi" w:hAnsiTheme="majorBidi" w:cstheme="majorBidi"/>
          <w:color w:val="auto"/>
          <w:sz w:val="22"/>
          <w:szCs w:val="22"/>
        </w:rPr>
        <w:t xml:space="preserve">the </w:t>
      </w:r>
      <w:r w:rsidRPr="00E73A66">
        <w:rPr>
          <w:rFonts w:asciiTheme="majorBidi" w:hAnsiTheme="majorBidi" w:cstheme="majorBidi"/>
          <w:color w:val="auto"/>
          <w:sz w:val="22"/>
          <w:szCs w:val="22"/>
        </w:rPr>
        <w:t>fees, charges, commissions and management fees payable by the Fund.</w:t>
      </w:r>
    </w:p>
    <w:p w:rsidR="00AC4E2A" w:rsidRPr="00E73A66" w:rsidRDefault="00AC4E2A" w:rsidP="00E73A66">
      <w:pPr>
        <w:pStyle w:val="Default"/>
        <w:ind w:left="540" w:hanging="1080"/>
        <w:jc w:val="both"/>
        <w:rPr>
          <w:rFonts w:asciiTheme="majorBidi" w:hAnsiTheme="majorBidi" w:cstheme="majorBidi"/>
          <w:color w:val="auto"/>
          <w:sz w:val="22"/>
          <w:szCs w:val="22"/>
        </w:rPr>
      </w:pPr>
    </w:p>
    <w:p w:rsidR="00F30040" w:rsidRPr="00E73A66" w:rsidRDefault="00AC4E2A" w:rsidP="00E73A66">
      <w:pPr>
        <w:pStyle w:val="Default"/>
        <w:numPr>
          <w:ilvl w:val="4"/>
          <w:numId w:val="73"/>
        </w:numPr>
        <w:ind w:left="90"/>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 Fees and Charges:</w:t>
      </w:r>
      <w:r w:rsidR="00E71417" w:rsidRPr="00E73A66">
        <w:rPr>
          <w:rFonts w:asciiTheme="majorBidi" w:hAnsiTheme="majorBidi" w:cstheme="majorBidi"/>
          <w:b/>
          <w:bCs/>
          <w:color w:val="auto"/>
          <w:sz w:val="22"/>
          <w:szCs w:val="22"/>
        </w:rPr>
        <w:t xml:space="preserve"> </w:t>
      </w:r>
    </w:p>
    <w:p w:rsidR="008B7A6C" w:rsidRPr="00E73A66" w:rsidRDefault="008B7A6C" w:rsidP="00E73A66">
      <w:pPr>
        <w:pStyle w:val="Default"/>
        <w:ind w:left="540"/>
        <w:jc w:val="both"/>
        <w:rPr>
          <w:rFonts w:asciiTheme="majorBidi" w:hAnsiTheme="majorBidi" w:cstheme="majorBidi"/>
          <w:color w:val="auto"/>
          <w:sz w:val="22"/>
          <w:szCs w:val="22"/>
        </w:rPr>
      </w:pPr>
    </w:p>
    <w:p w:rsidR="00EA2B96" w:rsidRPr="00E73A66" w:rsidRDefault="00EA2B96" w:rsidP="0096759B">
      <w:pPr>
        <w:widowControl w:val="0"/>
        <w:tabs>
          <w:tab w:val="left" w:pos="447"/>
        </w:tabs>
        <w:autoSpaceDE w:val="0"/>
        <w:autoSpaceDN w:val="0"/>
        <w:bidi/>
        <w:adjustRightInd w:val="0"/>
        <w:spacing w:after="0" w:line="240" w:lineRule="auto"/>
        <w:rPr>
          <w:rFonts w:asciiTheme="majorBidi" w:eastAsia="Calibri" w:hAnsiTheme="majorBidi" w:cstheme="majorBidi"/>
          <w:b/>
          <w:bCs/>
          <w:rtl/>
          <w:lang w:val="en-GB" w:eastAsia="en-GB"/>
        </w:rPr>
        <w:sectPr w:rsidR="00EA2B96" w:rsidRPr="00E73A66" w:rsidSect="00A830D0">
          <w:footerReference w:type="default" r:id="rId36"/>
          <w:pgSz w:w="12240" w:h="15840"/>
          <w:pgMar w:top="990" w:right="1800" w:bottom="1440" w:left="1800" w:header="720" w:footer="720" w:gutter="0"/>
          <w:cols w:space="720"/>
          <w:docGrid w:linePitch="360"/>
        </w:sectPr>
      </w:pPr>
    </w:p>
    <w:tbl>
      <w:tblPr>
        <w:tblW w:w="12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1883"/>
        <w:gridCol w:w="1710"/>
        <w:gridCol w:w="3510"/>
        <w:gridCol w:w="2791"/>
        <w:gridCol w:w="1709"/>
      </w:tblGrid>
      <w:tr w:rsidR="00F83C8F" w:rsidRPr="00E73A66" w:rsidTr="00C21957">
        <w:trPr>
          <w:jc w:val="center"/>
        </w:trPr>
        <w:tc>
          <w:tcPr>
            <w:tcW w:w="457" w:type="dxa"/>
            <w:shd w:val="clear" w:color="auto" w:fill="C00000"/>
            <w:vAlign w:val="center"/>
          </w:tcPr>
          <w:p w:rsidR="00774EB9" w:rsidRPr="00C21957" w:rsidRDefault="00774EB9" w:rsidP="00E73A66">
            <w:pPr>
              <w:widowControl w:val="0"/>
              <w:tabs>
                <w:tab w:val="left" w:pos="447"/>
              </w:tabs>
              <w:autoSpaceDE w:val="0"/>
              <w:autoSpaceDN w:val="0"/>
              <w:bidi/>
              <w:adjustRightInd w:val="0"/>
              <w:spacing w:after="0" w:line="240" w:lineRule="auto"/>
              <w:jc w:val="center"/>
              <w:rPr>
                <w:rFonts w:asciiTheme="majorBidi" w:eastAsia="Calibri" w:hAnsiTheme="majorBidi" w:cstheme="majorBidi"/>
                <w:b/>
                <w:bCs/>
                <w:rtl/>
                <w:lang w:val="en-GB" w:eastAsia="en-GB"/>
              </w:rPr>
            </w:pPr>
            <w:r w:rsidRPr="00C21957">
              <w:rPr>
                <w:rFonts w:asciiTheme="majorBidi" w:eastAsia="Calibri" w:hAnsiTheme="majorBidi" w:cstheme="majorBidi"/>
                <w:b/>
                <w:bCs/>
                <w:rtl/>
                <w:lang w:val="en-GB" w:eastAsia="en-GB"/>
              </w:rPr>
              <w:lastRenderedPageBreak/>
              <w:t>#</w:t>
            </w:r>
          </w:p>
        </w:tc>
        <w:tc>
          <w:tcPr>
            <w:tcW w:w="1883" w:type="dxa"/>
            <w:shd w:val="clear" w:color="auto" w:fill="C00000"/>
            <w:vAlign w:val="center"/>
          </w:tcPr>
          <w:p w:rsidR="00774EB9" w:rsidRPr="00C21957" w:rsidRDefault="00774EB9" w:rsidP="00E73A66">
            <w:pPr>
              <w:spacing w:after="0" w:line="240" w:lineRule="auto"/>
              <w:jc w:val="center"/>
              <w:rPr>
                <w:rFonts w:asciiTheme="majorBidi" w:hAnsiTheme="majorBidi" w:cstheme="majorBidi"/>
                <w:b/>
                <w:bCs/>
              </w:rPr>
            </w:pPr>
            <w:r w:rsidRPr="00C21957">
              <w:rPr>
                <w:rFonts w:asciiTheme="majorBidi" w:hAnsiTheme="majorBidi" w:cstheme="majorBidi"/>
                <w:b/>
                <w:bCs/>
              </w:rPr>
              <w:t>Type of Fees</w:t>
            </w:r>
          </w:p>
        </w:tc>
        <w:tc>
          <w:tcPr>
            <w:tcW w:w="1710" w:type="dxa"/>
            <w:shd w:val="clear" w:color="auto" w:fill="C00000"/>
            <w:vAlign w:val="center"/>
          </w:tcPr>
          <w:p w:rsidR="00774EB9" w:rsidRPr="00C21957" w:rsidRDefault="00AC4E2A" w:rsidP="00E73A66">
            <w:pPr>
              <w:widowControl w:val="0"/>
              <w:autoSpaceDE w:val="0"/>
              <w:autoSpaceDN w:val="0"/>
              <w:bidi/>
              <w:adjustRightInd w:val="0"/>
              <w:spacing w:after="0" w:line="240" w:lineRule="auto"/>
              <w:jc w:val="center"/>
              <w:rPr>
                <w:rFonts w:asciiTheme="majorBidi" w:eastAsia="Calibri" w:hAnsiTheme="majorBidi" w:cstheme="majorBidi"/>
                <w:b/>
                <w:bCs/>
                <w:rtl/>
                <w:lang w:val="en-GB" w:eastAsia="en-GB" w:bidi="ar-EG"/>
              </w:rPr>
            </w:pPr>
            <w:r w:rsidRPr="00C21957">
              <w:rPr>
                <w:rFonts w:asciiTheme="majorBidi" w:eastAsia="Calibri" w:hAnsiTheme="majorBidi" w:cstheme="majorBidi"/>
                <w:b/>
                <w:bCs/>
                <w:lang w:val="en-GB" w:eastAsia="en-GB" w:bidi="ar-EG"/>
              </w:rPr>
              <w:t>Percentage</w:t>
            </w:r>
          </w:p>
        </w:tc>
        <w:tc>
          <w:tcPr>
            <w:tcW w:w="3510" w:type="dxa"/>
            <w:shd w:val="clear" w:color="auto" w:fill="C00000"/>
            <w:vAlign w:val="center"/>
          </w:tcPr>
          <w:p w:rsidR="00774EB9" w:rsidRPr="00C21957" w:rsidRDefault="00036296" w:rsidP="00E73A66">
            <w:pPr>
              <w:widowControl w:val="0"/>
              <w:autoSpaceDE w:val="0"/>
              <w:autoSpaceDN w:val="0"/>
              <w:bidi/>
              <w:adjustRightInd w:val="0"/>
              <w:spacing w:after="0" w:line="240" w:lineRule="auto"/>
              <w:jc w:val="center"/>
              <w:rPr>
                <w:rFonts w:asciiTheme="majorBidi" w:eastAsia="Calibri" w:hAnsiTheme="majorBidi" w:cstheme="majorBidi"/>
                <w:b/>
                <w:bCs/>
                <w:rtl/>
                <w:lang w:val="en-GB" w:eastAsia="en-GB" w:bidi="ar-EG"/>
              </w:rPr>
            </w:pPr>
            <w:r w:rsidRPr="00C21957">
              <w:rPr>
                <w:rFonts w:asciiTheme="majorBidi" w:eastAsia="Calibri" w:hAnsiTheme="majorBidi" w:cstheme="majorBidi"/>
                <w:b/>
                <w:bCs/>
                <w:lang w:val="en-GB" w:eastAsia="en-GB" w:bidi="ar-EG"/>
              </w:rPr>
              <w:t xml:space="preserve">Payable </w:t>
            </w:r>
            <w:r w:rsidR="00AC4E2A" w:rsidRPr="00C21957">
              <w:rPr>
                <w:rFonts w:asciiTheme="majorBidi" w:eastAsia="Calibri" w:hAnsiTheme="majorBidi" w:cstheme="majorBidi"/>
                <w:b/>
                <w:bCs/>
                <w:lang w:val="en-GB" w:eastAsia="en-GB" w:bidi="ar-EG"/>
              </w:rPr>
              <w:t xml:space="preserve">Amount </w:t>
            </w:r>
          </w:p>
        </w:tc>
        <w:tc>
          <w:tcPr>
            <w:tcW w:w="2791" w:type="dxa"/>
            <w:shd w:val="clear" w:color="auto" w:fill="C00000"/>
            <w:vAlign w:val="center"/>
          </w:tcPr>
          <w:p w:rsidR="00774EB9" w:rsidRPr="00C21957" w:rsidRDefault="00AC4E2A" w:rsidP="00E73A66">
            <w:pPr>
              <w:widowControl w:val="0"/>
              <w:autoSpaceDE w:val="0"/>
              <w:autoSpaceDN w:val="0"/>
              <w:bidi/>
              <w:adjustRightInd w:val="0"/>
              <w:spacing w:after="0" w:line="240" w:lineRule="auto"/>
              <w:jc w:val="center"/>
              <w:rPr>
                <w:rFonts w:asciiTheme="majorBidi" w:eastAsia="Calibri" w:hAnsiTheme="majorBidi" w:cstheme="majorBidi"/>
                <w:b/>
                <w:bCs/>
                <w:rtl/>
                <w:lang w:val="en-GB" w:eastAsia="en-GB" w:bidi="ar-EG"/>
              </w:rPr>
            </w:pPr>
            <w:r w:rsidRPr="00C21957">
              <w:rPr>
                <w:rFonts w:asciiTheme="majorBidi" w:eastAsia="Calibri" w:hAnsiTheme="majorBidi" w:cstheme="majorBidi"/>
                <w:b/>
                <w:bCs/>
                <w:lang w:val="en-GB" w:eastAsia="en-GB" w:bidi="ar-EG"/>
              </w:rPr>
              <w:t>Calculation Method</w:t>
            </w:r>
          </w:p>
        </w:tc>
        <w:tc>
          <w:tcPr>
            <w:tcW w:w="1709" w:type="dxa"/>
            <w:shd w:val="clear" w:color="auto" w:fill="C00000"/>
            <w:vAlign w:val="center"/>
          </w:tcPr>
          <w:p w:rsidR="00774EB9" w:rsidRPr="00C21957" w:rsidRDefault="00AC4E2A" w:rsidP="00E73A66">
            <w:pPr>
              <w:widowControl w:val="0"/>
              <w:autoSpaceDE w:val="0"/>
              <w:autoSpaceDN w:val="0"/>
              <w:bidi/>
              <w:adjustRightInd w:val="0"/>
              <w:spacing w:after="0" w:line="240" w:lineRule="auto"/>
              <w:jc w:val="right"/>
              <w:rPr>
                <w:rFonts w:asciiTheme="majorBidi" w:eastAsia="Calibri" w:hAnsiTheme="majorBidi" w:cstheme="majorBidi"/>
                <w:b/>
                <w:bCs/>
                <w:rtl/>
                <w:lang w:val="en-GB" w:eastAsia="en-GB" w:bidi="ar-EG"/>
              </w:rPr>
            </w:pPr>
            <w:r w:rsidRPr="00C21957">
              <w:rPr>
                <w:rFonts w:asciiTheme="majorBidi" w:eastAsia="Calibri" w:hAnsiTheme="majorBidi" w:cstheme="majorBidi"/>
                <w:b/>
                <w:bCs/>
                <w:lang w:val="en-GB" w:eastAsia="en-GB" w:bidi="ar-EG"/>
              </w:rPr>
              <w:t>Fee Payment Frequency</w:t>
            </w:r>
          </w:p>
        </w:tc>
      </w:tr>
      <w:tr w:rsidR="00F83C8F" w:rsidRPr="00E73A66" w:rsidTr="00F83C8F">
        <w:trPr>
          <w:jc w:val="center"/>
        </w:trPr>
        <w:tc>
          <w:tcPr>
            <w:tcW w:w="457" w:type="dxa"/>
            <w:shd w:val="clear" w:color="auto" w:fill="auto"/>
            <w:vAlign w:val="center"/>
          </w:tcPr>
          <w:p w:rsidR="00AE7291" w:rsidRPr="005B2B0F" w:rsidRDefault="00AE7291" w:rsidP="00E73A66">
            <w:pPr>
              <w:widowControl w:val="0"/>
              <w:tabs>
                <w:tab w:val="left" w:pos="447"/>
              </w:tabs>
              <w:autoSpaceDE w:val="0"/>
              <w:autoSpaceDN w:val="0"/>
              <w:bidi/>
              <w:adjustRightInd w:val="0"/>
              <w:spacing w:after="0" w:line="240" w:lineRule="auto"/>
              <w:jc w:val="center"/>
              <w:rPr>
                <w:rFonts w:asciiTheme="majorBidi" w:eastAsia="Calibri" w:hAnsiTheme="majorBidi" w:cstheme="majorBidi"/>
                <w:rtl/>
                <w:lang w:val="en-GB" w:eastAsia="en-GB"/>
              </w:rPr>
            </w:pPr>
            <w:r w:rsidRPr="005B2B0F">
              <w:rPr>
                <w:rFonts w:asciiTheme="majorBidi" w:eastAsia="Calibri" w:hAnsiTheme="majorBidi" w:cstheme="majorBidi"/>
                <w:rtl/>
                <w:lang w:val="en-GB" w:eastAsia="en-GB"/>
              </w:rPr>
              <w:t>1</w:t>
            </w:r>
          </w:p>
        </w:tc>
        <w:tc>
          <w:tcPr>
            <w:tcW w:w="1883" w:type="dxa"/>
            <w:shd w:val="clear" w:color="auto" w:fill="auto"/>
            <w:vAlign w:val="center"/>
          </w:tcPr>
          <w:p w:rsidR="00AE7291" w:rsidRPr="00E73A66" w:rsidRDefault="00AE7291" w:rsidP="00E73A66">
            <w:pPr>
              <w:spacing w:after="0" w:line="240" w:lineRule="auto"/>
              <w:jc w:val="both"/>
              <w:rPr>
                <w:rFonts w:asciiTheme="majorBidi" w:hAnsiTheme="majorBidi" w:cstheme="majorBidi"/>
              </w:rPr>
            </w:pPr>
            <w:r w:rsidRPr="00E73A66">
              <w:rPr>
                <w:rFonts w:asciiTheme="majorBidi" w:hAnsiTheme="majorBidi" w:cstheme="majorBidi"/>
              </w:rPr>
              <w:t>Subscription fees</w:t>
            </w:r>
          </w:p>
        </w:tc>
        <w:tc>
          <w:tcPr>
            <w:tcW w:w="1710" w:type="dxa"/>
            <w:shd w:val="clear" w:color="auto" w:fill="auto"/>
            <w:vAlign w:val="center"/>
          </w:tcPr>
          <w:p w:rsidR="00AE7291" w:rsidRPr="00E73A66" w:rsidRDefault="00AE7291"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rtl/>
                <w:lang w:val="en-GB" w:eastAsia="en-GB" w:bidi="ar-EG"/>
              </w:rPr>
              <w:t>2%</w:t>
            </w:r>
          </w:p>
        </w:tc>
        <w:tc>
          <w:tcPr>
            <w:tcW w:w="3510" w:type="dxa"/>
            <w:shd w:val="clear" w:color="auto" w:fill="auto"/>
            <w:vAlign w:val="center"/>
          </w:tcPr>
          <w:p w:rsidR="00AE7291" w:rsidRPr="00E73A66" w:rsidRDefault="00AE7291"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N/A</w:t>
            </w:r>
          </w:p>
        </w:tc>
        <w:tc>
          <w:tcPr>
            <w:tcW w:w="2791" w:type="dxa"/>
            <w:shd w:val="clear" w:color="auto" w:fill="auto"/>
            <w:vAlign w:val="center"/>
          </w:tcPr>
          <w:p w:rsidR="00AE7291" w:rsidRPr="00E73A66" w:rsidRDefault="00AE7291" w:rsidP="00E73A66">
            <w:pPr>
              <w:widowControl w:val="0"/>
              <w:autoSpaceDE w:val="0"/>
              <w:autoSpaceDN w:val="0"/>
              <w:adjustRightInd w:val="0"/>
              <w:spacing w:after="0" w:line="240" w:lineRule="auto"/>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Calculated from subscription amount</w:t>
            </w:r>
          </w:p>
        </w:tc>
        <w:tc>
          <w:tcPr>
            <w:tcW w:w="1709" w:type="dxa"/>
            <w:shd w:val="clear" w:color="auto" w:fill="auto"/>
            <w:vAlign w:val="center"/>
          </w:tcPr>
          <w:p w:rsidR="00AE7291" w:rsidRPr="00E73A66" w:rsidRDefault="00AE7291" w:rsidP="00E73A66">
            <w:pPr>
              <w:widowControl w:val="0"/>
              <w:autoSpaceDE w:val="0"/>
              <w:autoSpaceDN w:val="0"/>
              <w:bidi/>
              <w:adjustRightInd w:val="0"/>
              <w:spacing w:after="0" w:line="240" w:lineRule="auto"/>
              <w:jc w:val="right"/>
              <w:rPr>
                <w:rFonts w:asciiTheme="majorBidi" w:hAnsiTheme="majorBidi" w:cstheme="majorBidi"/>
              </w:rPr>
            </w:pPr>
            <w:r w:rsidRPr="00E73A66">
              <w:rPr>
                <w:rFonts w:asciiTheme="majorBidi" w:hAnsiTheme="majorBidi" w:cstheme="majorBidi"/>
              </w:rPr>
              <w:t>One-time</w:t>
            </w:r>
          </w:p>
          <w:p w:rsidR="00AE7291" w:rsidRPr="00E73A66" w:rsidRDefault="00AE7291" w:rsidP="00E73A66">
            <w:pPr>
              <w:widowControl w:val="0"/>
              <w:autoSpaceDE w:val="0"/>
              <w:autoSpaceDN w:val="0"/>
              <w:bidi/>
              <w:adjustRightInd w:val="0"/>
              <w:spacing w:after="0" w:line="240" w:lineRule="auto"/>
              <w:jc w:val="right"/>
              <w:rPr>
                <w:rFonts w:asciiTheme="majorBidi" w:eastAsia="Calibri" w:hAnsiTheme="majorBidi" w:cstheme="majorBidi"/>
                <w:rtl/>
                <w:lang w:val="en-GB" w:eastAsia="en-GB" w:bidi="ar-EG"/>
              </w:rPr>
            </w:pPr>
            <w:r w:rsidRPr="00E73A66">
              <w:rPr>
                <w:rFonts w:asciiTheme="majorBidi" w:hAnsiTheme="majorBidi" w:cstheme="majorBidi"/>
              </w:rPr>
              <w:t>payment</w:t>
            </w:r>
          </w:p>
        </w:tc>
      </w:tr>
      <w:tr w:rsidR="00F83C8F" w:rsidRPr="00E73A66" w:rsidTr="00F83C8F">
        <w:trPr>
          <w:jc w:val="center"/>
        </w:trPr>
        <w:tc>
          <w:tcPr>
            <w:tcW w:w="457" w:type="dxa"/>
            <w:shd w:val="clear" w:color="auto" w:fill="auto"/>
            <w:vAlign w:val="center"/>
          </w:tcPr>
          <w:p w:rsidR="00AE7291" w:rsidRPr="005B2B0F" w:rsidRDefault="00AE7291" w:rsidP="00E73A66">
            <w:pPr>
              <w:widowControl w:val="0"/>
              <w:tabs>
                <w:tab w:val="left" w:pos="447"/>
              </w:tabs>
              <w:autoSpaceDE w:val="0"/>
              <w:autoSpaceDN w:val="0"/>
              <w:bidi/>
              <w:adjustRightInd w:val="0"/>
              <w:spacing w:after="0" w:line="240" w:lineRule="auto"/>
              <w:jc w:val="center"/>
              <w:rPr>
                <w:rFonts w:asciiTheme="majorBidi" w:eastAsia="Calibri" w:hAnsiTheme="majorBidi" w:cstheme="majorBidi"/>
                <w:rtl/>
                <w:lang w:val="en-GB" w:eastAsia="en-GB"/>
              </w:rPr>
            </w:pPr>
            <w:r w:rsidRPr="005B2B0F">
              <w:rPr>
                <w:rFonts w:asciiTheme="majorBidi" w:eastAsia="Calibri" w:hAnsiTheme="majorBidi" w:cstheme="majorBidi"/>
                <w:rtl/>
                <w:lang w:val="en-GB" w:eastAsia="en-GB"/>
              </w:rPr>
              <w:t>2</w:t>
            </w:r>
          </w:p>
        </w:tc>
        <w:tc>
          <w:tcPr>
            <w:tcW w:w="1883" w:type="dxa"/>
            <w:shd w:val="clear" w:color="auto" w:fill="auto"/>
            <w:vAlign w:val="center"/>
          </w:tcPr>
          <w:p w:rsidR="00AE7291" w:rsidRPr="00E73A66" w:rsidRDefault="00AE7291" w:rsidP="00E73A66">
            <w:pPr>
              <w:spacing w:after="0" w:line="240" w:lineRule="auto"/>
              <w:jc w:val="both"/>
              <w:rPr>
                <w:rFonts w:asciiTheme="majorBidi" w:hAnsiTheme="majorBidi" w:cstheme="majorBidi"/>
              </w:rPr>
            </w:pPr>
            <w:r w:rsidRPr="00E73A66">
              <w:rPr>
                <w:rFonts w:asciiTheme="majorBidi" w:hAnsiTheme="majorBidi" w:cstheme="majorBidi"/>
              </w:rPr>
              <w:t>Structuring fees</w:t>
            </w:r>
          </w:p>
        </w:tc>
        <w:tc>
          <w:tcPr>
            <w:tcW w:w="1710" w:type="dxa"/>
            <w:shd w:val="clear" w:color="auto" w:fill="auto"/>
            <w:vAlign w:val="center"/>
          </w:tcPr>
          <w:p w:rsidR="00AE7291" w:rsidRPr="00E73A66" w:rsidRDefault="00AE7291"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rtl/>
                <w:lang w:val="en-GB" w:eastAsia="en-GB" w:bidi="ar-EG"/>
              </w:rPr>
              <w:t>0.25%</w:t>
            </w:r>
          </w:p>
        </w:tc>
        <w:tc>
          <w:tcPr>
            <w:tcW w:w="3510" w:type="dxa"/>
            <w:shd w:val="clear" w:color="auto" w:fill="auto"/>
            <w:vAlign w:val="center"/>
          </w:tcPr>
          <w:p w:rsidR="00AE7291" w:rsidRPr="00E73A66" w:rsidRDefault="00AE7291"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N/A</w:t>
            </w:r>
          </w:p>
        </w:tc>
        <w:tc>
          <w:tcPr>
            <w:tcW w:w="2791" w:type="dxa"/>
            <w:shd w:val="clear" w:color="auto" w:fill="auto"/>
            <w:vAlign w:val="center"/>
          </w:tcPr>
          <w:p w:rsidR="00AE7291" w:rsidRPr="00E73A66" w:rsidRDefault="00AE7291" w:rsidP="00E73A66">
            <w:pPr>
              <w:widowControl w:val="0"/>
              <w:autoSpaceDE w:val="0"/>
              <w:autoSpaceDN w:val="0"/>
              <w:adjustRightInd w:val="0"/>
              <w:spacing w:after="0" w:line="240" w:lineRule="auto"/>
              <w:rPr>
                <w:rFonts w:asciiTheme="majorBidi" w:eastAsia="Calibri" w:hAnsiTheme="majorBidi" w:cstheme="majorBidi"/>
                <w:lang w:val="en-GB" w:eastAsia="en-GB" w:bidi="ar-EG"/>
              </w:rPr>
            </w:pPr>
            <w:r w:rsidRPr="00E73A66">
              <w:rPr>
                <w:rFonts w:asciiTheme="majorBidi" w:eastAsia="Calibri" w:hAnsiTheme="majorBidi" w:cstheme="majorBidi"/>
                <w:lang w:val="en-GB" w:eastAsia="en-GB" w:bidi="ar-EG"/>
              </w:rPr>
              <w:t>Calculated from Fund’s Total Value</w:t>
            </w:r>
          </w:p>
        </w:tc>
        <w:tc>
          <w:tcPr>
            <w:tcW w:w="1709" w:type="dxa"/>
            <w:shd w:val="clear" w:color="auto" w:fill="auto"/>
            <w:vAlign w:val="center"/>
          </w:tcPr>
          <w:p w:rsidR="00AE7291" w:rsidRPr="00E73A66" w:rsidRDefault="00AE7291" w:rsidP="00E73A66">
            <w:pPr>
              <w:widowControl w:val="0"/>
              <w:autoSpaceDE w:val="0"/>
              <w:autoSpaceDN w:val="0"/>
              <w:bidi/>
              <w:adjustRightInd w:val="0"/>
              <w:spacing w:after="0" w:line="240" w:lineRule="auto"/>
              <w:jc w:val="right"/>
              <w:rPr>
                <w:rFonts w:asciiTheme="majorBidi" w:hAnsiTheme="majorBidi" w:cstheme="majorBidi"/>
              </w:rPr>
            </w:pPr>
            <w:r w:rsidRPr="00E73A66">
              <w:rPr>
                <w:rFonts w:asciiTheme="majorBidi" w:hAnsiTheme="majorBidi" w:cstheme="majorBidi"/>
              </w:rPr>
              <w:t>One-time</w:t>
            </w:r>
          </w:p>
          <w:p w:rsidR="00AE7291" w:rsidRPr="00E73A66" w:rsidRDefault="00AE7291" w:rsidP="00E73A66">
            <w:pPr>
              <w:widowControl w:val="0"/>
              <w:autoSpaceDE w:val="0"/>
              <w:autoSpaceDN w:val="0"/>
              <w:bidi/>
              <w:adjustRightInd w:val="0"/>
              <w:spacing w:after="0" w:line="240" w:lineRule="auto"/>
              <w:jc w:val="right"/>
              <w:rPr>
                <w:rFonts w:asciiTheme="majorBidi" w:eastAsia="Calibri" w:hAnsiTheme="majorBidi" w:cstheme="majorBidi"/>
                <w:rtl/>
                <w:lang w:val="en-GB" w:eastAsia="en-GB" w:bidi="ar-EG"/>
              </w:rPr>
            </w:pPr>
            <w:r w:rsidRPr="00E73A66">
              <w:rPr>
                <w:rFonts w:asciiTheme="majorBidi" w:hAnsiTheme="majorBidi" w:cstheme="majorBidi"/>
              </w:rPr>
              <w:t>payment</w:t>
            </w:r>
          </w:p>
        </w:tc>
      </w:tr>
      <w:tr w:rsidR="00F83C8F" w:rsidRPr="00E73A66" w:rsidTr="00F83C8F">
        <w:trPr>
          <w:jc w:val="center"/>
        </w:trPr>
        <w:tc>
          <w:tcPr>
            <w:tcW w:w="457" w:type="dxa"/>
            <w:shd w:val="clear" w:color="auto" w:fill="auto"/>
            <w:vAlign w:val="center"/>
          </w:tcPr>
          <w:p w:rsidR="00212230" w:rsidRPr="005B2B0F" w:rsidRDefault="00212230" w:rsidP="00E73A66">
            <w:pPr>
              <w:widowControl w:val="0"/>
              <w:tabs>
                <w:tab w:val="left" w:pos="447"/>
              </w:tabs>
              <w:autoSpaceDE w:val="0"/>
              <w:autoSpaceDN w:val="0"/>
              <w:bidi/>
              <w:adjustRightInd w:val="0"/>
              <w:spacing w:after="0" w:line="240" w:lineRule="auto"/>
              <w:jc w:val="center"/>
              <w:rPr>
                <w:rFonts w:asciiTheme="majorBidi" w:eastAsia="Calibri" w:hAnsiTheme="majorBidi" w:cstheme="majorBidi"/>
                <w:rtl/>
                <w:lang w:val="en-GB" w:eastAsia="en-GB"/>
              </w:rPr>
            </w:pPr>
            <w:r w:rsidRPr="005B2B0F">
              <w:rPr>
                <w:rFonts w:asciiTheme="majorBidi" w:eastAsia="Calibri" w:hAnsiTheme="majorBidi" w:cstheme="majorBidi"/>
                <w:rtl/>
                <w:lang w:val="en-GB" w:eastAsia="en-GB"/>
              </w:rPr>
              <w:t>3</w:t>
            </w:r>
          </w:p>
        </w:tc>
        <w:tc>
          <w:tcPr>
            <w:tcW w:w="1883" w:type="dxa"/>
            <w:shd w:val="clear" w:color="auto" w:fill="auto"/>
            <w:vAlign w:val="center"/>
          </w:tcPr>
          <w:p w:rsidR="00212230" w:rsidRPr="00E73A66" w:rsidRDefault="00212230" w:rsidP="00E73A66">
            <w:pPr>
              <w:spacing w:after="0" w:line="240" w:lineRule="auto"/>
              <w:jc w:val="both"/>
              <w:rPr>
                <w:rFonts w:asciiTheme="majorBidi" w:hAnsiTheme="majorBidi" w:cstheme="majorBidi"/>
              </w:rPr>
            </w:pPr>
            <w:r w:rsidRPr="00E73A66">
              <w:rPr>
                <w:rFonts w:asciiTheme="majorBidi" w:hAnsiTheme="majorBidi" w:cstheme="majorBidi"/>
              </w:rPr>
              <w:t>Securities Depository Center Fees</w:t>
            </w:r>
          </w:p>
        </w:tc>
        <w:tc>
          <w:tcPr>
            <w:tcW w:w="1710" w:type="dxa"/>
            <w:shd w:val="clear" w:color="auto" w:fill="auto"/>
            <w:vAlign w:val="center"/>
          </w:tcPr>
          <w:p w:rsidR="00212230" w:rsidRPr="00E73A66" w:rsidRDefault="00212230"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N/A</w:t>
            </w:r>
          </w:p>
        </w:tc>
        <w:tc>
          <w:tcPr>
            <w:tcW w:w="3510" w:type="dxa"/>
            <w:shd w:val="clear" w:color="auto" w:fill="auto"/>
            <w:vAlign w:val="center"/>
          </w:tcPr>
          <w:p w:rsidR="00212230" w:rsidRPr="00E73A66" w:rsidRDefault="00212230" w:rsidP="00E73A66">
            <w:pPr>
              <w:widowControl w:val="0"/>
              <w:autoSpaceDE w:val="0"/>
              <w:autoSpaceDN w:val="0"/>
              <w:adjustRightInd w:val="0"/>
              <w:spacing w:after="0" w:line="240" w:lineRule="auto"/>
              <w:jc w:val="both"/>
              <w:rPr>
                <w:rFonts w:asciiTheme="majorBidi" w:eastAsia="Calibri" w:hAnsiTheme="majorBidi" w:cstheme="majorBidi"/>
                <w:rtl/>
                <w:lang w:eastAsia="en-GB" w:bidi="ar-EG"/>
              </w:rPr>
            </w:pPr>
            <w:r w:rsidRPr="00E73A66">
              <w:rPr>
                <w:rFonts w:asciiTheme="majorBidi" w:eastAsia="Calibri" w:hAnsiTheme="majorBidi" w:cstheme="majorBidi"/>
                <w:lang w:val="en-GB" w:eastAsia="en-GB" w:bidi="ar-EG"/>
              </w:rPr>
              <w:t>SR 50,000 in addi</w:t>
            </w:r>
            <w:r w:rsidR="00F83C8F" w:rsidRPr="00E73A66">
              <w:rPr>
                <w:rFonts w:asciiTheme="majorBidi" w:eastAsia="Calibri" w:hAnsiTheme="majorBidi" w:cstheme="majorBidi"/>
                <w:lang w:val="en-GB" w:eastAsia="en-GB" w:bidi="ar-EG"/>
              </w:rPr>
              <w:t>tion to SR</w:t>
            </w:r>
            <w:r w:rsidRPr="00E73A66">
              <w:rPr>
                <w:rFonts w:asciiTheme="majorBidi" w:eastAsia="Calibri" w:hAnsiTheme="majorBidi" w:cstheme="majorBidi"/>
                <w:lang w:val="en-GB" w:eastAsia="en-GB" w:bidi="ar-EG"/>
              </w:rPr>
              <w:t>2</w:t>
            </w:r>
            <w:r w:rsidR="00F83C8F" w:rsidRPr="00E73A66">
              <w:rPr>
                <w:rFonts w:asciiTheme="majorBidi" w:eastAsia="Calibri" w:hAnsiTheme="majorBidi" w:cstheme="majorBidi"/>
                <w:lang w:val="en-GB" w:eastAsia="en-GB" w:bidi="ar-EG"/>
              </w:rPr>
              <w:t>.00</w:t>
            </w:r>
            <w:r w:rsidRPr="00E73A66">
              <w:rPr>
                <w:rFonts w:asciiTheme="majorBidi" w:eastAsia="Calibri" w:hAnsiTheme="majorBidi" w:cstheme="majorBidi"/>
                <w:lang w:val="en-GB" w:eastAsia="en-GB" w:bidi="ar-EG"/>
              </w:rPr>
              <w:t xml:space="preserve"> </w:t>
            </w:r>
            <w:r w:rsidR="00191B9D" w:rsidRPr="00E73A66">
              <w:rPr>
                <w:rFonts w:asciiTheme="majorBidi" w:eastAsia="Calibri" w:hAnsiTheme="majorBidi" w:cstheme="majorBidi"/>
                <w:lang w:val="en-GB" w:eastAsia="en-GB" w:bidi="ar-EG"/>
              </w:rPr>
              <w:t>per</w:t>
            </w:r>
            <w:r w:rsidRPr="00E73A66">
              <w:rPr>
                <w:rFonts w:asciiTheme="majorBidi" w:eastAsia="Calibri" w:hAnsiTheme="majorBidi" w:cstheme="majorBidi"/>
                <w:lang w:val="en-GB" w:eastAsia="en-GB" w:bidi="ar-EG"/>
              </w:rPr>
              <w:t xml:space="preserve"> holder of the Fund units and a maximum of SR 500,000</w:t>
            </w:r>
          </w:p>
        </w:tc>
        <w:tc>
          <w:tcPr>
            <w:tcW w:w="2791" w:type="dxa"/>
            <w:shd w:val="clear" w:color="auto" w:fill="auto"/>
            <w:vAlign w:val="center"/>
          </w:tcPr>
          <w:p w:rsidR="00212230" w:rsidRPr="00E73A66" w:rsidRDefault="00212230" w:rsidP="00E73A66">
            <w:pPr>
              <w:widowControl w:val="0"/>
              <w:autoSpaceDE w:val="0"/>
              <w:autoSpaceDN w:val="0"/>
              <w:adjustRightInd w:val="0"/>
              <w:spacing w:after="0" w:line="240" w:lineRule="auto"/>
              <w:rPr>
                <w:rFonts w:asciiTheme="majorBidi" w:eastAsia="Calibri" w:hAnsiTheme="majorBidi" w:cstheme="majorBidi"/>
                <w:lang w:val="en-GB" w:eastAsia="en-GB" w:bidi="ar-EG"/>
              </w:rPr>
            </w:pPr>
            <w:r w:rsidRPr="00E73A66">
              <w:rPr>
                <w:rFonts w:asciiTheme="majorBidi" w:eastAsia="Calibri" w:hAnsiTheme="majorBidi" w:cstheme="majorBidi"/>
                <w:lang w:val="en-GB" w:eastAsia="en-GB" w:bidi="ar-EG"/>
              </w:rPr>
              <w:t xml:space="preserve">Calculated from Total net subscription amounts </w:t>
            </w:r>
          </w:p>
        </w:tc>
        <w:tc>
          <w:tcPr>
            <w:tcW w:w="1709" w:type="dxa"/>
            <w:shd w:val="clear" w:color="auto" w:fill="auto"/>
            <w:vAlign w:val="center"/>
          </w:tcPr>
          <w:p w:rsidR="00212230" w:rsidRPr="00E73A66" w:rsidRDefault="00212230" w:rsidP="00E73A66">
            <w:pPr>
              <w:widowControl w:val="0"/>
              <w:autoSpaceDE w:val="0"/>
              <w:autoSpaceDN w:val="0"/>
              <w:bidi/>
              <w:adjustRightInd w:val="0"/>
              <w:spacing w:after="0" w:line="240" w:lineRule="auto"/>
              <w:jc w:val="right"/>
              <w:rPr>
                <w:rFonts w:asciiTheme="majorBidi" w:hAnsiTheme="majorBidi" w:cstheme="majorBidi"/>
              </w:rPr>
            </w:pPr>
            <w:r w:rsidRPr="00E73A66">
              <w:rPr>
                <w:rFonts w:asciiTheme="majorBidi" w:hAnsiTheme="majorBidi" w:cstheme="majorBidi"/>
              </w:rPr>
              <w:t>One-time</w:t>
            </w:r>
          </w:p>
          <w:p w:rsidR="00212230" w:rsidRPr="00E73A66" w:rsidRDefault="00212230" w:rsidP="00E73A66">
            <w:pPr>
              <w:widowControl w:val="0"/>
              <w:autoSpaceDE w:val="0"/>
              <w:autoSpaceDN w:val="0"/>
              <w:bidi/>
              <w:adjustRightInd w:val="0"/>
              <w:spacing w:after="0" w:line="240" w:lineRule="auto"/>
              <w:jc w:val="right"/>
              <w:rPr>
                <w:rFonts w:asciiTheme="majorBidi" w:eastAsia="Calibri" w:hAnsiTheme="majorBidi" w:cstheme="majorBidi"/>
                <w:rtl/>
                <w:lang w:val="en-GB" w:eastAsia="en-GB" w:bidi="ar-EG"/>
              </w:rPr>
            </w:pPr>
            <w:r w:rsidRPr="00E73A66">
              <w:rPr>
                <w:rFonts w:asciiTheme="majorBidi" w:hAnsiTheme="majorBidi" w:cstheme="majorBidi"/>
              </w:rPr>
              <w:t>payment</w:t>
            </w:r>
          </w:p>
        </w:tc>
      </w:tr>
      <w:tr w:rsidR="00F83C8F" w:rsidRPr="00E73A66" w:rsidTr="00F83C8F">
        <w:trPr>
          <w:jc w:val="center"/>
        </w:trPr>
        <w:tc>
          <w:tcPr>
            <w:tcW w:w="457" w:type="dxa"/>
            <w:shd w:val="clear" w:color="auto" w:fill="auto"/>
            <w:vAlign w:val="center"/>
          </w:tcPr>
          <w:p w:rsidR="00F057DD" w:rsidRPr="005B2B0F" w:rsidRDefault="00F057DD" w:rsidP="00E73A66">
            <w:pPr>
              <w:widowControl w:val="0"/>
              <w:tabs>
                <w:tab w:val="left" w:pos="447"/>
              </w:tabs>
              <w:autoSpaceDE w:val="0"/>
              <w:autoSpaceDN w:val="0"/>
              <w:bidi/>
              <w:adjustRightInd w:val="0"/>
              <w:spacing w:after="0" w:line="240" w:lineRule="auto"/>
              <w:jc w:val="center"/>
              <w:rPr>
                <w:rFonts w:asciiTheme="majorBidi" w:eastAsia="Calibri" w:hAnsiTheme="majorBidi" w:cstheme="majorBidi"/>
                <w:rtl/>
                <w:lang w:val="en-GB" w:eastAsia="en-GB"/>
              </w:rPr>
            </w:pPr>
            <w:r w:rsidRPr="005B2B0F">
              <w:rPr>
                <w:rFonts w:asciiTheme="majorBidi" w:eastAsia="Calibri" w:hAnsiTheme="majorBidi" w:cstheme="majorBidi"/>
                <w:rtl/>
                <w:lang w:val="en-GB" w:eastAsia="en-GB"/>
              </w:rPr>
              <w:t>4</w:t>
            </w:r>
          </w:p>
        </w:tc>
        <w:tc>
          <w:tcPr>
            <w:tcW w:w="1883" w:type="dxa"/>
            <w:shd w:val="clear" w:color="auto" w:fill="auto"/>
            <w:vAlign w:val="center"/>
          </w:tcPr>
          <w:p w:rsidR="00F057DD" w:rsidRPr="00E73A66" w:rsidRDefault="00036296" w:rsidP="00E73A66">
            <w:pPr>
              <w:spacing w:after="0" w:line="240" w:lineRule="auto"/>
              <w:jc w:val="both"/>
              <w:rPr>
                <w:rFonts w:asciiTheme="majorBidi" w:hAnsiTheme="majorBidi" w:cstheme="majorBidi"/>
              </w:rPr>
            </w:pPr>
            <w:r w:rsidRPr="00E73A66">
              <w:rPr>
                <w:rFonts w:asciiTheme="majorBidi" w:hAnsiTheme="majorBidi" w:cstheme="majorBidi"/>
              </w:rPr>
              <w:t>Securities Depository Center Fees</w:t>
            </w:r>
          </w:p>
        </w:tc>
        <w:tc>
          <w:tcPr>
            <w:tcW w:w="1710" w:type="dxa"/>
            <w:shd w:val="clear" w:color="auto" w:fill="auto"/>
            <w:vAlign w:val="center"/>
          </w:tcPr>
          <w:p w:rsidR="00F057DD" w:rsidRPr="00E73A66" w:rsidRDefault="00F057DD"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N/A</w:t>
            </w:r>
          </w:p>
        </w:tc>
        <w:tc>
          <w:tcPr>
            <w:tcW w:w="3510" w:type="dxa"/>
            <w:shd w:val="clear" w:color="auto" w:fill="auto"/>
            <w:vAlign w:val="center"/>
          </w:tcPr>
          <w:p w:rsidR="00F057DD" w:rsidRPr="00E73A66" w:rsidRDefault="00F057DD" w:rsidP="00E73A66">
            <w:pPr>
              <w:jc w:val="both"/>
              <w:rPr>
                <w:rFonts w:asciiTheme="majorBidi" w:eastAsia="Calibri" w:hAnsiTheme="majorBidi" w:cstheme="majorBidi"/>
                <w:lang w:val="en-GB" w:eastAsia="en-GB" w:bidi="ar-EG"/>
              </w:rPr>
            </w:pPr>
            <w:r w:rsidRPr="00E73A66">
              <w:rPr>
                <w:rFonts w:asciiTheme="majorBidi" w:eastAsia="Calibri" w:hAnsiTheme="majorBidi" w:cstheme="majorBidi"/>
                <w:lang w:val="en-GB" w:eastAsia="en-GB" w:bidi="ar-EG"/>
              </w:rPr>
              <w:t xml:space="preserve">Paid annually according to the </w:t>
            </w:r>
            <w:r w:rsidR="00F401AD" w:rsidRPr="00E73A66">
              <w:rPr>
                <w:rFonts w:asciiTheme="majorBidi" w:eastAsia="Calibri" w:hAnsiTheme="majorBidi" w:cstheme="majorBidi"/>
                <w:lang w:val="en-GB" w:eastAsia="en-GB" w:bidi="ar-EG"/>
              </w:rPr>
              <w:t xml:space="preserve">Fund </w:t>
            </w:r>
            <w:r w:rsidRPr="00E73A66">
              <w:rPr>
                <w:rFonts w:asciiTheme="majorBidi" w:eastAsia="Calibri" w:hAnsiTheme="majorBidi" w:cstheme="majorBidi"/>
                <w:lang w:val="en-GB" w:eastAsia="en-GB" w:bidi="ar-EG"/>
              </w:rPr>
              <w:t xml:space="preserve">market value </w:t>
            </w:r>
            <w:r w:rsidR="00F401AD" w:rsidRPr="00E73A66">
              <w:rPr>
                <w:rFonts w:asciiTheme="majorBidi" w:eastAsia="Calibri" w:hAnsiTheme="majorBidi" w:cstheme="majorBidi"/>
                <w:lang w:val="en-GB" w:eastAsia="en-GB" w:bidi="ar-EG"/>
              </w:rPr>
              <w:t>as follows</w:t>
            </w:r>
            <w:r w:rsidRPr="00E73A66">
              <w:rPr>
                <w:rFonts w:asciiTheme="majorBidi" w:eastAsia="Calibri" w:hAnsiTheme="majorBidi" w:cstheme="majorBidi"/>
                <w:rtl/>
                <w:lang w:val="en-GB" w:eastAsia="en-GB" w:bidi="ar-EG"/>
              </w:rPr>
              <w:t>:</w:t>
            </w:r>
          </w:p>
          <w:p w:rsidR="00F057DD" w:rsidRPr="00E73A66" w:rsidRDefault="00F057DD" w:rsidP="00E73A66">
            <w:pPr>
              <w:pStyle w:val="ListParagraph"/>
              <w:numPr>
                <w:ilvl w:val="0"/>
                <w:numId w:val="74"/>
              </w:numPr>
              <w:ind w:left="432"/>
              <w:jc w:val="both"/>
              <w:rPr>
                <w:rFonts w:asciiTheme="majorBidi" w:eastAsia="Calibri" w:hAnsiTheme="majorBidi" w:cstheme="majorBidi"/>
                <w:sz w:val="22"/>
                <w:szCs w:val="22"/>
                <w:lang w:val="en-GB" w:eastAsia="en-GB" w:bidi="ar-EG"/>
              </w:rPr>
            </w:pPr>
            <w:r w:rsidRPr="00E73A66">
              <w:rPr>
                <w:rFonts w:asciiTheme="majorBidi" w:eastAsia="Calibri" w:hAnsiTheme="majorBidi" w:cstheme="majorBidi"/>
                <w:sz w:val="22"/>
                <w:szCs w:val="22"/>
                <w:lang w:val="en-GB" w:eastAsia="en-GB" w:bidi="ar-EG"/>
              </w:rPr>
              <w:t xml:space="preserve"> From SR 0 to 100 million</w:t>
            </w:r>
            <w:r w:rsidR="000059ED" w:rsidRPr="00E73A66">
              <w:rPr>
                <w:rFonts w:asciiTheme="majorBidi" w:eastAsia="Calibri" w:hAnsiTheme="majorBidi" w:cstheme="majorBidi"/>
                <w:sz w:val="22"/>
                <w:szCs w:val="22"/>
                <w:lang w:val="en-GB" w:eastAsia="en-GB" w:bidi="ar-EG"/>
              </w:rPr>
              <w:t>,</w:t>
            </w:r>
            <w:r w:rsidRPr="00E73A66">
              <w:rPr>
                <w:rFonts w:asciiTheme="majorBidi" w:eastAsia="Calibri" w:hAnsiTheme="majorBidi" w:cstheme="majorBidi"/>
                <w:sz w:val="22"/>
                <w:szCs w:val="22"/>
                <w:lang w:val="en-GB" w:eastAsia="en-GB" w:bidi="ar-EG"/>
              </w:rPr>
              <w:t xml:space="preserve"> </w:t>
            </w:r>
            <w:r w:rsidR="00770BFD" w:rsidRPr="00E73A66">
              <w:rPr>
                <w:rFonts w:asciiTheme="majorBidi" w:eastAsia="Calibri" w:hAnsiTheme="majorBidi" w:cstheme="majorBidi"/>
                <w:sz w:val="22"/>
                <w:szCs w:val="22"/>
                <w:lang w:val="en-GB" w:eastAsia="en-GB" w:bidi="ar-EG"/>
              </w:rPr>
              <w:t xml:space="preserve">payable </w:t>
            </w:r>
            <w:r w:rsidRPr="00E73A66">
              <w:rPr>
                <w:rFonts w:asciiTheme="majorBidi" w:eastAsia="Calibri" w:hAnsiTheme="majorBidi" w:cstheme="majorBidi"/>
                <w:sz w:val="22"/>
                <w:szCs w:val="22"/>
                <w:lang w:val="en-GB" w:eastAsia="en-GB" w:bidi="ar-EG"/>
              </w:rPr>
              <w:t>SR180 thousand</w:t>
            </w:r>
            <w:r w:rsidRPr="00E73A66">
              <w:rPr>
                <w:rFonts w:asciiTheme="majorBidi" w:eastAsia="Calibri" w:hAnsiTheme="majorBidi" w:cstheme="majorBidi"/>
                <w:sz w:val="22"/>
                <w:szCs w:val="22"/>
                <w:rtl/>
                <w:lang w:val="en-GB" w:eastAsia="en-GB" w:bidi="ar-EG"/>
              </w:rPr>
              <w:t>.</w:t>
            </w:r>
          </w:p>
          <w:p w:rsidR="00F057DD" w:rsidRPr="00E73A66" w:rsidRDefault="00F057DD" w:rsidP="00E73A66">
            <w:pPr>
              <w:pStyle w:val="ListParagraph"/>
              <w:numPr>
                <w:ilvl w:val="0"/>
                <w:numId w:val="74"/>
              </w:numPr>
              <w:ind w:left="432"/>
              <w:jc w:val="both"/>
              <w:rPr>
                <w:rFonts w:asciiTheme="majorBidi" w:eastAsia="Calibri" w:hAnsiTheme="majorBidi" w:cstheme="majorBidi"/>
                <w:sz w:val="22"/>
                <w:szCs w:val="22"/>
                <w:lang w:val="en-GB" w:eastAsia="en-GB" w:bidi="ar-EG"/>
              </w:rPr>
            </w:pPr>
            <w:r w:rsidRPr="00E73A66">
              <w:rPr>
                <w:rFonts w:asciiTheme="majorBidi" w:eastAsia="Calibri" w:hAnsiTheme="majorBidi" w:cstheme="majorBidi"/>
                <w:sz w:val="22"/>
                <w:szCs w:val="22"/>
                <w:lang w:val="en-GB" w:eastAsia="en-GB" w:bidi="ar-EG"/>
              </w:rPr>
              <w:t>From SR 100 million to 200 million</w:t>
            </w:r>
            <w:r w:rsidR="000059ED" w:rsidRPr="00E73A66">
              <w:rPr>
                <w:rFonts w:asciiTheme="majorBidi" w:eastAsia="Calibri" w:hAnsiTheme="majorBidi" w:cstheme="majorBidi"/>
                <w:sz w:val="22"/>
                <w:szCs w:val="22"/>
                <w:lang w:val="en-GB" w:eastAsia="en-GB" w:bidi="ar-EG"/>
              </w:rPr>
              <w:t>,</w:t>
            </w:r>
            <w:r w:rsidRPr="00E73A66">
              <w:rPr>
                <w:rFonts w:asciiTheme="majorBidi" w:eastAsia="Calibri" w:hAnsiTheme="majorBidi" w:cstheme="majorBidi"/>
                <w:sz w:val="22"/>
                <w:szCs w:val="22"/>
                <w:lang w:val="en-GB" w:eastAsia="en-GB" w:bidi="ar-EG"/>
              </w:rPr>
              <w:t xml:space="preserve"> </w:t>
            </w:r>
            <w:r w:rsidR="00770BFD" w:rsidRPr="00E73A66">
              <w:rPr>
                <w:rFonts w:asciiTheme="majorBidi" w:eastAsia="Calibri" w:hAnsiTheme="majorBidi" w:cstheme="majorBidi"/>
                <w:sz w:val="22"/>
                <w:szCs w:val="22"/>
                <w:lang w:val="en-GB" w:eastAsia="en-GB" w:bidi="ar-EG"/>
              </w:rPr>
              <w:t xml:space="preserve">payable </w:t>
            </w:r>
            <w:r w:rsidRPr="00E73A66">
              <w:rPr>
                <w:rFonts w:asciiTheme="majorBidi" w:eastAsia="Calibri" w:hAnsiTheme="majorBidi" w:cstheme="majorBidi"/>
                <w:sz w:val="22"/>
                <w:szCs w:val="22"/>
                <w:lang w:val="en-GB" w:eastAsia="en-GB" w:bidi="ar-EG"/>
              </w:rPr>
              <w:t>SR 220 thousand</w:t>
            </w:r>
            <w:r w:rsidRPr="00E73A66">
              <w:rPr>
                <w:rFonts w:asciiTheme="majorBidi" w:eastAsia="Calibri" w:hAnsiTheme="majorBidi" w:cstheme="majorBidi"/>
                <w:sz w:val="22"/>
                <w:szCs w:val="22"/>
                <w:rtl/>
                <w:lang w:val="en-GB" w:eastAsia="en-GB" w:bidi="ar-EG"/>
              </w:rPr>
              <w:t>.</w:t>
            </w:r>
          </w:p>
          <w:p w:rsidR="00F057DD" w:rsidRPr="00E73A66" w:rsidRDefault="00F057DD" w:rsidP="00E73A66">
            <w:pPr>
              <w:pStyle w:val="ListParagraph"/>
              <w:numPr>
                <w:ilvl w:val="0"/>
                <w:numId w:val="74"/>
              </w:numPr>
              <w:ind w:left="432"/>
              <w:jc w:val="both"/>
              <w:rPr>
                <w:rFonts w:asciiTheme="majorBidi" w:eastAsia="Calibri" w:hAnsiTheme="majorBidi" w:cstheme="majorBidi"/>
                <w:sz w:val="22"/>
                <w:szCs w:val="22"/>
                <w:lang w:val="en-GB" w:eastAsia="en-GB" w:bidi="ar-EG"/>
              </w:rPr>
            </w:pPr>
            <w:r w:rsidRPr="00E73A66">
              <w:rPr>
                <w:rFonts w:asciiTheme="majorBidi" w:eastAsia="Calibri" w:hAnsiTheme="majorBidi" w:cstheme="majorBidi"/>
                <w:sz w:val="22"/>
                <w:szCs w:val="22"/>
                <w:lang w:val="en-GB" w:eastAsia="en-GB" w:bidi="ar-EG"/>
              </w:rPr>
              <w:t>From SR200 million to DR500 million</w:t>
            </w:r>
            <w:r w:rsidR="000059ED" w:rsidRPr="00E73A66">
              <w:rPr>
                <w:rFonts w:asciiTheme="majorBidi" w:eastAsia="Calibri" w:hAnsiTheme="majorBidi" w:cstheme="majorBidi"/>
                <w:sz w:val="22"/>
                <w:szCs w:val="22"/>
                <w:lang w:val="en-GB" w:eastAsia="en-GB" w:bidi="ar-EG"/>
              </w:rPr>
              <w:t>,</w:t>
            </w:r>
            <w:r w:rsidRPr="00E73A66">
              <w:rPr>
                <w:rFonts w:asciiTheme="majorBidi" w:eastAsia="Calibri" w:hAnsiTheme="majorBidi" w:cstheme="majorBidi"/>
                <w:sz w:val="22"/>
                <w:szCs w:val="22"/>
                <w:lang w:val="en-GB" w:eastAsia="en-GB" w:bidi="ar-EG"/>
              </w:rPr>
              <w:t xml:space="preserve"> </w:t>
            </w:r>
            <w:r w:rsidR="00770BFD" w:rsidRPr="00E73A66">
              <w:rPr>
                <w:rFonts w:asciiTheme="majorBidi" w:eastAsia="Calibri" w:hAnsiTheme="majorBidi" w:cstheme="majorBidi"/>
                <w:sz w:val="22"/>
                <w:szCs w:val="22"/>
                <w:lang w:val="en-GB" w:eastAsia="en-GB" w:bidi="ar-EG"/>
              </w:rPr>
              <w:t xml:space="preserve">payable </w:t>
            </w:r>
            <w:r w:rsidRPr="00E73A66">
              <w:rPr>
                <w:rFonts w:asciiTheme="majorBidi" w:eastAsia="Calibri" w:hAnsiTheme="majorBidi" w:cstheme="majorBidi"/>
                <w:sz w:val="22"/>
                <w:szCs w:val="22"/>
                <w:lang w:val="en-GB" w:eastAsia="en-GB" w:bidi="ar-EG"/>
              </w:rPr>
              <w:t>SR300 thousand.</w:t>
            </w:r>
          </w:p>
          <w:p w:rsidR="00F057DD" w:rsidRPr="00E73A66" w:rsidRDefault="00F057DD" w:rsidP="00E73A66">
            <w:pPr>
              <w:pStyle w:val="ListParagraph"/>
              <w:numPr>
                <w:ilvl w:val="0"/>
                <w:numId w:val="74"/>
              </w:numPr>
              <w:ind w:left="432"/>
              <w:jc w:val="both"/>
              <w:rPr>
                <w:rFonts w:asciiTheme="majorBidi" w:eastAsia="Calibri" w:hAnsiTheme="majorBidi" w:cstheme="majorBidi"/>
                <w:sz w:val="22"/>
                <w:szCs w:val="22"/>
                <w:lang w:val="en-GB" w:eastAsia="en-GB" w:bidi="ar-EG"/>
              </w:rPr>
            </w:pPr>
            <w:r w:rsidRPr="00E73A66">
              <w:rPr>
                <w:rFonts w:asciiTheme="majorBidi" w:eastAsia="Calibri" w:hAnsiTheme="majorBidi" w:cstheme="majorBidi"/>
                <w:sz w:val="22"/>
                <w:szCs w:val="22"/>
                <w:lang w:val="en-GB" w:eastAsia="en-GB" w:bidi="ar-EG"/>
              </w:rPr>
              <w:t xml:space="preserve"> From SR 500 million to SR 2 billion</w:t>
            </w:r>
            <w:r w:rsidR="000059ED" w:rsidRPr="00E73A66">
              <w:rPr>
                <w:rFonts w:asciiTheme="majorBidi" w:eastAsia="Calibri" w:hAnsiTheme="majorBidi" w:cstheme="majorBidi"/>
                <w:sz w:val="22"/>
                <w:szCs w:val="22"/>
                <w:lang w:val="en-GB" w:eastAsia="en-GB" w:bidi="ar-EG"/>
              </w:rPr>
              <w:t>,</w:t>
            </w:r>
            <w:r w:rsidRPr="00E73A66">
              <w:rPr>
                <w:rFonts w:asciiTheme="majorBidi" w:eastAsia="Calibri" w:hAnsiTheme="majorBidi" w:cstheme="majorBidi"/>
                <w:sz w:val="22"/>
                <w:szCs w:val="22"/>
                <w:lang w:val="en-GB" w:eastAsia="en-GB" w:bidi="ar-EG"/>
              </w:rPr>
              <w:t xml:space="preserve"> </w:t>
            </w:r>
            <w:r w:rsidR="00770BFD" w:rsidRPr="00E73A66">
              <w:rPr>
                <w:rFonts w:asciiTheme="majorBidi" w:eastAsia="Calibri" w:hAnsiTheme="majorBidi" w:cstheme="majorBidi"/>
                <w:sz w:val="22"/>
                <w:szCs w:val="22"/>
                <w:lang w:val="en-GB" w:eastAsia="en-GB" w:bidi="ar-EG"/>
              </w:rPr>
              <w:t xml:space="preserve">payable </w:t>
            </w:r>
            <w:r w:rsidRPr="00E73A66">
              <w:rPr>
                <w:rFonts w:asciiTheme="majorBidi" w:eastAsia="Calibri" w:hAnsiTheme="majorBidi" w:cstheme="majorBidi"/>
                <w:sz w:val="22"/>
                <w:szCs w:val="22"/>
                <w:lang w:val="en-GB" w:eastAsia="en-GB" w:bidi="ar-EG"/>
              </w:rPr>
              <w:t>400 thousand.</w:t>
            </w:r>
          </w:p>
          <w:p w:rsidR="00F057DD" w:rsidRPr="00E73A66" w:rsidRDefault="00F057DD" w:rsidP="00E73A66">
            <w:pPr>
              <w:pStyle w:val="ListParagraph"/>
              <w:numPr>
                <w:ilvl w:val="0"/>
                <w:numId w:val="74"/>
              </w:numPr>
              <w:ind w:left="432"/>
              <w:jc w:val="both"/>
              <w:rPr>
                <w:rFonts w:asciiTheme="majorBidi" w:eastAsia="Calibri" w:hAnsiTheme="majorBidi" w:cstheme="majorBidi"/>
                <w:sz w:val="22"/>
                <w:szCs w:val="22"/>
                <w:lang w:val="en-GB" w:eastAsia="en-GB" w:bidi="ar-EG"/>
              </w:rPr>
            </w:pPr>
            <w:r w:rsidRPr="00E73A66">
              <w:rPr>
                <w:rFonts w:asciiTheme="majorBidi" w:eastAsia="Calibri" w:hAnsiTheme="majorBidi" w:cstheme="majorBidi"/>
                <w:sz w:val="22"/>
                <w:szCs w:val="22"/>
                <w:lang w:val="en-GB" w:eastAsia="en-GB" w:bidi="ar-EG"/>
              </w:rPr>
              <w:t xml:space="preserve"> From SR 2 billion to SR 5 billion</w:t>
            </w:r>
            <w:r w:rsidR="000059ED" w:rsidRPr="00E73A66">
              <w:rPr>
                <w:rFonts w:asciiTheme="majorBidi" w:eastAsia="Calibri" w:hAnsiTheme="majorBidi" w:cstheme="majorBidi"/>
                <w:sz w:val="22"/>
                <w:szCs w:val="22"/>
                <w:lang w:val="en-GB" w:eastAsia="en-GB" w:bidi="ar-EG"/>
              </w:rPr>
              <w:t>,</w:t>
            </w:r>
            <w:r w:rsidRPr="00E73A66">
              <w:rPr>
                <w:rFonts w:asciiTheme="majorBidi" w:eastAsia="Calibri" w:hAnsiTheme="majorBidi" w:cstheme="majorBidi"/>
                <w:sz w:val="22"/>
                <w:szCs w:val="22"/>
                <w:lang w:val="en-GB" w:eastAsia="en-GB" w:bidi="ar-EG"/>
              </w:rPr>
              <w:t xml:space="preserve"> </w:t>
            </w:r>
            <w:r w:rsidR="00770BFD" w:rsidRPr="00E73A66">
              <w:rPr>
                <w:rFonts w:asciiTheme="majorBidi" w:eastAsia="Calibri" w:hAnsiTheme="majorBidi" w:cstheme="majorBidi"/>
                <w:sz w:val="22"/>
                <w:szCs w:val="22"/>
                <w:lang w:val="en-GB" w:eastAsia="en-GB" w:bidi="ar-EG"/>
              </w:rPr>
              <w:t xml:space="preserve">payable </w:t>
            </w:r>
            <w:r w:rsidRPr="00E73A66">
              <w:rPr>
                <w:rFonts w:asciiTheme="majorBidi" w:eastAsia="Calibri" w:hAnsiTheme="majorBidi" w:cstheme="majorBidi"/>
                <w:sz w:val="22"/>
                <w:szCs w:val="22"/>
                <w:lang w:val="en-GB" w:eastAsia="en-GB" w:bidi="ar-EG"/>
              </w:rPr>
              <w:t xml:space="preserve">500 thousand </w:t>
            </w:r>
          </w:p>
          <w:p w:rsidR="00F057DD" w:rsidRPr="00E73A66" w:rsidRDefault="00F057DD" w:rsidP="00E73A66">
            <w:pPr>
              <w:pStyle w:val="ListParagraph"/>
              <w:numPr>
                <w:ilvl w:val="0"/>
                <w:numId w:val="74"/>
              </w:numPr>
              <w:ind w:left="432"/>
              <w:jc w:val="both"/>
              <w:rPr>
                <w:rFonts w:asciiTheme="majorBidi" w:eastAsia="Calibri" w:hAnsiTheme="majorBidi" w:cstheme="majorBidi"/>
                <w:sz w:val="22"/>
                <w:szCs w:val="22"/>
                <w:lang w:val="en-GB" w:eastAsia="en-GB" w:bidi="ar-EG"/>
              </w:rPr>
            </w:pPr>
            <w:r w:rsidRPr="00E73A66">
              <w:rPr>
                <w:rFonts w:asciiTheme="majorBidi" w:eastAsia="Calibri" w:hAnsiTheme="majorBidi" w:cstheme="majorBidi"/>
                <w:sz w:val="22"/>
                <w:szCs w:val="22"/>
                <w:lang w:val="en-GB" w:eastAsia="en-GB" w:bidi="ar-EG"/>
              </w:rPr>
              <w:t xml:space="preserve"> From SR 5 billion to SR 10 billion</w:t>
            </w:r>
            <w:r w:rsidR="000059ED" w:rsidRPr="00E73A66">
              <w:rPr>
                <w:rFonts w:asciiTheme="majorBidi" w:eastAsia="Calibri" w:hAnsiTheme="majorBidi" w:cstheme="majorBidi"/>
                <w:sz w:val="22"/>
                <w:szCs w:val="22"/>
                <w:lang w:val="en-GB" w:eastAsia="en-GB" w:bidi="ar-EG"/>
              </w:rPr>
              <w:t>,</w:t>
            </w:r>
            <w:r w:rsidRPr="00E73A66">
              <w:rPr>
                <w:rFonts w:asciiTheme="majorBidi" w:eastAsia="Calibri" w:hAnsiTheme="majorBidi" w:cstheme="majorBidi"/>
                <w:sz w:val="22"/>
                <w:szCs w:val="22"/>
                <w:lang w:val="en-GB" w:eastAsia="en-GB" w:bidi="ar-EG"/>
              </w:rPr>
              <w:t xml:space="preserve"> payable 600 thousand </w:t>
            </w:r>
          </w:p>
          <w:p w:rsidR="00F057DD" w:rsidRPr="00E73A66" w:rsidRDefault="00F057DD" w:rsidP="00E73A66">
            <w:pPr>
              <w:pStyle w:val="ListParagraph"/>
              <w:numPr>
                <w:ilvl w:val="0"/>
                <w:numId w:val="74"/>
              </w:numPr>
              <w:ind w:left="432"/>
              <w:jc w:val="both"/>
              <w:rPr>
                <w:rFonts w:asciiTheme="majorBidi" w:eastAsia="Calibri" w:hAnsiTheme="majorBidi" w:cstheme="majorBidi"/>
                <w:sz w:val="22"/>
                <w:szCs w:val="22"/>
                <w:rtl/>
                <w:lang w:val="en-GB" w:eastAsia="en-GB" w:bidi="ar-EG"/>
              </w:rPr>
            </w:pPr>
            <w:r w:rsidRPr="00E73A66">
              <w:rPr>
                <w:rFonts w:asciiTheme="majorBidi" w:eastAsia="Calibri" w:hAnsiTheme="majorBidi" w:cstheme="majorBidi"/>
                <w:sz w:val="22"/>
                <w:szCs w:val="22"/>
                <w:lang w:val="en-GB" w:eastAsia="en-GB" w:bidi="ar-EG"/>
              </w:rPr>
              <w:t xml:space="preserve"> More than SR 10 billion payable 700 thousand </w:t>
            </w:r>
          </w:p>
        </w:tc>
        <w:tc>
          <w:tcPr>
            <w:tcW w:w="2791" w:type="dxa"/>
            <w:shd w:val="clear" w:color="auto" w:fill="auto"/>
            <w:vAlign w:val="center"/>
          </w:tcPr>
          <w:p w:rsidR="00F057DD" w:rsidRPr="00E73A66" w:rsidRDefault="00F057DD"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Calculated daily</w:t>
            </w:r>
          </w:p>
        </w:tc>
        <w:tc>
          <w:tcPr>
            <w:tcW w:w="1709" w:type="dxa"/>
            <w:shd w:val="clear" w:color="auto" w:fill="auto"/>
            <w:vAlign w:val="center"/>
          </w:tcPr>
          <w:p w:rsidR="00F057DD" w:rsidRPr="00E73A66" w:rsidRDefault="00F057DD" w:rsidP="00E73A66">
            <w:pPr>
              <w:widowControl w:val="0"/>
              <w:autoSpaceDE w:val="0"/>
              <w:autoSpaceDN w:val="0"/>
              <w:bidi/>
              <w:adjustRightInd w:val="0"/>
              <w:spacing w:after="0" w:line="240" w:lineRule="auto"/>
              <w:jc w:val="right"/>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Annually</w:t>
            </w:r>
          </w:p>
        </w:tc>
      </w:tr>
      <w:tr w:rsidR="00F83C8F" w:rsidRPr="00E73A66" w:rsidTr="00F83C8F">
        <w:trPr>
          <w:jc w:val="center"/>
        </w:trPr>
        <w:tc>
          <w:tcPr>
            <w:tcW w:w="457" w:type="dxa"/>
            <w:shd w:val="clear" w:color="auto" w:fill="auto"/>
            <w:vAlign w:val="center"/>
          </w:tcPr>
          <w:p w:rsidR="00F057DD" w:rsidRPr="005B2B0F" w:rsidRDefault="00F057DD" w:rsidP="00E73A66">
            <w:pPr>
              <w:widowControl w:val="0"/>
              <w:tabs>
                <w:tab w:val="left" w:pos="447"/>
              </w:tabs>
              <w:autoSpaceDE w:val="0"/>
              <w:autoSpaceDN w:val="0"/>
              <w:bidi/>
              <w:adjustRightInd w:val="0"/>
              <w:spacing w:after="0" w:line="240" w:lineRule="auto"/>
              <w:jc w:val="center"/>
              <w:rPr>
                <w:rFonts w:asciiTheme="majorBidi" w:eastAsia="Calibri" w:hAnsiTheme="majorBidi" w:cstheme="majorBidi"/>
                <w:rtl/>
                <w:lang w:val="en-GB" w:eastAsia="en-GB"/>
              </w:rPr>
            </w:pPr>
            <w:r w:rsidRPr="005B2B0F">
              <w:rPr>
                <w:rFonts w:asciiTheme="majorBidi" w:eastAsia="Calibri" w:hAnsiTheme="majorBidi" w:cstheme="majorBidi"/>
                <w:rtl/>
                <w:lang w:val="en-GB" w:eastAsia="en-GB"/>
              </w:rPr>
              <w:t>5</w:t>
            </w:r>
          </w:p>
        </w:tc>
        <w:tc>
          <w:tcPr>
            <w:tcW w:w="1883" w:type="dxa"/>
            <w:shd w:val="clear" w:color="auto" w:fill="auto"/>
            <w:vAlign w:val="center"/>
          </w:tcPr>
          <w:p w:rsidR="00F057DD" w:rsidRPr="00E73A66" w:rsidRDefault="00036296" w:rsidP="00E73A66">
            <w:pPr>
              <w:spacing w:after="0" w:line="240" w:lineRule="auto"/>
              <w:jc w:val="both"/>
              <w:rPr>
                <w:rFonts w:asciiTheme="majorBidi" w:hAnsiTheme="majorBidi" w:cstheme="majorBidi"/>
              </w:rPr>
            </w:pPr>
            <w:proofErr w:type="spellStart"/>
            <w:r w:rsidRPr="00E73A66">
              <w:rPr>
                <w:rFonts w:asciiTheme="majorBidi" w:hAnsiTheme="majorBidi" w:cstheme="majorBidi"/>
              </w:rPr>
              <w:t>Tadawul</w:t>
            </w:r>
            <w:proofErr w:type="spellEnd"/>
            <w:r w:rsidRPr="00E73A66">
              <w:rPr>
                <w:rFonts w:asciiTheme="majorBidi" w:hAnsiTheme="majorBidi" w:cstheme="majorBidi"/>
              </w:rPr>
              <w:t xml:space="preserve"> Listing Fee</w:t>
            </w:r>
          </w:p>
        </w:tc>
        <w:tc>
          <w:tcPr>
            <w:tcW w:w="1710" w:type="dxa"/>
            <w:shd w:val="clear" w:color="auto" w:fill="auto"/>
            <w:vAlign w:val="center"/>
          </w:tcPr>
          <w:p w:rsidR="00F057DD" w:rsidRPr="00E73A66" w:rsidRDefault="00F057DD"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N/A</w:t>
            </w:r>
          </w:p>
        </w:tc>
        <w:tc>
          <w:tcPr>
            <w:tcW w:w="3510" w:type="dxa"/>
            <w:shd w:val="clear" w:color="auto" w:fill="auto"/>
            <w:vAlign w:val="center"/>
          </w:tcPr>
          <w:p w:rsidR="00F057DD" w:rsidRPr="00E73A66" w:rsidRDefault="00770BFD" w:rsidP="00E73A66">
            <w:pPr>
              <w:widowControl w:val="0"/>
              <w:autoSpaceDE w:val="0"/>
              <w:autoSpaceDN w:val="0"/>
              <w:adjustRightInd w:val="0"/>
              <w:spacing w:after="0" w:line="240" w:lineRule="auto"/>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I</w:t>
            </w:r>
            <w:r w:rsidR="00036296" w:rsidRPr="00E73A66">
              <w:rPr>
                <w:rFonts w:asciiTheme="majorBidi" w:eastAsia="Calibri" w:hAnsiTheme="majorBidi" w:cstheme="majorBidi"/>
                <w:lang w:val="en-GB" w:eastAsia="en-GB" w:bidi="ar-EG"/>
              </w:rPr>
              <w:t xml:space="preserve">nitial listing fee SR </w:t>
            </w:r>
            <w:r w:rsidR="00F057DD" w:rsidRPr="00E73A66">
              <w:rPr>
                <w:rFonts w:asciiTheme="majorBidi" w:eastAsia="Calibri" w:hAnsiTheme="majorBidi" w:cstheme="majorBidi"/>
                <w:lang w:val="en-GB" w:eastAsia="en-GB" w:bidi="ar-EG"/>
              </w:rPr>
              <w:t>50,000</w:t>
            </w:r>
            <w:r w:rsidR="00F057DD" w:rsidRPr="00E73A66">
              <w:rPr>
                <w:rFonts w:asciiTheme="majorBidi" w:eastAsia="Calibri" w:hAnsiTheme="majorBidi" w:cstheme="majorBidi"/>
                <w:rtl/>
                <w:lang w:val="en-GB" w:eastAsia="en-GB" w:bidi="ar-EG"/>
              </w:rPr>
              <w:t xml:space="preserve"> </w:t>
            </w:r>
            <w:r w:rsidR="00F057DD" w:rsidRPr="00E73A66">
              <w:rPr>
                <w:rFonts w:asciiTheme="majorBidi" w:eastAsia="Calibri" w:hAnsiTheme="majorBidi" w:cstheme="majorBidi"/>
                <w:lang w:val="en-GB" w:eastAsia="en-GB" w:bidi="ar-EG"/>
              </w:rPr>
              <w:t xml:space="preserve"> </w:t>
            </w:r>
          </w:p>
        </w:tc>
        <w:tc>
          <w:tcPr>
            <w:tcW w:w="2791" w:type="dxa"/>
            <w:shd w:val="clear" w:color="auto" w:fill="auto"/>
            <w:vAlign w:val="center"/>
          </w:tcPr>
          <w:p w:rsidR="00F057DD" w:rsidRPr="00E73A66" w:rsidRDefault="00F057DD"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p>
        </w:tc>
        <w:tc>
          <w:tcPr>
            <w:tcW w:w="1709" w:type="dxa"/>
            <w:shd w:val="clear" w:color="auto" w:fill="auto"/>
            <w:vAlign w:val="center"/>
          </w:tcPr>
          <w:p w:rsidR="00F057DD" w:rsidRPr="00E73A66" w:rsidRDefault="00AE7291" w:rsidP="00E73A66">
            <w:pPr>
              <w:widowControl w:val="0"/>
              <w:autoSpaceDE w:val="0"/>
              <w:autoSpaceDN w:val="0"/>
              <w:bidi/>
              <w:adjustRightInd w:val="0"/>
              <w:spacing w:after="0" w:line="240" w:lineRule="auto"/>
              <w:jc w:val="right"/>
              <w:rPr>
                <w:rFonts w:asciiTheme="majorBidi" w:hAnsiTheme="majorBidi" w:cstheme="majorBidi"/>
              </w:rPr>
            </w:pPr>
            <w:r w:rsidRPr="00E73A66">
              <w:rPr>
                <w:rFonts w:asciiTheme="majorBidi" w:hAnsiTheme="majorBidi" w:cstheme="majorBidi"/>
              </w:rPr>
              <w:t>One-time</w:t>
            </w:r>
          </w:p>
          <w:p w:rsidR="00AE7291" w:rsidRPr="00E73A66" w:rsidRDefault="00AE7291" w:rsidP="00E73A66">
            <w:pPr>
              <w:widowControl w:val="0"/>
              <w:autoSpaceDE w:val="0"/>
              <w:autoSpaceDN w:val="0"/>
              <w:bidi/>
              <w:adjustRightInd w:val="0"/>
              <w:spacing w:after="0" w:line="240" w:lineRule="auto"/>
              <w:jc w:val="right"/>
              <w:rPr>
                <w:rFonts w:asciiTheme="majorBidi" w:eastAsia="Calibri" w:hAnsiTheme="majorBidi" w:cstheme="majorBidi"/>
                <w:rtl/>
                <w:lang w:val="en-GB" w:eastAsia="en-GB" w:bidi="ar-EG"/>
              </w:rPr>
            </w:pPr>
            <w:r w:rsidRPr="00E73A66">
              <w:rPr>
                <w:rFonts w:asciiTheme="majorBidi" w:hAnsiTheme="majorBidi" w:cstheme="majorBidi"/>
              </w:rPr>
              <w:t>payment</w:t>
            </w:r>
          </w:p>
        </w:tc>
      </w:tr>
      <w:tr w:rsidR="00F83C8F" w:rsidRPr="00E73A66" w:rsidTr="00F83C8F">
        <w:trPr>
          <w:jc w:val="center"/>
        </w:trPr>
        <w:tc>
          <w:tcPr>
            <w:tcW w:w="457" w:type="dxa"/>
            <w:shd w:val="clear" w:color="auto" w:fill="auto"/>
            <w:vAlign w:val="center"/>
          </w:tcPr>
          <w:p w:rsidR="00036296" w:rsidRPr="005B2B0F" w:rsidRDefault="00036296" w:rsidP="00E73A66">
            <w:pPr>
              <w:widowControl w:val="0"/>
              <w:tabs>
                <w:tab w:val="left" w:pos="447"/>
              </w:tabs>
              <w:autoSpaceDE w:val="0"/>
              <w:autoSpaceDN w:val="0"/>
              <w:bidi/>
              <w:adjustRightInd w:val="0"/>
              <w:spacing w:after="0" w:line="240" w:lineRule="auto"/>
              <w:jc w:val="center"/>
              <w:rPr>
                <w:rFonts w:asciiTheme="majorBidi" w:eastAsia="Calibri" w:hAnsiTheme="majorBidi" w:cstheme="majorBidi"/>
                <w:rtl/>
                <w:lang w:val="en-GB" w:eastAsia="en-GB"/>
              </w:rPr>
            </w:pPr>
            <w:r w:rsidRPr="005B2B0F">
              <w:rPr>
                <w:rFonts w:asciiTheme="majorBidi" w:eastAsia="Calibri" w:hAnsiTheme="majorBidi" w:cstheme="majorBidi"/>
                <w:rtl/>
                <w:lang w:val="en-GB" w:eastAsia="en-GB"/>
              </w:rPr>
              <w:t>6</w:t>
            </w:r>
          </w:p>
        </w:tc>
        <w:tc>
          <w:tcPr>
            <w:tcW w:w="1883" w:type="dxa"/>
            <w:shd w:val="clear" w:color="auto" w:fill="auto"/>
            <w:vAlign w:val="center"/>
          </w:tcPr>
          <w:p w:rsidR="00036296" w:rsidRPr="00E73A66" w:rsidRDefault="00036296" w:rsidP="00E73A66">
            <w:pPr>
              <w:spacing w:after="0" w:line="240" w:lineRule="auto"/>
              <w:jc w:val="both"/>
              <w:rPr>
                <w:rFonts w:asciiTheme="majorBidi" w:hAnsiTheme="majorBidi" w:cstheme="majorBidi"/>
              </w:rPr>
            </w:pPr>
            <w:proofErr w:type="spellStart"/>
            <w:r w:rsidRPr="00E73A66">
              <w:rPr>
                <w:rFonts w:asciiTheme="majorBidi" w:hAnsiTheme="majorBidi" w:cstheme="majorBidi"/>
              </w:rPr>
              <w:t>Tadawul</w:t>
            </w:r>
            <w:proofErr w:type="spellEnd"/>
            <w:r w:rsidRPr="00E73A66">
              <w:rPr>
                <w:rFonts w:asciiTheme="majorBidi" w:hAnsiTheme="majorBidi" w:cstheme="majorBidi"/>
              </w:rPr>
              <w:t xml:space="preserve"> Listing Fee</w:t>
            </w:r>
          </w:p>
        </w:tc>
        <w:tc>
          <w:tcPr>
            <w:tcW w:w="1710" w:type="dxa"/>
            <w:shd w:val="clear" w:color="auto" w:fill="auto"/>
            <w:vAlign w:val="center"/>
          </w:tcPr>
          <w:p w:rsidR="00036296" w:rsidRPr="00E73A66" w:rsidRDefault="00036296"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rtl/>
                <w:lang w:val="en-GB" w:eastAsia="en-GB" w:bidi="ar-EG"/>
              </w:rPr>
              <w:t>0.03%</w:t>
            </w:r>
          </w:p>
        </w:tc>
        <w:tc>
          <w:tcPr>
            <w:tcW w:w="3510" w:type="dxa"/>
            <w:shd w:val="clear" w:color="auto" w:fill="auto"/>
            <w:vAlign w:val="center"/>
          </w:tcPr>
          <w:p w:rsidR="00036296" w:rsidRPr="00E73A66" w:rsidRDefault="00036296"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p>
          <w:p w:rsidR="00036296" w:rsidRPr="00E73A66" w:rsidRDefault="00036296" w:rsidP="00E73A66">
            <w:pPr>
              <w:widowControl w:val="0"/>
              <w:autoSpaceDE w:val="0"/>
              <w:autoSpaceDN w:val="0"/>
              <w:adjustRightInd w:val="0"/>
              <w:spacing w:after="0" w:line="240" w:lineRule="auto"/>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Not less than SR</w:t>
            </w:r>
            <w:r w:rsidRPr="00E73A66">
              <w:rPr>
                <w:rFonts w:asciiTheme="majorBidi" w:eastAsia="Calibri" w:hAnsiTheme="majorBidi" w:cstheme="majorBidi"/>
                <w:rtl/>
                <w:lang w:val="en-GB" w:eastAsia="en-GB" w:bidi="ar-EG"/>
              </w:rPr>
              <w:t xml:space="preserve"> 50,000 </w:t>
            </w:r>
            <w:r w:rsidRPr="00E73A66">
              <w:rPr>
                <w:rFonts w:asciiTheme="majorBidi" w:eastAsia="Calibri" w:hAnsiTheme="majorBidi" w:cstheme="majorBidi"/>
                <w:lang w:val="en-GB" w:eastAsia="en-GB" w:bidi="ar-EG"/>
              </w:rPr>
              <w:t>and no more than SR</w:t>
            </w:r>
            <w:r w:rsidRPr="00E73A66">
              <w:rPr>
                <w:rFonts w:asciiTheme="majorBidi" w:eastAsia="Calibri" w:hAnsiTheme="majorBidi" w:cstheme="majorBidi"/>
                <w:rtl/>
                <w:lang w:val="en-GB" w:eastAsia="en-GB" w:bidi="ar-EG"/>
              </w:rPr>
              <w:t>300,000</w:t>
            </w:r>
          </w:p>
        </w:tc>
        <w:tc>
          <w:tcPr>
            <w:tcW w:w="2791" w:type="dxa"/>
            <w:shd w:val="clear" w:color="auto" w:fill="auto"/>
            <w:vAlign w:val="center"/>
          </w:tcPr>
          <w:p w:rsidR="00036296" w:rsidRPr="00E73A66" w:rsidRDefault="00036296" w:rsidP="00E73A66">
            <w:pPr>
              <w:widowControl w:val="0"/>
              <w:autoSpaceDE w:val="0"/>
              <w:autoSpaceDN w:val="0"/>
              <w:adjustRightInd w:val="0"/>
              <w:spacing w:after="0" w:line="240" w:lineRule="auto"/>
              <w:jc w:val="both"/>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Calculated daily from the Fund’s market value</w:t>
            </w:r>
          </w:p>
          <w:p w:rsidR="00036296" w:rsidRPr="00E73A66" w:rsidRDefault="00036296" w:rsidP="00E73A66">
            <w:pPr>
              <w:widowControl w:val="0"/>
              <w:autoSpaceDE w:val="0"/>
              <w:autoSpaceDN w:val="0"/>
              <w:adjustRightInd w:val="0"/>
              <w:spacing w:after="0" w:line="240" w:lineRule="auto"/>
              <w:jc w:val="both"/>
              <w:rPr>
                <w:rFonts w:asciiTheme="majorBidi" w:eastAsia="Calibri" w:hAnsiTheme="majorBidi" w:cstheme="majorBidi"/>
                <w:rtl/>
                <w:lang w:val="en-GB" w:eastAsia="en-GB" w:bidi="ar-EG"/>
              </w:rPr>
            </w:pPr>
          </w:p>
        </w:tc>
        <w:tc>
          <w:tcPr>
            <w:tcW w:w="1709" w:type="dxa"/>
            <w:shd w:val="clear" w:color="auto" w:fill="auto"/>
            <w:vAlign w:val="center"/>
          </w:tcPr>
          <w:p w:rsidR="00036296" w:rsidRPr="00E73A66" w:rsidRDefault="00036296" w:rsidP="00E73A66">
            <w:pPr>
              <w:widowControl w:val="0"/>
              <w:autoSpaceDE w:val="0"/>
              <w:autoSpaceDN w:val="0"/>
              <w:bidi/>
              <w:adjustRightInd w:val="0"/>
              <w:spacing w:after="0" w:line="240" w:lineRule="auto"/>
              <w:jc w:val="right"/>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 xml:space="preserve">Annually </w:t>
            </w:r>
          </w:p>
        </w:tc>
      </w:tr>
      <w:tr w:rsidR="00F83C8F" w:rsidRPr="00E73A66" w:rsidTr="00F83C8F">
        <w:trPr>
          <w:jc w:val="center"/>
        </w:trPr>
        <w:tc>
          <w:tcPr>
            <w:tcW w:w="457" w:type="dxa"/>
            <w:shd w:val="clear" w:color="auto" w:fill="auto"/>
            <w:vAlign w:val="center"/>
          </w:tcPr>
          <w:p w:rsidR="00AE7291" w:rsidRPr="005B2B0F" w:rsidRDefault="00AE7291" w:rsidP="00E73A66">
            <w:pPr>
              <w:widowControl w:val="0"/>
              <w:tabs>
                <w:tab w:val="left" w:pos="447"/>
              </w:tabs>
              <w:autoSpaceDE w:val="0"/>
              <w:autoSpaceDN w:val="0"/>
              <w:bidi/>
              <w:adjustRightInd w:val="0"/>
              <w:spacing w:after="0" w:line="240" w:lineRule="auto"/>
              <w:jc w:val="center"/>
              <w:rPr>
                <w:rFonts w:asciiTheme="majorBidi" w:eastAsia="Calibri" w:hAnsiTheme="majorBidi" w:cstheme="majorBidi"/>
                <w:rtl/>
                <w:lang w:val="en-GB" w:eastAsia="en-GB"/>
              </w:rPr>
            </w:pPr>
            <w:r w:rsidRPr="005B2B0F">
              <w:rPr>
                <w:rFonts w:asciiTheme="majorBidi" w:eastAsia="Calibri" w:hAnsiTheme="majorBidi" w:cstheme="majorBidi"/>
                <w:rtl/>
                <w:lang w:val="en-GB" w:eastAsia="en-GB"/>
              </w:rPr>
              <w:lastRenderedPageBreak/>
              <w:t>7</w:t>
            </w:r>
          </w:p>
        </w:tc>
        <w:tc>
          <w:tcPr>
            <w:tcW w:w="1883" w:type="dxa"/>
            <w:shd w:val="clear" w:color="auto" w:fill="auto"/>
            <w:vAlign w:val="center"/>
          </w:tcPr>
          <w:p w:rsidR="00AE7291" w:rsidRPr="00E73A66" w:rsidRDefault="00AE7291" w:rsidP="00E73A66">
            <w:pPr>
              <w:spacing w:after="0" w:line="240" w:lineRule="auto"/>
              <w:jc w:val="both"/>
              <w:rPr>
                <w:rFonts w:asciiTheme="majorBidi" w:hAnsiTheme="majorBidi" w:cstheme="majorBidi"/>
              </w:rPr>
            </w:pPr>
            <w:proofErr w:type="spellStart"/>
            <w:r w:rsidRPr="00E73A66">
              <w:rPr>
                <w:rFonts w:asciiTheme="majorBidi" w:hAnsiTheme="majorBidi" w:cstheme="majorBidi"/>
              </w:rPr>
              <w:t>Tadawul</w:t>
            </w:r>
            <w:proofErr w:type="spellEnd"/>
            <w:r w:rsidRPr="00E73A66">
              <w:rPr>
                <w:rFonts w:asciiTheme="majorBidi" w:hAnsiTheme="majorBidi" w:cstheme="majorBidi"/>
              </w:rPr>
              <w:t xml:space="preserve"> Fee</w:t>
            </w:r>
          </w:p>
        </w:tc>
        <w:tc>
          <w:tcPr>
            <w:tcW w:w="1710" w:type="dxa"/>
            <w:shd w:val="clear" w:color="auto" w:fill="auto"/>
            <w:vAlign w:val="center"/>
          </w:tcPr>
          <w:p w:rsidR="00AE7291" w:rsidRPr="00E73A66" w:rsidRDefault="00AE7291"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rtl/>
                <w:lang w:val="en-GB" w:eastAsia="en-GB" w:bidi="ar-EG"/>
              </w:rPr>
              <w:t>1.5%</w:t>
            </w:r>
          </w:p>
        </w:tc>
        <w:tc>
          <w:tcPr>
            <w:tcW w:w="3510" w:type="dxa"/>
            <w:shd w:val="clear" w:color="auto" w:fill="auto"/>
            <w:vAlign w:val="center"/>
          </w:tcPr>
          <w:p w:rsidR="00AE7291" w:rsidRPr="00E73A66" w:rsidRDefault="00AE7291"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N/A</w:t>
            </w:r>
          </w:p>
        </w:tc>
        <w:tc>
          <w:tcPr>
            <w:tcW w:w="2791" w:type="dxa"/>
            <w:shd w:val="clear" w:color="auto" w:fill="auto"/>
            <w:vAlign w:val="center"/>
          </w:tcPr>
          <w:p w:rsidR="00AE7291" w:rsidRPr="00E73A66" w:rsidRDefault="00AE7291" w:rsidP="00E73A66">
            <w:pPr>
              <w:widowControl w:val="0"/>
              <w:autoSpaceDE w:val="0"/>
              <w:autoSpaceDN w:val="0"/>
              <w:adjustRightInd w:val="0"/>
              <w:spacing w:after="0" w:line="240" w:lineRule="auto"/>
              <w:jc w:val="both"/>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Calculated daily from Finance Amount, if any</w:t>
            </w:r>
          </w:p>
          <w:p w:rsidR="00AE7291" w:rsidRPr="00E73A66" w:rsidRDefault="00AE7291" w:rsidP="00E73A66">
            <w:pPr>
              <w:widowControl w:val="0"/>
              <w:autoSpaceDE w:val="0"/>
              <w:autoSpaceDN w:val="0"/>
              <w:adjustRightInd w:val="0"/>
              <w:spacing w:after="0" w:line="240" w:lineRule="auto"/>
              <w:jc w:val="both"/>
              <w:rPr>
                <w:rFonts w:asciiTheme="majorBidi" w:eastAsia="Calibri" w:hAnsiTheme="majorBidi" w:cstheme="majorBidi"/>
                <w:rtl/>
                <w:lang w:val="en-GB" w:eastAsia="en-GB" w:bidi="ar-EG"/>
              </w:rPr>
            </w:pPr>
          </w:p>
        </w:tc>
        <w:tc>
          <w:tcPr>
            <w:tcW w:w="1709" w:type="dxa"/>
            <w:shd w:val="clear" w:color="auto" w:fill="auto"/>
            <w:vAlign w:val="center"/>
          </w:tcPr>
          <w:p w:rsidR="00AE7291" w:rsidRPr="00E73A66" w:rsidRDefault="00AE7291" w:rsidP="00E73A66">
            <w:pPr>
              <w:widowControl w:val="0"/>
              <w:autoSpaceDE w:val="0"/>
              <w:autoSpaceDN w:val="0"/>
              <w:bidi/>
              <w:adjustRightInd w:val="0"/>
              <w:spacing w:after="0" w:line="240" w:lineRule="auto"/>
              <w:jc w:val="right"/>
              <w:rPr>
                <w:rFonts w:asciiTheme="majorBidi" w:hAnsiTheme="majorBidi" w:cstheme="majorBidi"/>
              </w:rPr>
            </w:pPr>
            <w:r w:rsidRPr="00E73A66">
              <w:rPr>
                <w:rFonts w:asciiTheme="majorBidi" w:hAnsiTheme="majorBidi" w:cstheme="majorBidi"/>
              </w:rPr>
              <w:t>One-time</w:t>
            </w:r>
          </w:p>
          <w:p w:rsidR="00AE7291" w:rsidRPr="00E73A66" w:rsidRDefault="00AE7291" w:rsidP="00E73A66">
            <w:pPr>
              <w:widowControl w:val="0"/>
              <w:autoSpaceDE w:val="0"/>
              <w:autoSpaceDN w:val="0"/>
              <w:bidi/>
              <w:adjustRightInd w:val="0"/>
              <w:spacing w:after="0" w:line="240" w:lineRule="auto"/>
              <w:jc w:val="right"/>
              <w:rPr>
                <w:rFonts w:asciiTheme="majorBidi" w:eastAsia="Calibri" w:hAnsiTheme="majorBidi" w:cstheme="majorBidi"/>
                <w:rtl/>
                <w:lang w:val="en-GB" w:eastAsia="en-GB" w:bidi="ar-EG"/>
              </w:rPr>
            </w:pPr>
            <w:r w:rsidRPr="00E73A66">
              <w:rPr>
                <w:rFonts w:asciiTheme="majorBidi" w:hAnsiTheme="majorBidi" w:cstheme="majorBidi"/>
              </w:rPr>
              <w:t>payment</w:t>
            </w:r>
          </w:p>
        </w:tc>
      </w:tr>
      <w:tr w:rsidR="00F83C8F" w:rsidRPr="00E73A66" w:rsidTr="00F83C8F">
        <w:trPr>
          <w:jc w:val="center"/>
        </w:trPr>
        <w:tc>
          <w:tcPr>
            <w:tcW w:w="457" w:type="dxa"/>
            <w:shd w:val="clear" w:color="auto" w:fill="auto"/>
            <w:vAlign w:val="center"/>
          </w:tcPr>
          <w:p w:rsidR="00036296" w:rsidRPr="005B2B0F" w:rsidRDefault="00036296" w:rsidP="00E73A66">
            <w:pPr>
              <w:widowControl w:val="0"/>
              <w:tabs>
                <w:tab w:val="left" w:pos="447"/>
              </w:tabs>
              <w:autoSpaceDE w:val="0"/>
              <w:autoSpaceDN w:val="0"/>
              <w:bidi/>
              <w:adjustRightInd w:val="0"/>
              <w:spacing w:after="0" w:line="240" w:lineRule="auto"/>
              <w:jc w:val="center"/>
              <w:rPr>
                <w:rFonts w:asciiTheme="majorBidi" w:eastAsia="Calibri" w:hAnsiTheme="majorBidi" w:cstheme="majorBidi"/>
                <w:rtl/>
                <w:lang w:val="en-GB" w:eastAsia="en-GB"/>
              </w:rPr>
            </w:pPr>
            <w:r w:rsidRPr="005B2B0F">
              <w:rPr>
                <w:rFonts w:asciiTheme="majorBidi" w:eastAsia="Calibri" w:hAnsiTheme="majorBidi" w:cstheme="majorBidi"/>
                <w:rtl/>
                <w:lang w:val="en-GB" w:eastAsia="en-GB"/>
              </w:rPr>
              <w:t>8</w:t>
            </w:r>
          </w:p>
        </w:tc>
        <w:tc>
          <w:tcPr>
            <w:tcW w:w="1883" w:type="dxa"/>
            <w:shd w:val="clear" w:color="auto" w:fill="auto"/>
            <w:vAlign w:val="center"/>
          </w:tcPr>
          <w:p w:rsidR="00036296" w:rsidRPr="00E73A66" w:rsidRDefault="0094631B" w:rsidP="00E73A66">
            <w:pPr>
              <w:spacing w:after="0" w:line="240" w:lineRule="auto"/>
              <w:jc w:val="both"/>
              <w:rPr>
                <w:rFonts w:asciiTheme="majorBidi" w:hAnsiTheme="majorBidi" w:cstheme="majorBidi"/>
              </w:rPr>
            </w:pPr>
            <w:r w:rsidRPr="00E73A66">
              <w:rPr>
                <w:rFonts w:asciiTheme="majorBidi" w:hAnsiTheme="majorBidi" w:cstheme="majorBidi"/>
              </w:rPr>
              <w:t>Closed Real Estate Fund Fees</w:t>
            </w:r>
          </w:p>
        </w:tc>
        <w:tc>
          <w:tcPr>
            <w:tcW w:w="1710" w:type="dxa"/>
            <w:shd w:val="clear" w:color="auto" w:fill="auto"/>
            <w:vAlign w:val="center"/>
          </w:tcPr>
          <w:p w:rsidR="00036296" w:rsidRPr="00E73A66" w:rsidRDefault="00036296"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1% of the Fund’s NAV</w:t>
            </w:r>
          </w:p>
          <w:p w:rsidR="00036296" w:rsidRPr="00E73A66" w:rsidRDefault="00036296"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p>
        </w:tc>
        <w:tc>
          <w:tcPr>
            <w:tcW w:w="3510" w:type="dxa"/>
            <w:shd w:val="clear" w:color="auto" w:fill="auto"/>
            <w:vAlign w:val="center"/>
          </w:tcPr>
          <w:p w:rsidR="00036296" w:rsidRPr="00E73A66" w:rsidRDefault="00036296"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N/A</w:t>
            </w:r>
          </w:p>
        </w:tc>
        <w:tc>
          <w:tcPr>
            <w:tcW w:w="2791" w:type="dxa"/>
            <w:shd w:val="clear" w:color="auto" w:fill="auto"/>
            <w:vAlign w:val="center"/>
          </w:tcPr>
          <w:p w:rsidR="00036296" w:rsidRPr="00E73A66" w:rsidRDefault="0094631B" w:rsidP="00E73A66">
            <w:pPr>
              <w:widowControl w:val="0"/>
              <w:autoSpaceDE w:val="0"/>
              <w:autoSpaceDN w:val="0"/>
              <w:adjustRightInd w:val="0"/>
              <w:spacing w:after="0" w:line="240" w:lineRule="auto"/>
              <w:jc w:val="both"/>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Calculated daily after deduction of fixed expenses</w:t>
            </w:r>
          </w:p>
        </w:tc>
        <w:tc>
          <w:tcPr>
            <w:tcW w:w="1709" w:type="dxa"/>
            <w:shd w:val="clear" w:color="auto" w:fill="auto"/>
            <w:vAlign w:val="center"/>
          </w:tcPr>
          <w:p w:rsidR="00036296" w:rsidRPr="00E73A66" w:rsidRDefault="0094631B" w:rsidP="00E73A66">
            <w:pPr>
              <w:widowControl w:val="0"/>
              <w:autoSpaceDE w:val="0"/>
              <w:autoSpaceDN w:val="0"/>
              <w:bidi/>
              <w:adjustRightInd w:val="0"/>
              <w:spacing w:after="0" w:line="240" w:lineRule="auto"/>
              <w:jc w:val="right"/>
              <w:rPr>
                <w:rFonts w:asciiTheme="majorBidi" w:eastAsia="Calibri" w:hAnsiTheme="majorBidi" w:cstheme="majorBidi"/>
                <w:lang w:val="en-GB" w:eastAsia="en-GB" w:bidi="ar-EG"/>
              </w:rPr>
            </w:pPr>
            <w:r w:rsidRPr="00E73A66">
              <w:rPr>
                <w:rFonts w:asciiTheme="majorBidi" w:eastAsia="Calibri" w:hAnsiTheme="majorBidi" w:cstheme="majorBidi"/>
                <w:lang w:val="en-GB" w:eastAsia="en-GB" w:bidi="ar-EG"/>
              </w:rPr>
              <w:t>Deducted quarterly</w:t>
            </w:r>
          </w:p>
          <w:p w:rsidR="00036296" w:rsidRPr="00E73A66" w:rsidRDefault="00036296" w:rsidP="00E73A66">
            <w:pPr>
              <w:widowControl w:val="0"/>
              <w:tabs>
                <w:tab w:val="left" w:pos="447"/>
              </w:tabs>
              <w:autoSpaceDE w:val="0"/>
              <w:autoSpaceDN w:val="0"/>
              <w:bidi/>
              <w:adjustRightInd w:val="0"/>
              <w:spacing w:after="0" w:line="240" w:lineRule="auto"/>
              <w:jc w:val="right"/>
              <w:rPr>
                <w:rFonts w:asciiTheme="majorBidi" w:eastAsia="Calibri" w:hAnsiTheme="majorBidi" w:cstheme="majorBidi"/>
                <w:rtl/>
                <w:lang w:val="en-GB" w:eastAsia="en-GB" w:bidi="ar-EG"/>
              </w:rPr>
            </w:pPr>
          </w:p>
        </w:tc>
      </w:tr>
      <w:tr w:rsidR="00F83C8F" w:rsidRPr="00E73A66" w:rsidTr="00F83C8F">
        <w:trPr>
          <w:jc w:val="center"/>
        </w:trPr>
        <w:tc>
          <w:tcPr>
            <w:tcW w:w="457" w:type="dxa"/>
            <w:shd w:val="clear" w:color="auto" w:fill="auto"/>
            <w:vAlign w:val="center"/>
          </w:tcPr>
          <w:p w:rsidR="0094631B" w:rsidRPr="005B2B0F" w:rsidRDefault="0094631B" w:rsidP="00E73A66">
            <w:pPr>
              <w:widowControl w:val="0"/>
              <w:tabs>
                <w:tab w:val="left" w:pos="447"/>
              </w:tabs>
              <w:autoSpaceDE w:val="0"/>
              <w:autoSpaceDN w:val="0"/>
              <w:bidi/>
              <w:adjustRightInd w:val="0"/>
              <w:spacing w:after="0" w:line="240" w:lineRule="auto"/>
              <w:jc w:val="center"/>
              <w:rPr>
                <w:rFonts w:asciiTheme="majorBidi" w:eastAsia="Calibri" w:hAnsiTheme="majorBidi" w:cstheme="majorBidi"/>
                <w:rtl/>
                <w:lang w:val="en-GB" w:eastAsia="en-GB"/>
              </w:rPr>
            </w:pPr>
            <w:r w:rsidRPr="005B2B0F">
              <w:rPr>
                <w:rFonts w:asciiTheme="majorBidi" w:eastAsia="Calibri" w:hAnsiTheme="majorBidi" w:cstheme="majorBidi"/>
                <w:rtl/>
                <w:lang w:val="en-GB" w:eastAsia="en-GB"/>
              </w:rPr>
              <w:t>9</w:t>
            </w:r>
          </w:p>
        </w:tc>
        <w:tc>
          <w:tcPr>
            <w:tcW w:w="1883" w:type="dxa"/>
            <w:shd w:val="clear" w:color="auto" w:fill="auto"/>
            <w:vAlign w:val="center"/>
          </w:tcPr>
          <w:p w:rsidR="0094631B" w:rsidRPr="00E73A66" w:rsidRDefault="0094631B" w:rsidP="00E73A66">
            <w:pPr>
              <w:spacing w:after="0" w:line="240" w:lineRule="auto"/>
              <w:jc w:val="both"/>
              <w:rPr>
                <w:rFonts w:asciiTheme="majorBidi" w:hAnsiTheme="majorBidi" w:cstheme="majorBidi"/>
              </w:rPr>
            </w:pPr>
            <w:r w:rsidRPr="00E73A66">
              <w:rPr>
                <w:rFonts w:asciiTheme="majorBidi" w:hAnsiTheme="majorBidi" w:cstheme="majorBidi"/>
              </w:rPr>
              <w:t>Management  Fees</w:t>
            </w:r>
          </w:p>
        </w:tc>
        <w:tc>
          <w:tcPr>
            <w:tcW w:w="1710" w:type="dxa"/>
            <w:shd w:val="clear" w:color="auto" w:fill="auto"/>
            <w:vAlign w:val="center"/>
          </w:tcPr>
          <w:p w:rsidR="0094631B" w:rsidRPr="00E73A66" w:rsidRDefault="0094631B" w:rsidP="00E73A66">
            <w:pPr>
              <w:widowControl w:val="0"/>
              <w:autoSpaceDE w:val="0"/>
              <w:autoSpaceDN w:val="0"/>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rtl/>
                <w:lang w:val="en-GB" w:eastAsia="en-GB" w:bidi="ar-EG"/>
              </w:rPr>
              <w:t xml:space="preserve">0.05% </w:t>
            </w:r>
            <w:r w:rsidRPr="00E73A66">
              <w:rPr>
                <w:rFonts w:asciiTheme="majorBidi" w:eastAsia="Calibri" w:hAnsiTheme="majorBidi" w:cstheme="majorBidi"/>
                <w:lang w:val="en-GB" w:eastAsia="en-GB" w:bidi="ar-EG"/>
              </w:rPr>
              <w:t xml:space="preserve"> of the Fund’s NAV</w:t>
            </w:r>
          </w:p>
          <w:p w:rsidR="0094631B" w:rsidRPr="00E73A66" w:rsidRDefault="0094631B"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p>
        </w:tc>
        <w:tc>
          <w:tcPr>
            <w:tcW w:w="3510" w:type="dxa"/>
            <w:shd w:val="clear" w:color="auto" w:fill="auto"/>
            <w:vAlign w:val="center"/>
          </w:tcPr>
          <w:p w:rsidR="0094631B" w:rsidRPr="00E73A66" w:rsidRDefault="0094631B"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N/A</w:t>
            </w:r>
          </w:p>
        </w:tc>
        <w:tc>
          <w:tcPr>
            <w:tcW w:w="2791" w:type="dxa"/>
            <w:shd w:val="clear" w:color="auto" w:fill="auto"/>
            <w:vAlign w:val="center"/>
          </w:tcPr>
          <w:p w:rsidR="0094631B" w:rsidRPr="00E73A66" w:rsidRDefault="0094631B" w:rsidP="00E73A66">
            <w:pPr>
              <w:widowControl w:val="0"/>
              <w:autoSpaceDE w:val="0"/>
              <w:autoSpaceDN w:val="0"/>
              <w:adjustRightInd w:val="0"/>
              <w:spacing w:after="0" w:line="240" w:lineRule="auto"/>
              <w:jc w:val="both"/>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Calculated daily after deduction of fixed expenses</w:t>
            </w:r>
          </w:p>
        </w:tc>
        <w:tc>
          <w:tcPr>
            <w:tcW w:w="1709" w:type="dxa"/>
            <w:shd w:val="clear" w:color="auto" w:fill="auto"/>
            <w:vAlign w:val="center"/>
          </w:tcPr>
          <w:p w:rsidR="0094631B" w:rsidRPr="00E73A66" w:rsidRDefault="0094631B" w:rsidP="00E73A66">
            <w:pPr>
              <w:widowControl w:val="0"/>
              <w:autoSpaceDE w:val="0"/>
              <w:autoSpaceDN w:val="0"/>
              <w:bidi/>
              <w:adjustRightInd w:val="0"/>
              <w:spacing w:after="0" w:line="240" w:lineRule="auto"/>
              <w:jc w:val="right"/>
              <w:rPr>
                <w:rFonts w:asciiTheme="majorBidi" w:eastAsia="Calibri" w:hAnsiTheme="majorBidi" w:cstheme="majorBidi"/>
                <w:lang w:val="en-GB" w:eastAsia="en-GB" w:bidi="ar-EG"/>
              </w:rPr>
            </w:pPr>
            <w:r w:rsidRPr="00E73A66">
              <w:rPr>
                <w:rFonts w:asciiTheme="majorBidi" w:eastAsia="Calibri" w:hAnsiTheme="majorBidi" w:cstheme="majorBidi"/>
                <w:lang w:val="en-GB" w:eastAsia="en-GB" w:bidi="ar-EG"/>
              </w:rPr>
              <w:t>Deducted quarterly</w:t>
            </w:r>
          </w:p>
          <w:p w:rsidR="0094631B" w:rsidRPr="00E73A66" w:rsidRDefault="0094631B" w:rsidP="00E73A66">
            <w:pPr>
              <w:widowControl w:val="0"/>
              <w:tabs>
                <w:tab w:val="left" w:pos="447"/>
              </w:tabs>
              <w:autoSpaceDE w:val="0"/>
              <w:autoSpaceDN w:val="0"/>
              <w:bidi/>
              <w:adjustRightInd w:val="0"/>
              <w:spacing w:after="0" w:line="240" w:lineRule="auto"/>
              <w:jc w:val="right"/>
              <w:rPr>
                <w:rFonts w:asciiTheme="majorBidi" w:eastAsia="Calibri" w:hAnsiTheme="majorBidi" w:cstheme="majorBidi"/>
                <w:rtl/>
                <w:lang w:val="en-GB" w:eastAsia="en-GB" w:bidi="ar-EG"/>
              </w:rPr>
            </w:pPr>
          </w:p>
        </w:tc>
      </w:tr>
      <w:tr w:rsidR="00F83C8F" w:rsidRPr="00E73A66" w:rsidTr="00F83C8F">
        <w:trPr>
          <w:jc w:val="center"/>
        </w:trPr>
        <w:tc>
          <w:tcPr>
            <w:tcW w:w="457" w:type="dxa"/>
            <w:shd w:val="clear" w:color="auto" w:fill="auto"/>
            <w:vAlign w:val="center"/>
          </w:tcPr>
          <w:p w:rsidR="0094631B" w:rsidRPr="005B2B0F" w:rsidRDefault="0094631B" w:rsidP="00E73A66">
            <w:pPr>
              <w:widowControl w:val="0"/>
              <w:tabs>
                <w:tab w:val="left" w:pos="447"/>
              </w:tabs>
              <w:autoSpaceDE w:val="0"/>
              <w:autoSpaceDN w:val="0"/>
              <w:bidi/>
              <w:adjustRightInd w:val="0"/>
              <w:spacing w:after="0" w:line="240" w:lineRule="auto"/>
              <w:jc w:val="center"/>
              <w:rPr>
                <w:rFonts w:asciiTheme="majorBidi" w:eastAsia="Calibri" w:hAnsiTheme="majorBidi" w:cstheme="majorBidi"/>
                <w:rtl/>
                <w:lang w:val="en-GB" w:eastAsia="en-GB"/>
              </w:rPr>
            </w:pPr>
            <w:r w:rsidRPr="005B2B0F">
              <w:rPr>
                <w:rFonts w:asciiTheme="majorBidi" w:eastAsia="Calibri" w:hAnsiTheme="majorBidi" w:cstheme="majorBidi"/>
                <w:lang w:val="en-GB" w:eastAsia="en-GB"/>
              </w:rPr>
              <w:t>10</w:t>
            </w:r>
          </w:p>
        </w:tc>
        <w:tc>
          <w:tcPr>
            <w:tcW w:w="1883" w:type="dxa"/>
            <w:shd w:val="clear" w:color="auto" w:fill="auto"/>
            <w:vAlign w:val="center"/>
          </w:tcPr>
          <w:p w:rsidR="0094631B" w:rsidRPr="00E73A66" w:rsidRDefault="0094631B" w:rsidP="00E73A66">
            <w:pPr>
              <w:spacing w:after="0" w:line="240" w:lineRule="auto"/>
              <w:jc w:val="both"/>
              <w:rPr>
                <w:rFonts w:asciiTheme="majorBidi" w:hAnsiTheme="majorBidi" w:cstheme="majorBidi"/>
              </w:rPr>
            </w:pPr>
            <w:r w:rsidRPr="00E73A66">
              <w:rPr>
                <w:rFonts w:asciiTheme="majorBidi" w:hAnsiTheme="majorBidi" w:cstheme="majorBidi"/>
              </w:rPr>
              <w:t>Custodian fees</w:t>
            </w:r>
          </w:p>
        </w:tc>
        <w:tc>
          <w:tcPr>
            <w:tcW w:w="1710" w:type="dxa"/>
            <w:shd w:val="clear" w:color="auto" w:fill="auto"/>
            <w:vAlign w:val="center"/>
          </w:tcPr>
          <w:p w:rsidR="0094631B" w:rsidRPr="00E73A66" w:rsidRDefault="0094631B" w:rsidP="00E73A66">
            <w:pPr>
              <w:widowControl w:val="0"/>
              <w:autoSpaceDE w:val="0"/>
              <w:autoSpaceDN w:val="0"/>
              <w:adjustRightInd w:val="0"/>
              <w:spacing w:after="0" w:line="240" w:lineRule="auto"/>
              <w:jc w:val="center"/>
              <w:rPr>
                <w:rFonts w:asciiTheme="majorBidi" w:eastAsia="Calibri" w:hAnsiTheme="majorBidi" w:cstheme="majorBidi"/>
                <w:lang w:val="en-GB" w:eastAsia="en-GB" w:bidi="ar-EG"/>
              </w:rPr>
            </w:pPr>
            <w:r w:rsidRPr="00E73A66">
              <w:rPr>
                <w:rFonts w:asciiTheme="majorBidi" w:eastAsia="Calibri" w:hAnsiTheme="majorBidi" w:cstheme="majorBidi"/>
                <w:rtl/>
                <w:lang w:val="en-GB" w:eastAsia="en-GB" w:bidi="ar-EG"/>
              </w:rPr>
              <w:t>0.03%</w:t>
            </w:r>
          </w:p>
          <w:p w:rsidR="0094631B" w:rsidRPr="00E73A66" w:rsidRDefault="0094631B" w:rsidP="00E73A66">
            <w:pPr>
              <w:widowControl w:val="0"/>
              <w:autoSpaceDE w:val="0"/>
              <w:autoSpaceDN w:val="0"/>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Of the Fund’s NAV</w:t>
            </w:r>
          </w:p>
          <w:p w:rsidR="0094631B" w:rsidRPr="00E73A66" w:rsidRDefault="0094631B"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p>
        </w:tc>
        <w:tc>
          <w:tcPr>
            <w:tcW w:w="3510" w:type="dxa"/>
            <w:shd w:val="clear" w:color="auto" w:fill="auto"/>
            <w:vAlign w:val="center"/>
          </w:tcPr>
          <w:p w:rsidR="0094631B" w:rsidRPr="00E73A66" w:rsidRDefault="0094631B"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N/A</w:t>
            </w:r>
          </w:p>
        </w:tc>
        <w:tc>
          <w:tcPr>
            <w:tcW w:w="2791" w:type="dxa"/>
            <w:shd w:val="clear" w:color="auto" w:fill="auto"/>
            <w:vAlign w:val="center"/>
          </w:tcPr>
          <w:p w:rsidR="0094631B" w:rsidRPr="00E73A66" w:rsidRDefault="0094631B" w:rsidP="00E73A66">
            <w:pPr>
              <w:widowControl w:val="0"/>
              <w:autoSpaceDE w:val="0"/>
              <w:autoSpaceDN w:val="0"/>
              <w:adjustRightInd w:val="0"/>
              <w:spacing w:after="0" w:line="240" w:lineRule="auto"/>
              <w:jc w:val="both"/>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Calculated daily after deduction of fixed expenses</w:t>
            </w:r>
          </w:p>
        </w:tc>
        <w:tc>
          <w:tcPr>
            <w:tcW w:w="1709" w:type="dxa"/>
            <w:shd w:val="clear" w:color="auto" w:fill="auto"/>
            <w:vAlign w:val="center"/>
          </w:tcPr>
          <w:p w:rsidR="0094631B" w:rsidRPr="00E73A66" w:rsidRDefault="0094631B" w:rsidP="00E73A66">
            <w:pPr>
              <w:widowControl w:val="0"/>
              <w:autoSpaceDE w:val="0"/>
              <w:autoSpaceDN w:val="0"/>
              <w:bidi/>
              <w:adjustRightInd w:val="0"/>
              <w:spacing w:after="0" w:line="240" w:lineRule="auto"/>
              <w:jc w:val="right"/>
              <w:rPr>
                <w:rFonts w:asciiTheme="majorBidi" w:eastAsia="Calibri" w:hAnsiTheme="majorBidi" w:cstheme="majorBidi"/>
                <w:lang w:val="en-GB" w:eastAsia="en-GB" w:bidi="ar-EG"/>
              </w:rPr>
            </w:pPr>
            <w:r w:rsidRPr="00E73A66">
              <w:rPr>
                <w:rFonts w:asciiTheme="majorBidi" w:eastAsia="Calibri" w:hAnsiTheme="majorBidi" w:cstheme="majorBidi"/>
                <w:lang w:val="en-GB" w:eastAsia="en-GB" w:bidi="ar-EG"/>
              </w:rPr>
              <w:t>Deducted quarterly</w:t>
            </w:r>
          </w:p>
          <w:p w:rsidR="0094631B" w:rsidRPr="00E73A66" w:rsidRDefault="0094631B" w:rsidP="00E73A66">
            <w:pPr>
              <w:widowControl w:val="0"/>
              <w:autoSpaceDE w:val="0"/>
              <w:autoSpaceDN w:val="0"/>
              <w:bidi/>
              <w:adjustRightInd w:val="0"/>
              <w:spacing w:after="0" w:line="240" w:lineRule="auto"/>
              <w:jc w:val="right"/>
              <w:rPr>
                <w:rFonts w:asciiTheme="majorBidi" w:eastAsia="Calibri" w:hAnsiTheme="majorBidi" w:cstheme="majorBidi"/>
                <w:lang w:val="en-GB" w:eastAsia="en-GB" w:bidi="ar-EG"/>
              </w:rPr>
            </w:pPr>
          </w:p>
        </w:tc>
      </w:tr>
      <w:tr w:rsidR="00F83C8F" w:rsidRPr="00E73A66" w:rsidTr="00F83C8F">
        <w:trPr>
          <w:jc w:val="center"/>
        </w:trPr>
        <w:tc>
          <w:tcPr>
            <w:tcW w:w="457" w:type="dxa"/>
            <w:shd w:val="clear" w:color="auto" w:fill="auto"/>
            <w:vAlign w:val="center"/>
          </w:tcPr>
          <w:p w:rsidR="009128AF" w:rsidRPr="00E73A66" w:rsidRDefault="009128AF" w:rsidP="00E73A66">
            <w:pPr>
              <w:widowControl w:val="0"/>
              <w:tabs>
                <w:tab w:val="left" w:pos="447"/>
              </w:tabs>
              <w:autoSpaceDE w:val="0"/>
              <w:autoSpaceDN w:val="0"/>
              <w:bidi/>
              <w:adjustRightInd w:val="0"/>
              <w:spacing w:after="0" w:line="240" w:lineRule="auto"/>
              <w:jc w:val="center"/>
              <w:rPr>
                <w:rFonts w:asciiTheme="majorBidi" w:eastAsia="Calibri" w:hAnsiTheme="majorBidi" w:cstheme="majorBidi"/>
                <w:rtl/>
                <w:lang w:val="en-GB" w:eastAsia="en-GB"/>
              </w:rPr>
            </w:pPr>
            <w:r w:rsidRPr="00E73A66">
              <w:rPr>
                <w:rFonts w:asciiTheme="majorBidi" w:eastAsia="Calibri" w:hAnsiTheme="majorBidi" w:cstheme="majorBidi"/>
                <w:lang w:val="en-GB" w:eastAsia="en-GB"/>
              </w:rPr>
              <w:t>11</w:t>
            </w:r>
          </w:p>
        </w:tc>
        <w:tc>
          <w:tcPr>
            <w:tcW w:w="1883" w:type="dxa"/>
            <w:shd w:val="clear" w:color="auto" w:fill="auto"/>
          </w:tcPr>
          <w:p w:rsidR="009128AF" w:rsidRPr="00E73A66" w:rsidRDefault="009128AF" w:rsidP="00E73A66">
            <w:pPr>
              <w:spacing w:after="0" w:line="240" w:lineRule="auto"/>
              <w:jc w:val="both"/>
              <w:rPr>
                <w:rFonts w:asciiTheme="majorBidi" w:hAnsiTheme="majorBidi" w:cstheme="majorBidi"/>
              </w:rPr>
            </w:pPr>
            <w:r w:rsidRPr="00E73A66">
              <w:rPr>
                <w:rFonts w:asciiTheme="majorBidi" w:hAnsiTheme="majorBidi" w:cstheme="majorBidi"/>
              </w:rPr>
              <w:t>Remuneration of Sharia Board</w:t>
            </w:r>
          </w:p>
        </w:tc>
        <w:tc>
          <w:tcPr>
            <w:tcW w:w="1710" w:type="dxa"/>
            <w:shd w:val="clear" w:color="auto" w:fill="auto"/>
          </w:tcPr>
          <w:p w:rsidR="009128AF" w:rsidRPr="00E73A66" w:rsidRDefault="009128AF" w:rsidP="00E73A66">
            <w:pPr>
              <w:spacing w:after="0" w:line="240" w:lineRule="auto"/>
              <w:jc w:val="center"/>
              <w:rPr>
                <w:rFonts w:asciiTheme="majorBidi" w:hAnsiTheme="majorBidi" w:cstheme="majorBidi"/>
              </w:rPr>
            </w:pPr>
            <w:r w:rsidRPr="00E73A66">
              <w:rPr>
                <w:rFonts w:asciiTheme="majorBidi" w:hAnsiTheme="majorBidi" w:cstheme="majorBidi"/>
              </w:rPr>
              <w:t>N/A</w:t>
            </w:r>
          </w:p>
        </w:tc>
        <w:tc>
          <w:tcPr>
            <w:tcW w:w="3510" w:type="dxa"/>
            <w:shd w:val="clear" w:color="auto" w:fill="auto"/>
          </w:tcPr>
          <w:p w:rsidR="009128AF" w:rsidRPr="00E73A66" w:rsidRDefault="009128AF"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rtl/>
                <w:lang w:val="en-GB" w:eastAsia="en-GB" w:bidi="ar-EG"/>
              </w:rPr>
              <w:t>37,500</w:t>
            </w:r>
          </w:p>
        </w:tc>
        <w:tc>
          <w:tcPr>
            <w:tcW w:w="2791" w:type="dxa"/>
            <w:shd w:val="clear" w:color="auto" w:fill="auto"/>
          </w:tcPr>
          <w:p w:rsidR="009128AF" w:rsidRPr="00E73A66" w:rsidRDefault="009128AF" w:rsidP="00E73A66">
            <w:pPr>
              <w:spacing w:after="0" w:line="240" w:lineRule="auto"/>
              <w:rPr>
                <w:rFonts w:asciiTheme="majorBidi" w:hAnsiTheme="majorBidi" w:cstheme="majorBidi"/>
              </w:rPr>
            </w:pPr>
            <w:r w:rsidRPr="00E73A66">
              <w:rPr>
                <w:rFonts w:asciiTheme="majorBidi" w:eastAsia="Calibri" w:hAnsiTheme="majorBidi" w:cstheme="majorBidi"/>
                <w:lang w:val="en-GB" w:eastAsia="en-GB" w:bidi="ar-EG"/>
              </w:rPr>
              <w:t>Calculated daily</w:t>
            </w:r>
          </w:p>
        </w:tc>
        <w:tc>
          <w:tcPr>
            <w:tcW w:w="1709" w:type="dxa"/>
            <w:shd w:val="clear" w:color="auto" w:fill="auto"/>
          </w:tcPr>
          <w:p w:rsidR="009128AF" w:rsidRPr="00E73A66" w:rsidRDefault="009128AF" w:rsidP="00E73A66">
            <w:pPr>
              <w:spacing w:after="0" w:line="240" w:lineRule="auto"/>
              <w:rPr>
                <w:rFonts w:asciiTheme="majorBidi" w:hAnsiTheme="majorBidi" w:cstheme="majorBidi"/>
              </w:rPr>
            </w:pPr>
            <w:r w:rsidRPr="00E73A66">
              <w:rPr>
                <w:rFonts w:asciiTheme="majorBidi" w:eastAsia="Calibri" w:hAnsiTheme="majorBidi" w:cstheme="majorBidi"/>
                <w:lang w:val="en-GB" w:eastAsia="en-GB" w:bidi="ar-EG"/>
              </w:rPr>
              <w:t>Deducted quarterly</w:t>
            </w:r>
          </w:p>
        </w:tc>
      </w:tr>
      <w:tr w:rsidR="00F83C8F" w:rsidRPr="00E73A66" w:rsidTr="00F83C8F">
        <w:trPr>
          <w:jc w:val="center"/>
        </w:trPr>
        <w:tc>
          <w:tcPr>
            <w:tcW w:w="457" w:type="dxa"/>
            <w:shd w:val="clear" w:color="auto" w:fill="auto"/>
            <w:vAlign w:val="center"/>
          </w:tcPr>
          <w:p w:rsidR="009128AF" w:rsidRPr="00E73A66" w:rsidRDefault="009128AF" w:rsidP="00E73A66">
            <w:pPr>
              <w:widowControl w:val="0"/>
              <w:tabs>
                <w:tab w:val="left" w:pos="447"/>
              </w:tabs>
              <w:autoSpaceDE w:val="0"/>
              <w:autoSpaceDN w:val="0"/>
              <w:bidi/>
              <w:adjustRightInd w:val="0"/>
              <w:spacing w:after="0" w:line="240" w:lineRule="auto"/>
              <w:jc w:val="center"/>
              <w:rPr>
                <w:rFonts w:asciiTheme="majorBidi" w:eastAsia="Calibri" w:hAnsiTheme="majorBidi" w:cstheme="majorBidi"/>
                <w:rtl/>
                <w:lang w:val="en-GB" w:eastAsia="en-GB"/>
              </w:rPr>
            </w:pPr>
            <w:r w:rsidRPr="00E73A66">
              <w:rPr>
                <w:rFonts w:asciiTheme="majorBidi" w:eastAsia="Calibri" w:hAnsiTheme="majorBidi" w:cstheme="majorBidi"/>
                <w:lang w:val="en-GB" w:eastAsia="en-GB"/>
              </w:rPr>
              <w:t>12</w:t>
            </w:r>
          </w:p>
        </w:tc>
        <w:tc>
          <w:tcPr>
            <w:tcW w:w="1883" w:type="dxa"/>
            <w:shd w:val="clear" w:color="auto" w:fill="auto"/>
          </w:tcPr>
          <w:p w:rsidR="009128AF" w:rsidRPr="00E73A66" w:rsidRDefault="009128AF" w:rsidP="00E73A66">
            <w:pPr>
              <w:spacing w:after="0" w:line="240" w:lineRule="auto"/>
              <w:jc w:val="both"/>
              <w:rPr>
                <w:rFonts w:asciiTheme="majorBidi" w:hAnsiTheme="majorBidi" w:cstheme="majorBidi"/>
              </w:rPr>
            </w:pPr>
            <w:r w:rsidRPr="00E73A66">
              <w:rPr>
                <w:rFonts w:asciiTheme="majorBidi" w:hAnsiTheme="majorBidi" w:cstheme="majorBidi"/>
              </w:rPr>
              <w:t>Initial listing fees</w:t>
            </w:r>
          </w:p>
        </w:tc>
        <w:tc>
          <w:tcPr>
            <w:tcW w:w="1710" w:type="dxa"/>
            <w:shd w:val="clear" w:color="auto" w:fill="auto"/>
          </w:tcPr>
          <w:p w:rsidR="009128AF" w:rsidRPr="00E73A66" w:rsidRDefault="009128AF" w:rsidP="00E73A66">
            <w:pPr>
              <w:spacing w:after="0" w:line="240" w:lineRule="auto"/>
              <w:jc w:val="center"/>
              <w:rPr>
                <w:rFonts w:asciiTheme="majorBidi" w:hAnsiTheme="majorBidi" w:cstheme="majorBidi"/>
              </w:rPr>
            </w:pPr>
            <w:r w:rsidRPr="00E73A66">
              <w:rPr>
                <w:rFonts w:asciiTheme="majorBidi" w:hAnsiTheme="majorBidi" w:cstheme="majorBidi"/>
              </w:rPr>
              <w:t>N/A</w:t>
            </w:r>
          </w:p>
        </w:tc>
        <w:tc>
          <w:tcPr>
            <w:tcW w:w="3510" w:type="dxa"/>
            <w:shd w:val="clear" w:color="auto" w:fill="auto"/>
          </w:tcPr>
          <w:p w:rsidR="009128AF" w:rsidRPr="00E73A66" w:rsidRDefault="009128AF"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rtl/>
                <w:lang w:val="en-GB" w:eastAsia="en-GB" w:bidi="ar-EG"/>
              </w:rPr>
              <w:t>50,000</w:t>
            </w:r>
          </w:p>
        </w:tc>
        <w:tc>
          <w:tcPr>
            <w:tcW w:w="2791" w:type="dxa"/>
            <w:shd w:val="clear" w:color="auto" w:fill="auto"/>
          </w:tcPr>
          <w:p w:rsidR="009128AF" w:rsidRPr="00E73A66" w:rsidRDefault="009128AF" w:rsidP="00E73A66">
            <w:pPr>
              <w:spacing w:after="0" w:line="240" w:lineRule="auto"/>
              <w:rPr>
                <w:rFonts w:asciiTheme="majorBidi" w:hAnsiTheme="majorBidi" w:cstheme="majorBidi"/>
              </w:rPr>
            </w:pPr>
            <w:r w:rsidRPr="00E73A66">
              <w:rPr>
                <w:rFonts w:asciiTheme="majorBidi" w:eastAsia="Calibri" w:hAnsiTheme="majorBidi" w:cstheme="majorBidi"/>
                <w:lang w:val="en-GB" w:eastAsia="en-GB" w:bidi="ar-EG"/>
              </w:rPr>
              <w:t>Calculated daily</w:t>
            </w:r>
          </w:p>
        </w:tc>
        <w:tc>
          <w:tcPr>
            <w:tcW w:w="1709" w:type="dxa"/>
            <w:shd w:val="clear" w:color="auto" w:fill="auto"/>
          </w:tcPr>
          <w:p w:rsidR="009128AF" w:rsidRPr="00E73A66" w:rsidRDefault="009128AF" w:rsidP="00E73A66">
            <w:pPr>
              <w:spacing w:after="0" w:line="240" w:lineRule="auto"/>
              <w:rPr>
                <w:rFonts w:asciiTheme="majorBidi" w:hAnsiTheme="majorBidi" w:cstheme="majorBidi"/>
              </w:rPr>
            </w:pPr>
            <w:r w:rsidRPr="00E73A66">
              <w:rPr>
                <w:rFonts w:asciiTheme="majorBidi" w:eastAsia="Calibri" w:hAnsiTheme="majorBidi" w:cstheme="majorBidi"/>
                <w:lang w:val="en-GB" w:eastAsia="en-GB" w:bidi="ar-EG"/>
              </w:rPr>
              <w:t>Deducted quarterly</w:t>
            </w:r>
          </w:p>
        </w:tc>
      </w:tr>
      <w:tr w:rsidR="00F83C8F" w:rsidRPr="00E73A66" w:rsidTr="00F83C8F">
        <w:trPr>
          <w:jc w:val="center"/>
        </w:trPr>
        <w:tc>
          <w:tcPr>
            <w:tcW w:w="457" w:type="dxa"/>
            <w:shd w:val="clear" w:color="auto" w:fill="auto"/>
            <w:vAlign w:val="center"/>
          </w:tcPr>
          <w:p w:rsidR="009128AF" w:rsidRPr="00E73A66" w:rsidRDefault="009128AF" w:rsidP="00E73A66">
            <w:pPr>
              <w:widowControl w:val="0"/>
              <w:tabs>
                <w:tab w:val="left" w:pos="447"/>
              </w:tabs>
              <w:autoSpaceDE w:val="0"/>
              <w:autoSpaceDN w:val="0"/>
              <w:bidi/>
              <w:adjustRightInd w:val="0"/>
              <w:spacing w:after="0" w:line="240" w:lineRule="auto"/>
              <w:jc w:val="center"/>
              <w:rPr>
                <w:rFonts w:asciiTheme="majorBidi" w:eastAsia="Calibri" w:hAnsiTheme="majorBidi" w:cstheme="majorBidi"/>
                <w:rtl/>
                <w:lang w:val="en-GB" w:eastAsia="en-GB"/>
              </w:rPr>
            </w:pPr>
            <w:r w:rsidRPr="00E73A66">
              <w:rPr>
                <w:rFonts w:asciiTheme="majorBidi" w:eastAsia="Calibri" w:hAnsiTheme="majorBidi" w:cstheme="majorBidi"/>
                <w:lang w:val="en-GB" w:eastAsia="en-GB"/>
              </w:rPr>
              <w:t>13</w:t>
            </w:r>
          </w:p>
        </w:tc>
        <w:tc>
          <w:tcPr>
            <w:tcW w:w="1883" w:type="dxa"/>
            <w:shd w:val="clear" w:color="auto" w:fill="auto"/>
          </w:tcPr>
          <w:p w:rsidR="009128AF" w:rsidRPr="00E73A66" w:rsidRDefault="009128AF" w:rsidP="00E73A66">
            <w:pPr>
              <w:spacing w:after="0" w:line="240" w:lineRule="auto"/>
              <w:jc w:val="both"/>
              <w:rPr>
                <w:rFonts w:asciiTheme="majorBidi" w:hAnsiTheme="majorBidi" w:cstheme="majorBidi"/>
              </w:rPr>
            </w:pPr>
            <w:r w:rsidRPr="00E73A66">
              <w:rPr>
                <w:rFonts w:asciiTheme="majorBidi" w:hAnsiTheme="majorBidi" w:cstheme="majorBidi"/>
              </w:rPr>
              <w:t>Remuneration of Board Independent Members</w:t>
            </w:r>
          </w:p>
        </w:tc>
        <w:tc>
          <w:tcPr>
            <w:tcW w:w="1710" w:type="dxa"/>
            <w:shd w:val="clear" w:color="auto" w:fill="auto"/>
          </w:tcPr>
          <w:p w:rsidR="009128AF" w:rsidRPr="00E73A66" w:rsidRDefault="009128AF" w:rsidP="00E73A66">
            <w:pPr>
              <w:spacing w:after="0" w:line="240" w:lineRule="auto"/>
              <w:jc w:val="center"/>
              <w:rPr>
                <w:rFonts w:asciiTheme="majorBidi" w:hAnsiTheme="majorBidi" w:cstheme="majorBidi"/>
              </w:rPr>
            </w:pPr>
            <w:r w:rsidRPr="00E73A66">
              <w:rPr>
                <w:rFonts w:asciiTheme="majorBidi" w:hAnsiTheme="majorBidi" w:cstheme="majorBidi"/>
              </w:rPr>
              <w:t>N/A</w:t>
            </w:r>
          </w:p>
        </w:tc>
        <w:tc>
          <w:tcPr>
            <w:tcW w:w="3510" w:type="dxa"/>
            <w:shd w:val="clear" w:color="auto" w:fill="auto"/>
          </w:tcPr>
          <w:p w:rsidR="009128AF" w:rsidRPr="00E73A66" w:rsidRDefault="009128AF"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rtl/>
                <w:lang w:val="en-GB" w:eastAsia="en-GB" w:bidi="ar-EG"/>
              </w:rPr>
              <w:t>20,000</w:t>
            </w:r>
          </w:p>
        </w:tc>
        <w:tc>
          <w:tcPr>
            <w:tcW w:w="2791" w:type="dxa"/>
            <w:shd w:val="clear" w:color="auto" w:fill="auto"/>
          </w:tcPr>
          <w:p w:rsidR="009128AF" w:rsidRPr="00E73A66" w:rsidRDefault="009128AF" w:rsidP="00E73A66">
            <w:pPr>
              <w:spacing w:after="0" w:line="240" w:lineRule="auto"/>
              <w:rPr>
                <w:rFonts w:asciiTheme="majorBidi" w:hAnsiTheme="majorBidi" w:cstheme="majorBidi"/>
              </w:rPr>
            </w:pPr>
            <w:r w:rsidRPr="00E73A66">
              <w:rPr>
                <w:rFonts w:asciiTheme="majorBidi" w:eastAsia="Calibri" w:hAnsiTheme="majorBidi" w:cstheme="majorBidi"/>
                <w:lang w:val="en-GB" w:eastAsia="en-GB" w:bidi="ar-EG"/>
              </w:rPr>
              <w:t>Calculated daily</w:t>
            </w:r>
          </w:p>
        </w:tc>
        <w:tc>
          <w:tcPr>
            <w:tcW w:w="1709" w:type="dxa"/>
            <w:shd w:val="clear" w:color="auto" w:fill="auto"/>
          </w:tcPr>
          <w:p w:rsidR="009128AF" w:rsidRPr="00E73A66" w:rsidRDefault="009128AF" w:rsidP="00E73A66">
            <w:pPr>
              <w:spacing w:after="0" w:line="240" w:lineRule="auto"/>
              <w:rPr>
                <w:rFonts w:asciiTheme="majorBidi" w:hAnsiTheme="majorBidi" w:cstheme="majorBidi"/>
              </w:rPr>
            </w:pPr>
            <w:r w:rsidRPr="00E73A66">
              <w:rPr>
                <w:rFonts w:asciiTheme="majorBidi" w:eastAsia="Calibri" w:hAnsiTheme="majorBidi" w:cstheme="majorBidi"/>
                <w:lang w:val="en-GB" w:eastAsia="en-GB" w:bidi="ar-EG"/>
              </w:rPr>
              <w:t>Deducted Annually</w:t>
            </w:r>
          </w:p>
        </w:tc>
      </w:tr>
      <w:tr w:rsidR="00F83C8F" w:rsidRPr="00E73A66" w:rsidTr="00F83C8F">
        <w:trPr>
          <w:jc w:val="center"/>
        </w:trPr>
        <w:tc>
          <w:tcPr>
            <w:tcW w:w="457" w:type="dxa"/>
            <w:shd w:val="clear" w:color="auto" w:fill="auto"/>
            <w:vAlign w:val="center"/>
          </w:tcPr>
          <w:p w:rsidR="009128AF" w:rsidRPr="00E73A66" w:rsidRDefault="009128AF" w:rsidP="00E73A66">
            <w:pPr>
              <w:widowControl w:val="0"/>
              <w:tabs>
                <w:tab w:val="left" w:pos="447"/>
              </w:tabs>
              <w:autoSpaceDE w:val="0"/>
              <w:autoSpaceDN w:val="0"/>
              <w:bidi/>
              <w:adjustRightInd w:val="0"/>
              <w:spacing w:after="0" w:line="240" w:lineRule="auto"/>
              <w:jc w:val="center"/>
              <w:rPr>
                <w:rFonts w:asciiTheme="majorBidi" w:eastAsia="Calibri" w:hAnsiTheme="majorBidi" w:cstheme="majorBidi"/>
                <w:rtl/>
                <w:lang w:val="en-GB" w:eastAsia="en-GB"/>
              </w:rPr>
            </w:pPr>
            <w:r w:rsidRPr="00E73A66">
              <w:rPr>
                <w:rFonts w:asciiTheme="majorBidi" w:eastAsia="Calibri" w:hAnsiTheme="majorBidi" w:cstheme="majorBidi"/>
                <w:lang w:val="en-GB" w:eastAsia="en-GB"/>
              </w:rPr>
              <w:t>14</w:t>
            </w:r>
          </w:p>
        </w:tc>
        <w:tc>
          <w:tcPr>
            <w:tcW w:w="1883" w:type="dxa"/>
            <w:shd w:val="clear" w:color="auto" w:fill="auto"/>
          </w:tcPr>
          <w:p w:rsidR="009128AF" w:rsidRPr="00E73A66" w:rsidRDefault="009128AF" w:rsidP="00E73A66">
            <w:pPr>
              <w:spacing w:after="0" w:line="240" w:lineRule="auto"/>
              <w:jc w:val="both"/>
              <w:rPr>
                <w:rFonts w:asciiTheme="majorBidi" w:hAnsiTheme="majorBidi" w:cstheme="majorBidi"/>
              </w:rPr>
            </w:pPr>
            <w:r w:rsidRPr="00E73A66">
              <w:rPr>
                <w:rFonts w:asciiTheme="majorBidi" w:hAnsiTheme="majorBidi" w:cstheme="majorBidi"/>
              </w:rPr>
              <w:t>Auditor's fees</w:t>
            </w:r>
          </w:p>
        </w:tc>
        <w:tc>
          <w:tcPr>
            <w:tcW w:w="1710" w:type="dxa"/>
            <w:shd w:val="clear" w:color="auto" w:fill="auto"/>
          </w:tcPr>
          <w:p w:rsidR="009128AF" w:rsidRPr="00E73A66" w:rsidRDefault="009128AF" w:rsidP="00E73A66">
            <w:pPr>
              <w:spacing w:after="0" w:line="240" w:lineRule="auto"/>
              <w:jc w:val="center"/>
              <w:rPr>
                <w:rFonts w:asciiTheme="majorBidi" w:hAnsiTheme="majorBidi" w:cstheme="majorBidi"/>
              </w:rPr>
            </w:pPr>
            <w:r w:rsidRPr="00E73A66">
              <w:rPr>
                <w:rFonts w:asciiTheme="majorBidi" w:hAnsiTheme="majorBidi" w:cstheme="majorBidi"/>
              </w:rPr>
              <w:t>N/A</w:t>
            </w:r>
          </w:p>
        </w:tc>
        <w:tc>
          <w:tcPr>
            <w:tcW w:w="3510" w:type="dxa"/>
            <w:shd w:val="clear" w:color="auto" w:fill="auto"/>
          </w:tcPr>
          <w:p w:rsidR="009128AF" w:rsidRPr="00E73A66" w:rsidRDefault="009128AF"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rtl/>
                <w:lang w:val="en-GB" w:eastAsia="en-GB" w:bidi="ar-EG"/>
              </w:rPr>
              <w:t>18,000</w:t>
            </w:r>
          </w:p>
        </w:tc>
        <w:tc>
          <w:tcPr>
            <w:tcW w:w="2791" w:type="dxa"/>
            <w:shd w:val="clear" w:color="auto" w:fill="auto"/>
          </w:tcPr>
          <w:p w:rsidR="009128AF" w:rsidRPr="00E73A66" w:rsidRDefault="009128AF" w:rsidP="00E73A66">
            <w:pPr>
              <w:spacing w:after="0" w:line="240" w:lineRule="auto"/>
              <w:rPr>
                <w:rFonts w:asciiTheme="majorBidi" w:hAnsiTheme="majorBidi" w:cstheme="majorBidi"/>
              </w:rPr>
            </w:pPr>
            <w:r w:rsidRPr="00E73A66">
              <w:rPr>
                <w:rFonts w:asciiTheme="majorBidi" w:eastAsia="Calibri" w:hAnsiTheme="majorBidi" w:cstheme="majorBidi"/>
                <w:lang w:val="en-GB" w:eastAsia="en-GB" w:bidi="ar-EG"/>
              </w:rPr>
              <w:t>Calculated daily</w:t>
            </w:r>
          </w:p>
        </w:tc>
        <w:tc>
          <w:tcPr>
            <w:tcW w:w="1709" w:type="dxa"/>
            <w:shd w:val="clear" w:color="auto" w:fill="auto"/>
          </w:tcPr>
          <w:p w:rsidR="009128AF" w:rsidRPr="00E73A66" w:rsidRDefault="009128AF" w:rsidP="0096759B">
            <w:pPr>
              <w:spacing w:after="0" w:line="240" w:lineRule="auto"/>
              <w:rPr>
                <w:rFonts w:asciiTheme="majorBidi" w:hAnsiTheme="majorBidi" w:cstheme="majorBidi"/>
              </w:rPr>
            </w:pPr>
            <w:r w:rsidRPr="00E73A66">
              <w:rPr>
                <w:rFonts w:asciiTheme="majorBidi" w:eastAsia="Calibri" w:hAnsiTheme="majorBidi" w:cstheme="majorBidi"/>
                <w:lang w:val="en-GB" w:eastAsia="en-GB" w:bidi="ar-EG"/>
              </w:rPr>
              <w:t>Deducted Annually</w:t>
            </w:r>
          </w:p>
        </w:tc>
      </w:tr>
      <w:tr w:rsidR="00F83C8F" w:rsidRPr="00E73A66" w:rsidTr="00F83C8F">
        <w:trPr>
          <w:jc w:val="center"/>
        </w:trPr>
        <w:tc>
          <w:tcPr>
            <w:tcW w:w="457" w:type="dxa"/>
            <w:shd w:val="clear" w:color="auto" w:fill="auto"/>
            <w:vAlign w:val="center"/>
          </w:tcPr>
          <w:p w:rsidR="009128AF" w:rsidRPr="00E73A66" w:rsidRDefault="009128AF" w:rsidP="00E73A66">
            <w:pPr>
              <w:widowControl w:val="0"/>
              <w:tabs>
                <w:tab w:val="left" w:pos="447"/>
              </w:tabs>
              <w:autoSpaceDE w:val="0"/>
              <w:autoSpaceDN w:val="0"/>
              <w:bidi/>
              <w:adjustRightInd w:val="0"/>
              <w:spacing w:after="0" w:line="240" w:lineRule="auto"/>
              <w:jc w:val="center"/>
              <w:rPr>
                <w:rFonts w:asciiTheme="majorBidi" w:eastAsia="Calibri" w:hAnsiTheme="majorBidi" w:cstheme="majorBidi"/>
                <w:rtl/>
                <w:lang w:val="en-GB" w:eastAsia="en-GB"/>
              </w:rPr>
            </w:pPr>
            <w:r w:rsidRPr="00E73A66">
              <w:rPr>
                <w:rFonts w:asciiTheme="majorBidi" w:eastAsia="Calibri" w:hAnsiTheme="majorBidi" w:cstheme="majorBidi"/>
                <w:lang w:val="en-GB" w:eastAsia="en-GB"/>
              </w:rPr>
              <w:t>15</w:t>
            </w:r>
          </w:p>
        </w:tc>
        <w:tc>
          <w:tcPr>
            <w:tcW w:w="1883" w:type="dxa"/>
            <w:shd w:val="clear" w:color="auto" w:fill="auto"/>
          </w:tcPr>
          <w:p w:rsidR="009128AF" w:rsidRPr="00E73A66" w:rsidRDefault="009128AF" w:rsidP="00E73A66">
            <w:pPr>
              <w:spacing w:after="0" w:line="240" w:lineRule="auto"/>
              <w:jc w:val="both"/>
              <w:rPr>
                <w:rFonts w:asciiTheme="majorBidi" w:hAnsiTheme="majorBidi" w:cstheme="majorBidi"/>
              </w:rPr>
            </w:pPr>
            <w:r w:rsidRPr="00E73A66">
              <w:rPr>
                <w:rFonts w:asciiTheme="majorBidi" w:hAnsiTheme="majorBidi" w:cstheme="majorBidi"/>
              </w:rPr>
              <w:t>Control fees</w:t>
            </w:r>
          </w:p>
        </w:tc>
        <w:tc>
          <w:tcPr>
            <w:tcW w:w="1710" w:type="dxa"/>
            <w:shd w:val="clear" w:color="auto" w:fill="auto"/>
          </w:tcPr>
          <w:p w:rsidR="009128AF" w:rsidRPr="00E73A66" w:rsidRDefault="009128AF" w:rsidP="00E73A66">
            <w:pPr>
              <w:spacing w:after="0" w:line="240" w:lineRule="auto"/>
              <w:jc w:val="center"/>
              <w:rPr>
                <w:rFonts w:asciiTheme="majorBidi" w:hAnsiTheme="majorBidi" w:cstheme="majorBidi"/>
              </w:rPr>
            </w:pPr>
            <w:r w:rsidRPr="00E73A66">
              <w:rPr>
                <w:rFonts w:asciiTheme="majorBidi" w:hAnsiTheme="majorBidi" w:cstheme="majorBidi"/>
              </w:rPr>
              <w:t>N/A</w:t>
            </w:r>
          </w:p>
        </w:tc>
        <w:tc>
          <w:tcPr>
            <w:tcW w:w="3510" w:type="dxa"/>
            <w:shd w:val="clear" w:color="auto" w:fill="auto"/>
          </w:tcPr>
          <w:p w:rsidR="009128AF" w:rsidRPr="00E73A66" w:rsidRDefault="009128AF"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rtl/>
                <w:lang w:val="en-GB" w:eastAsia="en-GB" w:bidi="ar-EG"/>
              </w:rPr>
              <w:t>7,500</w:t>
            </w:r>
          </w:p>
        </w:tc>
        <w:tc>
          <w:tcPr>
            <w:tcW w:w="2791" w:type="dxa"/>
            <w:shd w:val="clear" w:color="auto" w:fill="auto"/>
          </w:tcPr>
          <w:p w:rsidR="009128AF" w:rsidRPr="00E73A66" w:rsidRDefault="009128AF" w:rsidP="00E73A66">
            <w:pPr>
              <w:spacing w:after="0" w:line="240" w:lineRule="auto"/>
              <w:rPr>
                <w:rFonts w:asciiTheme="majorBidi" w:hAnsiTheme="majorBidi" w:cstheme="majorBidi"/>
              </w:rPr>
            </w:pPr>
            <w:r w:rsidRPr="00E73A66">
              <w:rPr>
                <w:rFonts w:asciiTheme="majorBidi" w:eastAsia="Calibri" w:hAnsiTheme="majorBidi" w:cstheme="majorBidi"/>
                <w:lang w:val="en-GB" w:eastAsia="en-GB" w:bidi="ar-EG"/>
              </w:rPr>
              <w:t>Calculated daily</w:t>
            </w:r>
          </w:p>
        </w:tc>
        <w:tc>
          <w:tcPr>
            <w:tcW w:w="1709" w:type="dxa"/>
            <w:shd w:val="clear" w:color="auto" w:fill="auto"/>
          </w:tcPr>
          <w:p w:rsidR="009128AF" w:rsidRPr="00E73A66" w:rsidRDefault="009128AF" w:rsidP="0096759B">
            <w:pPr>
              <w:spacing w:after="0" w:line="240" w:lineRule="auto"/>
              <w:rPr>
                <w:rFonts w:asciiTheme="majorBidi" w:hAnsiTheme="majorBidi" w:cstheme="majorBidi"/>
              </w:rPr>
            </w:pPr>
            <w:r w:rsidRPr="00E73A66">
              <w:rPr>
                <w:rFonts w:asciiTheme="majorBidi" w:eastAsia="Calibri" w:hAnsiTheme="majorBidi" w:cstheme="majorBidi"/>
                <w:lang w:val="en-GB" w:eastAsia="en-GB" w:bidi="ar-EG"/>
              </w:rPr>
              <w:t>Deducted Annually</w:t>
            </w:r>
          </w:p>
        </w:tc>
      </w:tr>
      <w:tr w:rsidR="00F83C8F" w:rsidRPr="00E73A66" w:rsidTr="00F83C8F">
        <w:trPr>
          <w:jc w:val="center"/>
        </w:trPr>
        <w:tc>
          <w:tcPr>
            <w:tcW w:w="457" w:type="dxa"/>
            <w:shd w:val="clear" w:color="auto" w:fill="auto"/>
            <w:vAlign w:val="center"/>
          </w:tcPr>
          <w:p w:rsidR="009128AF" w:rsidRPr="00E73A66" w:rsidRDefault="009128AF" w:rsidP="00E73A66">
            <w:pPr>
              <w:widowControl w:val="0"/>
              <w:tabs>
                <w:tab w:val="left" w:pos="447"/>
              </w:tabs>
              <w:autoSpaceDE w:val="0"/>
              <w:autoSpaceDN w:val="0"/>
              <w:bidi/>
              <w:adjustRightInd w:val="0"/>
              <w:spacing w:after="0" w:line="240" w:lineRule="auto"/>
              <w:jc w:val="center"/>
              <w:rPr>
                <w:rFonts w:asciiTheme="majorBidi" w:eastAsia="Calibri" w:hAnsiTheme="majorBidi" w:cstheme="majorBidi"/>
                <w:rtl/>
                <w:lang w:val="en-GB" w:eastAsia="en-GB"/>
              </w:rPr>
            </w:pPr>
            <w:r w:rsidRPr="00E73A66">
              <w:rPr>
                <w:rFonts w:asciiTheme="majorBidi" w:eastAsia="Calibri" w:hAnsiTheme="majorBidi" w:cstheme="majorBidi"/>
                <w:lang w:val="en-GB" w:eastAsia="en-GB"/>
              </w:rPr>
              <w:t>16</w:t>
            </w:r>
          </w:p>
        </w:tc>
        <w:tc>
          <w:tcPr>
            <w:tcW w:w="1883" w:type="dxa"/>
            <w:shd w:val="clear" w:color="auto" w:fill="auto"/>
          </w:tcPr>
          <w:p w:rsidR="009128AF" w:rsidRPr="00E73A66" w:rsidRDefault="009128AF" w:rsidP="00E73A66">
            <w:pPr>
              <w:spacing w:after="0" w:line="240" w:lineRule="auto"/>
              <w:jc w:val="both"/>
              <w:rPr>
                <w:rFonts w:asciiTheme="majorBidi" w:hAnsiTheme="majorBidi" w:cstheme="majorBidi"/>
              </w:rPr>
            </w:pPr>
            <w:proofErr w:type="spellStart"/>
            <w:r w:rsidRPr="00E73A66">
              <w:rPr>
                <w:rFonts w:asciiTheme="majorBidi" w:hAnsiTheme="majorBidi" w:cstheme="majorBidi"/>
              </w:rPr>
              <w:t>Tadawul</w:t>
            </w:r>
            <w:proofErr w:type="spellEnd"/>
            <w:r w:rsidRPr="00E73A66">
              <w:rPr>
                <w:rFonts w:asciiTheme="majorBidi" w:hAnsiTheme="majorBidi" w:cstheme="majorBidi"/>
              </w:rPr>
              <w:t xml:space="preserve"> fees</w:t>
            </w:r>
          </w:p>
        </w:tc>
        <w:tc>
          <w:tcPr>
            <w:tcW w:w="1710" w:type="dxa"/>
            <w:shd w:val="clear" w:color="auto" w:fill="auto"/>
          </w:tcPr>
          <w:p w:rsidR="009128AF" w:rsidRPr="00E73A66" w:rsidRDefault="009128AF" w:rsidP="00E73A66">
            <w:pPr>
              <w:spacing w:after="0" w:line="240" w:lineRule="auto"/>
              <w:jc w:val="center"/>
              <w:rPr>
                <w:rFonts w:asciiTheme="majorBidi" w:hAnsiTheme="majorBidi" w:cstheme="majorBidi"/>
              </w:rPr>
            </w:pPr>
            <w:r w:rsidRPr="00E73A66">
              <w:rPr>
                <w:rFonts w:asciiTheme="majorBidi" w:hAnsiTheme="majorBidi" w:cstheme="majorBidi"/>
              </w:rPr>
              <w:t>N/A</w:t>
            </w:r>
          </w:p>
        </w:tc>
        <w:tc>
          <w:tcPr>
            <w:tcW w:w="3510" w:type="dxa"/>
            <w:shd w:val="clear" w:color="auto" w:fill="auto"/>
          </w:tcPr>
          <w:p w:rsidR="009128AF" w:rsidRPr="00E73A66" w:rsidRDefault="009128AF" w:rsidP="00E73A66">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rtl/>
                <w:lang w:val="en-GB" w:eastAsia="en-GB" w:bidi="ar-EG"/>
              </w:rPr>
              <w:t>5,000</w:t>
            </w:r>
          </w:p>
        </w:tc>
        <w:tc>
          <w:tcPr>
            <w:tcW w:w="2791" w:type="dxa"/>
            <w:shd w:val="clear" w:color="auto" w:fill="auto"/>
          </w:tcPr>
          <w:p w:rsidR="009128AF" w:rsidRPr="00E73A66" w:rsidRDefault="009128AF" w:rsidP="00E73A66">
            <w:pPr>
              <w:spacing w:after="0" w:line="240" w:lineRule="auto"/>
              <w:rPr>
                <w:rFonts w:asciiTheme="majorBidi" w:hAnsiTheme="majorBidi" w:cstheme="majorBidi"/>
              </w:rPr>
            </w:pPr>
            <w:r w:rsidRPr="00E73A66">
              <w:rPr>
                <w:rFonts w:asciiTheme="majorBidi" w:eastAsia="Calibri" w:hAnsiTheme="majorBidi" w:cstheme="majorBidi"/>
                <w:lang w:val="en-GB" w:eastAsia="en-GB" w:bidi="ar-EG"/>
              </w:rPr>
              <w:t>Calculated daily</w:t>
            </w:r>
          </w:p>
        </w:tc>
        <w:tc>
          <w:tcPr>
            <w:tcW w:w="1709" w:type="dxa"/>
            <w:shd w:val="clear" w:color="auto" w:fill="auto"/>
          </w:tcPr>
          <w:p w:rsidR="009128AF" w:rsidRPr="00E73A66" w:rsidRDefault="009128AF" w:rsidP="00E73A66">
            <w:pPr>
              <w:spacing w:after="0" w:line="240" w:lineRule="auto"/>
              <w:rPr>
                <w:rFonts w:asciiTheme="majorBidi" w:hAnsiTheme="majorBidi" w:cstheme="majorBidi"/>
              </w:rPr>
            </w:pPr>
            <w:r w:rsidRPr="00E73A66">
              <w:rPr>
                <w:rFonts w:asciiTheme="majorBidi" w:eastAsia="Calibri" w:hAnsiTheme="majorBidi" w:cstheme="majorBidi"/>
                <w:lang w:val="en-GB" w:eastAsia="en-GB" w:bidi="ar-EG"/>
              </w:rPr>
              <w:t>Deducted Daily</w:t>
            </w:r>
          </w:p>
        </w:tc>
      </w:tr>
      <w:tr w:rsidR="00F83C8F" w:rsidRPr="00E73A66" w:rsidTr="00F83C8F">
        <w:trPr>
          <w:jc w:val="center"/>
        </w:trPr>
        <w:tc>
          <w:tcPr>
            <w:tcW w:w="457" w:type="dxa"/>
            <w:shd w:val="clear" w:color="auto" w:fill="auto"/>
            <w:vAlign w:val="center"/>
          </w:tcPr>
          <w:p w:rsidR="000A5A00" w:rsidRPr="00E73A66" w:rsidRDefault="000A5A00" w:rsidP="00E73A66">
            <w:pPr>
              <w:widowControl w:val="0"/>
              <w:tabs>
                <w:tab w:val="left" w:pos="447"/>
              </w:tabs>
              <w:autoSpaceDE w:val="0"/>
              <w:autoSpaceDN w:val="0"/>
              <w:bidi/>
              <w:adjustRightInd w:val="0"/>
              <w:spacing w:after="0" w:line="240" w:lineRule="auto"/>
              <w:jc w:val="center"/>
              <w:rPr>
                <w:rFonts w:asciiTheme="majorBidi" w:eastAsia="Calibri" w:hAnsiTheme="majorBidi" w:cstheme="majorBidi"/>
                <w:rtl/>
                <w:lang w:val="en-GB" w:eastAsia="en-GB"/>
              </w:rPr>
            </w:pPr>
            <w:r w:rsidRPr="00E73A66">
              <w:rPr>
                <w:rFonts w:asciiTheme="majorBidi" w:eastAsia="Calibri" w:hAnsiTheme="majorBidi" w:cstheme="majorBidi"/>
                <w:lang w:val="en-GB" w:eastAsia="en-GB"/>
              </w:rPr>
              <w:t>17</w:t>
            </w:r>
          </w:p>
        </w:tc>
        <w:tc>
          <w:tcPr>
            <w:tcW w:w="1883" w:type="dxa"/>
            <w:shd w:val="clear" w:color="auto" w:fill="auto"/>
          </w:tcPr>
          <w:p w:rsidR="000A5A00" w:rsidRPr="00E73A66" w:rsidRDefault="000A5A00" w:rsidP="00E73A66">
            <w:pPr>
              <w:spacing w:after="0" w:line="240" w:lineRule="auto"/>
              <w:jc w:val="both"/>
              <w:rPr>
                <w:rFonts w:asciiTheme="majorBidi" w:hAnsiTheme="majorBidi" w:cstheme="majorBidi"/>
              </w:rPr>
            </w:pPr>
            <w:r w:rsidRPr="00E73A66">
              <w:rPr>
                <w:rFonts w:asciiTheme="majorBidi" w:hAnsiTheme="majorBidi" w:cstheme="majorBidi"/>
              </w:rPr>
              <w:t>Other expenses</w:t>
            </w:r>
          </w:p>
        </w:tc>
        <w:tc>
          <w:tcPr>
            <w:tcW w:w="1710" w:type="dxa"/>
            <w:shd w:val="clear" w:color="auto" w:fill="auto"/>
          </w:tcPr>
          <w:p w:rsidR="000A5A00" w:rsidRPr="00E73A66" w:rsidRDefault="000A5A00" w:rsidP="00E73A66">
            <w:pPr>
              <w:spacing w:after="0" w:line="240" w:lineRule="auto"/>
              <w:jc w:val="center"/>
              <w:rPr>
                <w:rFonts w:asciiTheme="majorBidi" w:hAnsiTheme="majorBidi" w:cstheme="majorBidi"/>
              </w:rPr>
            </w:pPr>
            <w:r w:rsidRPr="00E73A66">
              <w:rPr>
                <w:rFonts w:asciiTheme="majorBidi" w:hAnsiTheme="majorBidi" w:cstheme="majorBidi"/>
              </w:rPr>
              <w:t xml:space="preserve">0.03% of the </w:t>
            </w:r>
            <w:r w:rsidR="00BF24D5" w:rsidRPr="00E73A66">
              <w:rPr>
                <w:rFonts w:asciiTheme="majorBidi" w:hAnsiTheme="majorBidi" w:cstheme="majorBidi"/>
              </w:rPr>
              <w:t xml:space="preserve">Fund </w:t>
            </w:r>
            <w:r w:rsidRPr="00E73A66">
              <w:rPr>
                <w:rFonts w:asciiTheme="majorBidi" w:hAnsiTheme="majorBidi" w:cstheme="majorBidi"/>
              </w:rPr>
              <w:t xml:space="preserve">net asset value </w:t>
            </w:r>
          </w:p>
        </w:tc>
        <w:tc>
          <w:tcPr>
            <w:tcW w:w="3510" w:type="dxa"/>
            <w:shd w:val="clear" w:color="auto" w:fill="auto"/>
          </w:tcPr>
          <w:p w:rsidR="000A5A00" w:rsidRPr="00E73A66" w:rsidRDefault="000A5A00" w:rsidP="00E73A66">
            <w:pPr>
              <w:spacing w:after="0" w:line="240" w:lineRule="auto"/>
              <w:jc w:val="center"/>
              <w:rPr>
                <w:rFonts w:asciiTheme="majorBidi" w:hAnsiTheme="majorBidi" w:cstheme="majorBidi"/>
              </w:rPr>
            </w:pPr>
            <w:r w:rsidRPr="00E73A66">
              <w:rPr>
                <w:rFonts w:asciiTheme="majorBidi" w:hAnsiTheme="majorBidi" w:cstheme="majorBidi"/>
              </w:rPr>
              <w:t>N/A</w:t>
            </w:r>
          </w:p>
        </w:tc>
        <w:tc>
          <w:tcPr>
            <w:tcW w:w="2791" w:type="dxa"/>
            <w:shd w:val="clear" w:color="auto" w:fill="auto"/>
            <w:vAlign w:val="center"/>
          </w:tcPr>
          <w:p w:rsidR="000A5A00" w:rsidRPr="00E73A66" w:rsidRDefault="000A5A00" w:rsidP="00E73A66">
            <w:pPr>
              <w:widowControl w:val="0"/>
              <w:autoSpaceDE w:val="0"/>
              <w:autoSpaceDN w:val="0"/>
              <w:adjustRightInd w:val="0"/>
              <w:spacing w:after="0" w:line="240" w:lineRule="auto"/>
              <w:jc w:val="both"/>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 xml:space="preserve">Calculated on a daily basis after deduction of management, </w:t>
            </w:r>
            <w:r w:rsidR="00770BFD" w:rsidRPr="00E73A66">
              <w:rPr>
                <w:rFonts w:asciiTheme="majorBidi" w:eastAsia="Calibri" w:hAnsiTheme="majorBidi" w:cstheme="majorBidi"/>
                <w:lang w:val="en-GB" w:eastAsia="en-GB" w:bidi="ar-EG"/>
              </w:rPr>
              <w:t>C</w:t>
            </w:r>
            <w:r w:rsidRPr="00E73A66">
              <w:rPr>
                <w:rFonts w:asciiTheme="majorBidi" w:eastAsia="Calibri" w:hAnsiTheme="majorBidi" w:cstheme="majorBidi"/>
                <w:lang w:val="en-GB" w:eastAsia="en-GB" w:bidi="ar-EG"/>
              </w:rPr>
              <w:t xml:space="preserve">ustodian,  Board of </w:t>
            </w:r>
            <w:r w:rsidR="00770BFD" w:rsidRPr="00E73A66">
              <w:rPr>
                <w:rFonts w:asciiTheme="majorBidi" w:eastAsia="Calibri" w:hAnsiTheme="majorBidi" w:cstheme="majorBidi"/>
                <w:lang w:val="en-GB" w:eastAsia="en-GB" w:bidi="ar-EG"/>
              </w:rPr>
              <w:t>D</w:t>
            </w:r>
            <w:r w:rsidRPr="00E73A66">
              <w:rPr>
                <w:rFonts w:asciiTheme="majorBidi" w:eastAsia="Calibri" w:hAnsiTheme="majorBidi" w:cstheme="majorBidi"/>
                <w:lang w:val="en-GB" w:eastAsia="en-GB" w:bidi="ar-EG"/>
              </w:rPr>
              <w:t xml:space="preserve">irectors, Sharia Board, Auditor, registration and listing in </w:t>
            </w:r>
            <w:proofErr w:type="spellStart"/>
            <w:r w:rsidRPr="00E73A66">
              <w:rPr>
                <w:rFonts w:asciiTheme="majorBidi" w:eastAsia="Calibri" w:hAnsiTheme="majorBidi" w:cstheme="majorBidi"/>
                <w:lang w:val="en-GB" w:eastAsia="en-GB" w:bidi="ar-EG"/>
              </w:rPr>
              <w:t>Tadawul</w:t>
            </w:r>
            <w:proofErr w:type="spellEnd"/>
            <w:r w:rsidR="00770BFD" w:rsidRPr="00E73A66">
              <w:rPr>
                <w:rFonts w:asciiTheme="majorBidi" w:eastAsia="Calibri" w:hAnsiTheme="majorBidi" w:cstheme="majorBidi"/>
                <w:lang w:val="en-GB" w:eastAsia="en-GB" w:bidi="ar-EG"/>
              </w:rPr>
              <w:t xml:space="preserve"> fees</w:t>
            </w:r>
          </w:p>
        </w:tc>
        <w:tc>
          <w:tcPr>
            <w:tcW w:w="1709" w:type="dxa"/>
            <w:shd w:val="clear" w:color="auto" w:fill="auto"/>
          </w:tcPr>
          <w:p w:rsidR="000A5A00" w:rsidRPr="00E73A66" w:rsidRDefault="000A5A00" w:rsidP="0096759B">
            <w:pPr>
              <w:spacing w:after="0" w:line="240" w:lineRule="auto"/>
              <w:rPr>
                <w:rFonts w:asciiTheme="majorBidi" w:hAnsiTheme="majorBidi" w:cstheme="majorBidi"/>
              </w:rPr>
            </w:pPr>
            <w:r w:rsidRPr="00E73A66">
              <w:rPr>
                <w:rFonts w:asciiTheme="majorBidi" w:eastAsia="Calibri" w:hAnsiTheme="majorBidi" w:cstheme="majorBidi"/>
                <w:lang w:val="en-GB" w:eastAsia="en-GB" w:bidi="ar-EG"/>
              </w:rPr>
              <w:t>Deducted quarterly</w:t>
            </w:r>
          </w:p>
        </w:tc>
      </w:tr>
      <w:tr w:rsidR="00F83C8F" w:rsidRPr="00E73A66" w:rsidTr="00F83C8F">
        <w:trPr>
          <w:jc w:val="center"/>
        </w:trPr>
        <w:tc>
          <w:tcPr>
            <w:tcW w:w="457" w:type="dxa"/>
            <w:shd w:val="clear" w:color="auto" w:fill="auto"/>
            <w:vAlign w:val="center"/>
          </w:tcPr>
          <w:p w:rsidR="000A5A00" w:rsidRPr="00E73A66" w:rsidRDefault="000A5A00" w:rsidP="00E73A66">
            <w:pPr>
              <w:widowControl w:val="0"/>
              <w:tabs>
                <w:tab w:val="left" w:pos="447"/>
              </w:tabs>
              <w:autoSpaceDE w:val="0"/>
              <w:autoSpaceDN w:val="0"/>
              <w:bidi/>
              <w:adjustRightInd w:val="0"/>
              <w:spacing w:after="0" w:line="240" w:lineRule="auto"/>
              <w:jc w:val="center"/>
              <w:rPr>
                <w:rFonts w:asciiTheme="majorBidi" w:eastAsia="Calibri" w:hAnsiTheme="majorBidi" w:cstheme="majorBidi"/>
                <w:rtl/>
                <w:lang w:val="en-GB" w:eastAsia="en-GB"/>
              </w:rPr>
            </w:pPr>
            <w:r w:rsidRPr="00E73A66">
              <w:rPr>
                <w:rFonts w:asciiTheme="majorBidi" w:eastAsia="Calibri" w:hAnsiTheme="majorBidi" w:cstheme="majorBidi"/>
                <w:lang w:val="en-GB" w:eastAsia="en-GB"/>
              </w:rPr>
              <w:t>18</w:t>
            </w:r>
          </w:p>
        </w:tc>
        <w:tc>
          <w:tcPr>
            <w:tcW w:w="1883" w:type="dxa"/>
            <w:shd w:val="clear" w:color="auto" w:fill="auto"/>
          </w:tcPr>
          <w:p w:rsidR="000A5A00" w:rsidRPr="00E73A66" w:rsidRDefault="000A5A00" w:rsidP="00E73A66">
            <w:pPr>
              <w:spacing w:after="0" w:line="240" w:lineRule="auto"/>
              <w:jc w:val="both"/>
              <w:rPr>
                <w:rFonts w:asciiTheme="majorBidi" w:hAnsiTheme="majorBidi" w:cstheme="majorBidi"/>
              </w:rPr>
            </w:pPr>
            <w:r w:rsidRPr="00E73A66">
              <w:rPr>
                <w:rFonts w:asciiTheme="majorBidi" w:hAnsiTheme="majorBidi" w:cstheme="majorBidi"/>
              </w:rPr>
              <w:t>Performance Fees</w:t>
            </w:r>
          </w:p>
        </w:tc>
        <w:tc>
          <w:tcPr>
            <w:tcW w:w="1710" w:type="dxa"/>
            <w:shd w:val="clear" w:color="auto" w:fill="auto"/>
          </w:tcPr>
          <w:p w:rsidR="000A5A00" w:rsidRPr="00E73A66" w:rsidRDefault="000A5A00" w:rsidP="00E73A66">
            <w:pPr>
              <w:spacing w:after="0" w:line="240" w:lineRule="auto"/>
              <w:jc w:val="both"/>
              <w:rPr>
                <w:rFonts w:asciiTheme="majorBidi" w:hAnsiTheme="majorBidi" w:cstheme="majorBidi"/>
              </w:rPr>
            </w:pPr>
            <w:r w:rsidRPr="00E73A66">
              <w:rPr>
                <w:rFonts w:asciiTheme="majorBidi" w:hAnsiTheme="majorBidi" w:cstheme="majorBidi"/>
              </w:rPr>
              <w:t xml:space="preserve">20% calculated </w:t>
            </w:r>
            <w:r w:rsidR="00770BFD" w:rsidRPr="00E73A66">
              <w:rPr>
                <w:rFonts w:asciiTheme="majorBidi" w:hAnsiTheme="majorBidi" w:cstheme="majorBidi"/>
              </w:rPr>
              <w:t>higher than</w:t>
            </w:r>
            <w:r w:rsidRPr="00E73A66">
              <w:rPr>
                <w:rFonts w:asciiTheme="majorBidi" w:hAnsiTheme="majorBidi" w:cstheme="majorBidi"/>
              </w:rPr>
              <w:t xml:space="preserve"> 8% </w:t>
            </w:r>
            <w:r w:rsidRPr="00E73A66">
              <w:rPr>
                <w:rFonts w:asciiTheme="majorBidi" w:hAnsiTheme="majorBidi" w:cstheme="majorBidi"/>
              </w:rPr>
              <w:lastRenderedPageBreak/>
              <w:t>of the net return of the sale of the property</w:t>
            </w:r>
          </w:p>
        </w:tc>
        <w:tc>
          <w:tcPr>
            <w:tcW w:w="3510" w:type="dxa"/>
            <w:shd w:val="clear" w:color="auto" w:fill="auto"/>
          </w:tcPr>
          <w:p w:rsidR="000A5A00" w:rsidRPr="00E73A66" w:rsidRDefault="000A5A00" w:rsidP="00E73A66">
            <w:pPr>
              <w:spacing w:after="0" w:line="240" w:lineRule="auto"/>
              <w:jc w:val="center"/>
              <w:rPr>
                <w:rFonts w:asciiTheme="majorBidi" w:hAnsiTheme="majorBidi" w:cstheme="majorBidi"/>
              </w:rPr>
            </w:pPr>
            <w:r w:rsidRPr="00E73A66">
              <w:rPr>
                <w:rFonts w:asciiTheme="majorBidi" w:hAnsiTheme="majorBidi" w:cstheme="majorBidi"/>
              </w:rPr>
              <w:lastRenderedPageBreak/>
              <w:t>N/A</w:t>
            </w:r>
          </w:p>
        </w:tc>
        <w:tc>
          <w:tcPr>
            <w:tcW w:w="2791" w:type="dxa"/>
            <w:shd w:val="clear" w:color="auto" w:fill="auto"/>
            <w:vAlign w:val="center"/>
          </w:tcPr>
          <w:p w:rsidR="000A5A00" w:rsidRPr="00E73A66" w:rsidRDefault="00770BFD" w:rsidP="00E73A66">
            <w:pPr>
              <w:widowControl w:val="0"/>
              <w:autoSpaceDE w:val="0"/>
              <w:autoSpaceDN w:val="0"/>
              <w:adjustRightInd w:val="0"/>
              <w:spacing w:after="0" w:line="240" w:lineRule="auto"/>
              <w:jc w:val="both"/>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 xml:space="preserve">The purchase of the property shall be calculated with the </w:t>
            </w:r>
            <w:r w:rsidRPr="00E73A66">
              <w:rPr>
                <w:rFonts w:asciiTheme="majorBidi" w:eastAsia="Calibri" w:hAnsiTheme="majorBidi" w:cstheme="majorBidi"/>
                <w:lang w:val="en-GB" w:eastAsia="en-GB" w:bidi="ar-EG"/>
              </w:rPr>
              <w:lastRenderedPageBreak/>
              <w:t>fees, if any,  plus all the expenses resulting from the acquisition of the property including valuation, feasibility study, development or renovation of the property minus the proceeds distributed throughout the life of the property less the minus the price of the property.</w:t>
            </w:r>
          </w:p>
        </w:tc>
        <w:tc>
          <w:tcPr>
            <w:tcW w:w="1709" w:type="dxa"/>
            <w:shd w:val="clear" w:color="auto" w:fill="auto"/>
            <w:vAlign w:val="center"/>
          </w:tcPr>
          <w:p w:rsidR="000A5A00" w:rsidRPr="00E73A66" w:rsidRDefault="000A5A00" w:rsidP="005369D0">
            <w:pPr>
              <w:widowControl w:val="0"/>
              <w:autoSpaceDE w:val="0"/>
              <w:autoSpaceDN w:val="0"/>
              <w:bidi/>
              <w:adjustRightInd w:val="0"/>
              <w:spacing w:after="0" w:line="240" w:lineRule="auto"/>
              <w:jc w:val="right"/>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lastRenderedPageBreak/>
              <w:t xml:space="preserve">Deducted upon sale of the </w:t>
            </w:r>
            <w:r w:rsidRPr="00E73A66">
              <w:rPr>
                <w:rFonts w:asciiTheme="majorBidi" w:eastAsia="Calibri" w:hAnsiTheme="majorBidi" w:cstheme="majorBidi"/>
                <w:lang w:val="en-GB" w:eastAsia="en-GB" w:bidi="ar-EG"/>
              </w:rPr>
              <w:lastRenderedPageBreak/>
              <w:t>property</w:t>
            </w:r>
          </w:p>
        </w:tc>
      </w:tr>
      <w:tr w:rsidR="00F83C8F" w:rsidRPr="00E73A66" w:rsidTr="00F83C8F">
        <w:trPr>
          <w:jc w:val="center"/>
        </w:trPr>
        <w:tc>
          <w:tcPr>
            <w:tcW w:w="457" w:type="dxa"/>
            <w:shd w:val="clear" w:color="auto" w:fill="auto"/>
            <w:vAlign w:val="center"/>
          </w:tcPr>
          <w:p w:rsidR="000A5A00" w:rsidRPr="00E73A66" w:rsidRDefault="000A5A00" w:rsidP="00E73A66">
            <w:pPr>
              <w:widowControl w:val="0"/>
              <w:tabs>
                <w:tab w:val="left" w:pos="447"/>
              </w:tabs>
              <w:autoSpaceDE w:val="0"/>
              <w:autoSpaceDN w:val="0"/>
              <w:bidi/>
              <w:adjustRightInd w:val="0"/>
              <w:spacing w:after="0" w:line="240" w:lineRule="auto"/>
              <w:jc w:val="center"/>
              <w:rPr>
                <w:rFonts w:asciiTheme="majorBidi" w:eastAsia="Calibri" w:hAnsiTheme="majorBidi" w:cstheme="majorBidi"/>
                <w:rtl/>
                <w:lang w:val="en-GB" w:eastAsia="en-GB"/>
              </w:rPr>
            </w:pPr>
            <w:r w:rsidRPr="00E73A66">
              <w:rPr>
                <w:rFonts w:asciiTheme="majorBidi" w:eastAsia="Calibri" w:hAnsiTheme="majorBidi" w:cstheme="majorBidi"/>
                <w:lang w:val="en-GB" w:eastAsia="en-GB"/>
              </w:rPr>
              <w:lastRenderedPageBreak/>
              <w:t>19</w:t>
            </w:r>
          </w:p>
        </w:tc>
        <w:tc>
          <w:tcPr>
            <w:tcW w:w="1883" w:type="dxa"/>
            <w:shd w:val="clear" w:color="auto" w:fill="auto"/>
          </w:tcPr>
          <w:p w:rsidR="000A5A00" w:rsidRPr="00E73A66" w:rsidRDefault="000A5A00" w:rsidP="00E73A66">
            <w:pPr>
              <w:spacing w:after="0" w:line="240" w:lineRule="auto"/>
              <w:jc w:val="both"/>
              <w:rPr>
                <w:rFonts w:asciiTheme="majorBidi" w:hAnsiTheme="majorBidi" w:cstheme="majorBidi"/>
              </w:rPr>
            </w:pPr>
            <w:r w:rsidRPr="00E73A66">
              <w:rPr>
                <w:rFonts w:asciiTheme="majorBidi" w:hAnsiTheme="majorBidi" w:cstheme="majorBidi"/>
              </w:rPr>
              <w:t>Management, maintenance and marketing fees</w:t>
            </w:r>
          </w:p>
        </w:tc>
        <w:tc>
          <w:tcPr>
            <w:tcW w:w="1710" w:type="dxa"/>
            <w:shd w:val="clear" w:color="auto" w:fill="auto"/>
          </w:tcPr>
          <w:p w:rsidR="000A5A00" w:rsidRPr="00E73A66" w:rsidRDefault="000A5A00" w:rsidP="00E73A66">
            <w:pPr>
              <w:spacing w:after="0" w:line="240" w:lineRule="auto"/>
              <w:jc w:val="center"/>
              <w:rPr>
                <w:rFonts w:asciiTheme="majorBidi" w:hAnsiTheme="majorBidi" w:cstheme="majorBidi"/>
              </w:rPr>
            </w:pPr>
            <w:r w:rsidRPr="00E73A66">
              <w:rPr>
                <w:rFonts w:asciiTheme="majorBidi" w:hAnsiTheme="majorBidi" w:cstheme="majorBidi"/>
              </w:rPr>
              <w:t>N/A</w:t>
            </w:r>
          </w:p>
        </w:tc>
        <w:tc>
          <w:tcPr>
            <w:tcW w:w="3510" w:type="dxa"/>
            <w:shd w:val="clear" w:color="auto" w:fill="auto"/>
          </w:tcPr>
          <w:p w:rsidR="000A5A00" w:rsidRPr="00E73A66" w:rsidRDefault="000A5A00" w:rsidP="00E73A66">
            <w:pPr>
              <w:spacing w:after="0" w:line="240" w:lineRule="auto"/>
              <w:jc w:val="center"/>
              <w:rPr>
                <w:rFonts w:asciiTheme="majorBidi" w:hAnsiTheme="majorBidi" w:cstheme="majorBidi"/>
              </w:rPr>
            </w:pPr>
            <w:r w:rsidRPr="00E73A66">
              <w:rPr>
                <w:rFonts w:asciiTheme="majorBidi" w:hAnsiTheme="majorBidi" w:cstheme="majorBidi"/>
              </w:rPr>
              <w:t>N/A</w:t>
            </w:r>
          </w:p>
        </w:tc>
        <w:tc>
          <w:tcPr>
            <w:tcW w:w="2791" w:type="dxa"/>
            <w:shd w:val="clear" w:color="auto" w:fill="auto"/>
            <w:vAlign w:val="center"/>
          </w:tcPr>
          <w:p w:rsidR="000A5A00" w:rsidRPr="00E73A66" w:rsidRDefault="000A5A00" w:rsidP="00E73A66">
            <w:pPr>
              <w:widowControl w:val="0"/>
              <w:autoSpaceDE w:val="0"/>
              <w:autoSpaceDN w:val="0"/>
              <w:adjustRightInd w:val="0"/>
              <w:spacing w:after="0" w:line="240" w:lineRule="auto"/>
              <w:jc w:val="both"/>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Such fees shall not be incurred by the Fund except in the case of leasing the towers to a non-</w:t>
            </w:r>
            <w:proofErr w:type="spellStart"/>
            <w:r w:rsidRPr="00E73A66">
              <w:rPr>
                <w:rFonts w:asciiTheme="majorBidi" w:eastAsia="Calibri" w:hAnsiTheme="majorBidi" w:cstheme="majorBidi"/>
                <w:lang w:val="en-GB" w:eastAsia="en-GB" w:bidi="ar-EG"/>
              </w:rPr>
              <w:t>Eskan</w:t>
            </w:r>
            <w:proofErr w:type="spellEnd"/>
            <w:r w:rsidRPr="00E73A66">
              <w:rPr>
                <w:rFonts w:asciiTheme="majorBidi" w:eastAsia="Calibri" w:hAnsiTheme="majorBidi" w:cstheme="majorBidi"/>
                <w:lang w:val="en-GB" w:eastAsia="en-GB" w:bidi="ar-EG"/>
              </w:rPr>
              <w:t xml:space="preserve"> Co. </w:t>
            </w:r>
            <w:r w:rsidR="00B308CB" w:rsidRPr="00E73A66">
              <w:rPr>
                <w:rFonts w:asciiTheme="majorBidi" w:eastAsia="Calibri" w:hAnsiTheme="majorBidi" w:cstheme="majorBidi"/>
                <w:lang w:val="en-GB" w:eastAsia="en-GB" w:bidi="ar-EG"/>
              </w:rPr>
              <w:t>Tenant</w:t>
            </w:r>
          </w:p>
        </w:tc>
        <w:tc>
          <w:tcPr>
            <w:tcW w:w="1709" w:type="dxa"/>
            <w:shd w:val="clear" w:color="auto" w:fill="auto"/>
            <w:vAlign w:val="center"/>
          </w:tcPr>
          <w:p w:rsidR="000A5A00" w:rsidRPr="00E73A66" w:rsidRDefault="000A5A00" w:rsidP="00E73A66">
            <w:pPr>
              <w:widowControl w:val="0"/>
              <w:autoSpaceDE w:val="0"/>
              <w:autoSpaceDN w:val="0"/>
              <w:bidi/>
              <w:adjustRightInd w:val="0"/>
              <w:spacing w:after="0" w:line="240" w:lineRule="auto"/>
              <w:jc w:val="right"/>
              <w:rPr>
                <w:rFonts w:asciiTheme="majorBidi" w:eastAsia="Calibri" w:hAnsiTheme="majorBidi" w:cstheme="majorBidi"/>
                <w:rtl/>
                <w:lang w:val="en-GB" w:eastAsia="en-GB" w:bidi="ar-EG"/>
              </w:rPr>
            </w:pPr>
          </w:p>
        </w:tc>
      </w:tr>
    </w:tbl>
    <w:p w:rsidR="00AE7291" w:rsidRPr="00E73A66" w:rsidRDefault="00AE7291" w:rsidP="00E73A66">
      <w:pPr>
        <w:pStyle w:val="Default"/>
        <w:ind w:left="540"/>
        <w:jc w:val="both"/>
        <w:rPr>
          <w:rFonts w:asciiTheme="majorBidi" w:hAnsiTheme="majorBidi" w:cstheme="majorBidi"/>
          <w:color w:val="auto"/>
          <w:sz w:val="22"/>
          <w:szCs w:val="22"/>
        </w:rPr>
      </w:pPr>
    </w:p>
    <w:p w:rsidR="00AE7291" w:rsidRPr="00E73A66" w:rsidRDefault="00AE7291"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Manager confirms that the schedule of fees provided in the above table shall cover all </w:t>
      </w:r>
      <w:r w:rsidR="00366166" w:rsidRPr="00E73A66">
        <w:rPr>
          <w:rFonts w:asciiTheme="majorBidi" w:hAnsiTheme="majorBidi" w:cstheme="majorBidi"/>
          <w:color w:val="auto"/>
          <w:sz w:val="22"/>
          <w:szCs w:val="22"/>
        </w:rPr>
        <w:t xml:space="preserve">the </w:t>
      </w:r>
      <w:r w:rsidRPr="00E73A66">
        <w:rPr>
          <w:rFonts w:asciiTheme="majorBidi" w:hAnsiTheme="majorBidi" w:cstheme="majorBidi"/>
          <w:color w:val="auto"/>
          <w:sz w:val="22"/>
          <w:szCs w:val="22"/>
        </w:rPr>
        <w:t xml:space="preserve">fees payable by the Fund and that the Fund Manager shall bear any fee not </w:t>
      </w:r>
      <w:r w:rsidR="00366166" w:rsidRPr="00E73A66">
        <w:rPr>
          <w:rFonts w:asciiTheme="majorBidi" w:hAnsiTheme="majorBidi" w:cstheme="majorBidi"/>
          <w:color w:val="auto"/>
          <w:sz w:val="22"/>
          <w:szCs w:val="22"/>
        </w:rPr>
        <w:t>included</w:t>
      </w:r>
      <w:r w:rsidRPr="00E73A66">
        <w:rPr>
          <w:rFonts w:asciiTheme="majorBidi" w:hAnsiTheme="majorBidi" w:cstheme="majorBidi"/>
          <w:color w:val="auto"/>
          <w:sz w:val="22"/>
          <w:szCs w:val="22"/>
        </w:rPr>
        <w:t xml:space="preserve"> in the Schedule.</w:t>
      </w:r>
    </w:p>
    <w:p w:rsidR="00EA2B96" w:rsidRPr="00E73A66" w:rsidRDefault="00EA2B96" w:rsidP="00E73A66">
      <w:pPr>
        <w:pStyle w:val="Default"/>
        <w:ind w:left="540"/>
        <w:jc w:val="both"/>
        <w:rPr>
          <w:rFonts w:asciiTheme="majorBidi" w:hAnsiTheme="majorBidi" w:cstheme="majorBidi"/>
          <w:color w:val="auto"/>
          <w:sz w:val="22"/>
          <w:szCs w:val="22"/>
        </w:rPr>
        <w:sectPr w:rsidR="00EA2B96" w:rsidRPr="00E73A66" w:rsidSect="00EA2B96">
          <w:pgSz w:w="15840" w:h="12240" w:orient="landscape"/>
          <w:pgMar w:top="1800" w:right="1440" w:bottom="1800" w:left="1440" w:header="720" w:footer="720" w:gutter="0"/>
          <w:cols w:space="720"/>
          <w:docGrid w:linePitch="360"/>
        </w:sectPr>
      </w:pPr>
    </w:p>
    <w:p w:rsidR="00AE7291" w:rsidRPr="00E73A66" w:rsidRDefault="001B1500" w:rsidP="00E73A66">
      <w:pPr>
        <w:pStyle w:val="Default"/>
        <w:numPr>
          <w:ilvl w:val="3"/>
          <w:numId w:val="73"/>
        </w:numPr>
        <w:ind w:left="1170" w:hanging="630"/>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lastRenderedPageBreak/>
        <w:t xml:space="preserve">Fund Fees and </w:t>
      </w:r>
      <w:r w:rsidR="00601859" w:rsidRPr="00E73A66">
        <w:rPr>
          <w:rFonts w:asciiTheme="majorBidi" w:hAnsiTheme="majorBidi" w:cstheme="majorBidi"/>
          <w:b/>
          <w:bCs/>
          <w:color w:val="auto"/>
          <w:sz w:val="22"/>
          <w:szCs w:val="22"/>
        </w:rPr>
        <w:t>Charges</w:t>
      </w:r>
    </w:p>
    <w:p w:rsidR="00AE7291" w:rsidRPr="00E73A66" w:rsidRDefault="00AE7291" w:rsidP="00E73A66">
      <w:pPr>
        <w:pStyle w:val="Default"/>
        <w:ind w:left="540"/>
        <w:jc w:val="both"/>
        <w:rPr>
          <w:rFonts w:asciiTheme="majorBidi" w:hAnsiTheme="majorBidi" w:cstheme="majorBidi"/>
          <w:b/>
          <w:bCs/>
          <w:color w:val="auto"/>
          <w:sz w:val="22"/>
          <w:szCs w:val="22"/>
        </w:rPr>
      </w:pPr>
    </w:p>
    <w:p w:rsidR="00AE7291" w:rsidRPr="00E73A66" w:rsidRDefault="001B1500" w:rsidP="00E73A66">
      <w:pPr>
        <w:pStyle w:val="Default"/>
        <w:numPr>
          <w:ilvl w:val="0"/>
          <w:numId w:val="111"/>
        </w:numPr>
        <w:ind w:left="1170" w:hanging="630"/>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One-time charges</w:t>
      </w:r>
    </w:p>
    <w:p w:rsidR="00AE7291" w:rsidRPr="00E73A66" w:rsidRDefault="00AE7291" w:rsidP="00E73A66">
      <w:pPr>
        <w:pStyle w:val="Default"/>
        <w:ind w:left="540"/>
        <w:jc w:val="both"/>
        <w:rPr>
          <w:rFonts w:asciiTheme="majorBidi" w:hAnsiTheme="majorBidi" w:cstheme="majorBidi"/>
          <w:b/>
          <w:bCs/>
          <w:color w:val="auto"/>
          <w:sz w:val="22"/>
          <w:szCs w:val="22"/>
        </w:rPr>
      </w:pPr>
    </w:p>
    <w:p w:rsidR="00AE7291" w:rsidRPr="00E73A66" w:rsidRDefault="00212230" w:rsidP="00E73A66">
      <w:pPr>
        <w:pStyle w:val="Default"/>
        <w:numPr>
          <w:ilvl w:val="0"/>
          <w:numId w:val="71"/>
        </w:numPr>
        <w:ind w:left="900"/>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Subscription </w:t>
      </w:r>
      <w:r w:rsidR="00AE7291" w:rsidRPr="00E73A66">
        <w:rPr>
          <w:rFonts w:asciiTheme="majorBidi" w:hAnsiTheme="majorBidi" w:cstheme="majorBidi"/>
          <w:b/>
          <w:bCs/>
          <w:color w:val="auto"/>
          <w:sz w:val="22"/>
          <w:szCs w:val="22"/>
        </w:rPr>
        <w:t>Fee</w:t>
      </w:r>
    </w:p>
    <w:p w:rsidR="00212230" w:rsidRPr="00E73A66" w:rsidRDefault="00212230" w:rsidP="00E73A66">
      <w:pPr>
        <w:pStyle w:val="Default"/>
        <w:ind w:left="540"/>
        <w:jc w:val="both"/>
        <w:rPr>
          <w:rFonts w:asciiTheme="majorBidi" w:hAnsiTheme="majorBidi" w:cstheme="majorBidi"/>
          <w:b/>
          <w:bCs/>
          <w:color w:val="auto"/>
          <w:sz w:val="22"/>
          <w:szCs w:val="22"/>
        </w:rPr>
      </w:pPr>
    </w:p>
    <w:p w:rsidR="00AE7291" w:rsidRPr="00E73A66" w:rsidRDefault="00AE7291"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Each unit holder </w:t>
      </w:r>
      <w:r w:rsidR="00212230" w:rsidRPr="00E73A66">
        <w:rPr>
          <w:rFonts w:asciiTheme="majorBidi" w:hAnsiTheme="majorBidi" w:cstheme="majorBidi"/>
          <w:color w:val="auto"/>
          <w:sz w:val="22"/>
          <w:szCs w:val="22"/>
        </w:rPr>
        <w:t>subscribing to</w:t>
      </w:r>
      <w:r w:rsidRPr="00E73A66">
        <w:rPr>
          <w:rFonts w:asciiTheme="majorBidi" w:hAnsiTheme="majorBidi" w:cstheme="majorBidi"/>
          <w:color w:val="auto"/>
          <w:sz w:val="22"/>
          <w:szCs w:val="22"/>
        </w:rPr>
        <w:t xml:space="preserve"> the Fund shall, at the time of the offering, pay a one-time subscription fee of 2% of the amount of each </w:t>
      </w:r>
      <w:r w:rsidR="00366166" w:rsidRPr="00E73A66">
        <w:rPr>
          <w:rFonts w:asciiTheme="majorBidi" w:hAnsiTheme="majorBidi" w:cstheme="majorBidi"/>
          <w:color w:val="auto"/>
          <w:sz w:val="22"/>
          <w:szCs w:val="22"/>
        </w:rPr>
        <w:t>i</w:t>
      </w:r>
      <w:r w:rsidRPr="00E73A66">
        <w:rPr>
          <w:rFonts w:asciiTheme="majorBidi" w:hAnsiTheme="majorBidi" w:cstheme="majorBidi"/>
          <w:color w:val="auto"/>
          <w:sz w:val="22"/>
          <w:szCs w:val="22"/>
        </w:rPr>
        <w:t xml:space="preserve">nvestor's </w:t>
      </w:r>
      <w:r w:rsidR="00212230" w:rsidRPr="00E73A66">
        <w:rPr>
          <w:rFonts w:asciiTheme="majorBidi" w:hAnsiTheme="majorBidi" w:cstheme="majorBidi"/>
          <w:color w:val="auto"/>
          <w:sz w:val="22"/>
          <w:szCs w:val="22"/>
        </w:rPr>
        <w:t xml:space="preserve">subscription </w:t>
      </w:r>
      <w:r w:rsidRPr="00E73A66">
        <w:rPr>
          <w:rFonts w:asciiTheme="majorBidi" w:hAnsiTheme="majorBidi" w:cstheme="majorBidi"/>
          <w:color w:val="auto"/>
          <w:sz w:val="22"/>
          <w:szCs w:val="22"/>
        </w:rPr>
        <w:t xml:space="preserve">payable upon the purchase of Units ("Subscription Fees"). The subscription fee is paid before the closing date </w:t>
      </w:r>
      <w:r w:rsidR="00212230" w:rsidRPr="00E73A66">
        <w:rPr>
          <w:rFonts w:asciiTheme="majorBidi" w:hAnsiTheme="majorBidi" w:cstheme="majorBidi"/>
          <w:color w:val="auto"/>
          <w:sz w:val="22"/>
          <w:szCs w:val="22"/>
        </w:rPr>
        <w:t xml:space="preserve">for </w:t>
      </w:r>
      <w:r w:rsidRPr="00E73A66">
        <w:rPr>
          <w:rFonts w:asciiTheme="majorBidi" w:hAnsiTheme="majorBidi" w:cstheme="majorBidi"/>
          <w:color w:val="auto"/>
          <w:sz w:val="22"/>
          <w:szCs w:val="22"/>
        </w:rPr>
        <w:t>investor</w:t>
      </w:r>
      <w:r w:rsidR="00212230" w:rsidRPr="00E73A66">
        <w:rPr>
          <w:rFonts w:asciiTheme="majorBidi" w:hAnsiTheme="majorBidi" w:cstheme="majorBidi"/>
          <w:color w:val="auto"/>
          <w:sz w:val="22"/>
          <w:szCs w:val="22"/>
        </w:rPr>
        <w:t>’s subscription to be effective</w:t>
      </w:r>
      <w:r w:rsidRPr="00E73A66">
        <w:rPr>
          <w:rFonts w:asciiTheme="majorBidi" w:hAnsiTheme="majorBidi" w:cstheme="majorBidi"/>
          <w:color w:val="auto"/>
          <w:sz w:val="22"/>
          <w:szCs w:val="22"/>
        </w:rPr>
        <w:t xml:space="preserve">. To avoid doubt, subscription fees are paid for the actual units </w:t>
      </w:r>
      <w:r w:rsidR="00212230" w:rsidRPr="00E73A66">
        <w:rPr>
          <w:rFonts w:asciiTheme="majorBidi" w:hAnsiTheme="majorBidi" w:cstheme="majorBidi"/>
          <w:color w:val="auto"/>
          <w:sz w:val="22"/>
          <w:szCs w:val="22"/>
        </w:rPr>
        <w:t xml:space="preserve">allocated </w:t>
      </w:r>
      <w:r w:rsidRPr="00E73A66">
        <w:rPr>
          <w:rFonts w:asciiTheme="majorBidi" w:hAnsiTheme="majorBidi" w:cstheme="majorBidi"/>
          <w:color w:val="auto"/>
          <w:sz w:val="22"/>
          <w:szCs w:val="22"/>
        </w:rPr>
        <w:t xml:space="preserve">in addition to the </w:t>
      </w:r>
      <w:r w:rsidR="00212230" w:rsidRPr="00E73A66">
        <w:rPr>
          <w:rFonts w:asciiTheme="majorBidi" w:hAnsiTheme="majorBidi" w:cstheme="majorBidi"/>
          <w:color w:val="auto"/>
          <w:sz w:val="22"/>
          <w:szCs w:val="22"/>
        </w:rPr>
        <w:t xml:space="preserve">subscription </w:t>
      </w:r>
      <w:r w:rsidRPr="00E73A66">
        <w:rPr>
          <w:rFonts w:asciiTheme="majorBidi" w:hAnsiTheme="majorBidi" w:cstheme="majorBidi"/>
          <w:color w:val="auto"/>
          <w:sz w:val="22"/>
          <w:szCs w:val="22"/>
        </w:rPr>
        <w:t>amount.</w:t>
      </w:r>
      <w:r w:rsidR="00212230" w:rsidRPr="00E73A66">
        <w:rPr>
          <w:rFonts w:asciiTheme="majorBidi" w:hAnsiTheme="majorBidi" w:cstheme="majorBidi"/>
          <w:color w:val="auto"/>
          <w:sz w:val="22"/>
          <w:szCs w:val="22"/>
        </w:rPr>
        <w:t xml:space="preserve"> </w:t>
      </w:r>
    </w:p>
    <w:p w:rsidR="00AE7291" w:rsidRPr="00E73A66" w:rsidRDefault="00AE7291" w:rsidP="00E73A66">
      <w:pPr>
        <w:pStyle w:val="Default"/>
        <w:ind w:left="540"/>
        <w:jc w:val="both"/>
        <w:rPr>
          <w:rFonts w:asciiTheme="majorBidi" w:hAnsiTheme="majorBidi" w:cstheme="majorBidi"/>
          <w:color w:val="auto"/>
          <w:sz w:val="22"/>
          <w:szCs w:val="22"/>
        </w:rPr>
      </w:pPr>
    </w:p>
    <w:p w:rsidR="00366166" w:rsidRPr="00E73A66" w:rsidRDefault="00AE7291" w:rsidP="00E73A66">
      <w:pPr>
        <w:pStyle w:val="Default"/>
        <w:numPr>
          <w:ilvl w:val="0"/>
          <w:numId w:val="71"/>
        </w:numPr>
        <w:ind w:left="900"/>
        <w:jc w:val="both"/>
        <w:rPr>
          <w:rFonts w:asciiTheme="majorBidi" w:hAnsiTheme="majorBidi" w:cstheme="majorBidi"/>
          <w:color w:val="auto"/>
          <w:sz w:val="22"/>
          <w:szCs w:val="22"/>
        </w:rPr>
      </w:pPr>
      <w:r w:rsidRPr="00E73A66">
        <w:rPr>
          <w:rFonts w:asciiTheme="majorBidi" w:hAnsiTheme="majorBidi" w:cstheme="majorBidi"/>
          <w:b/>
          <w:bCs/>
          <w:color w:val="auto"/>
          <w:sz w:val="22"/>
          <w:szCs w:val="22"/>
        </w:rPr>
        <w:t>Capital Structur</w:t>
      </w:r>
      <w:r w:rsidR="00366166" w:rsidRPr="00E73A66">
        <w:rPr>
          <w:rFonts w:asciiTheme="majorBidi" w:hAnsiTheme="majorBidi" w:cstheme="majorBidi"/>
          <w:b/>
          <w:bCs/>
          <w:color w:val="auto"/>
          <w:sz w:val="22"/>
          <w:szCs w:val="22"/>
        </w:rPr>
        <w:t>ing</w:t>
      </w:r>
      <w:r w:rsidRPr="00E73A66">
        <w:rPr>
          <w:rFonts w:asciiTheme="majorBidi" w:hAnsiTheme="majorBidi" w:cstheme="majorBidi"/>
          <w:b/>
          <w:bCs/>
          <w:color w:val="auto"/>
          <w:sz w:val="22"/>
          <w:szCs w:val="22"/>
        </w:rPr>
        <w:t xml:space="preserve"> Fee</w:t>
      </w:r>
      <w:r w:rsidR="00212230"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 xml:space="preserve"> </w:t>
      </w:r>
    </w:p>
    <w:p w:rsidR="00366166" w:rsidRPr="00E73A66" w:rsidRDefault="00366166" w:rsidP="00E73A66">
      <w:pPr>
        <w:pStyle w:val="Default"/>
        <w:ind w:left="540"/>
        <w:jc w:val="both"/>
        <w:rPr>
          <w:rFonts w:asciiTheme="majorBidi" w:hAnsiTheme="majorBidi" w:cstheme="majorBidi"/>
          <w:color w:val="auto"/>
          <w:sz w:val="22"/>
          <w:szCs w:val="22"/>
        </w:rPr>
      </w:pPr>
    </w:p>
    <w:p w:rsidR="00AE7291" w:rsidRPr="00E73A66" w:rsidRDefault="00AE7291"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pays the Fund Manager </w:t>
      </w:r>
      <w:r w:rsidR="00741DD8" w:rsidRPr="00E73A66">
        <w:rPr>
          <w:rFonts w:asciiTheme="majorBidi" w:hAnsiTheme="majorBidi" w:cstheme="majorBidi"/>
          <w:color w:val="auto"/>
          <w:sz w:val="22"/>
          <w:szCs w:val="22"/>
        </w:rPr>
        <w:t xml:space="preserve">a </w:t>
      </w:r>
      <w:r w:rsidR="00212230" w:rsidRPr="00E73A66">
        <w:rPr>
          <w:rFonts w:asciiTheme="majorBidi" w:hAnsiTheme="majorBidi" w:cstheme="majorBidi"/>
          <w:color w:val="auto"/>
          <w:sz w:val="22"/>
          <w:szCs w:val="22"/>
        </w:rPr>
        <w:t xml:space="preserve">one-tome </w:t>
      </w:r>
      <w:r w:rsidRPr="00E73A66">
        <w:rPr>
          <w:rFonts w:asciiTheme="majorBidi" w:hAnsiTheme="majorBidi" w:cstheme="majorBidi"/>
          <w:color w:val="auto"/>
          <w:sz w:val="22"/>
          <w:szCs w:val="22"/>
        </w:rPr>
        <w:t xml:space="preserve">0.25% </w:t>
      </w:r>
      <w:r w:rsidR="00212230" w:rsidRPr="00E73A66">
        <w:rPr>
          <w:rFonts w:asciiTheme="majorBidi" w:hAnsiTheme="majorBidi" w:cstheme="majorBidi"/>
          <w:color w:val="auto"/>
          <w:sz w:val="22"/>
          <w:szCs w:val="22"/>
        </w:rPr>
        <w:t xml:space="preserve">fee for </w:t>
      </w:r>
      <w:r w:rsidRPr="00E73A66">
        <w:rPr>
          <w:rFonts w:asciiTheme="majorBidi" w:hAnsiTheme="majorBidi" w:cstheme="majorBidi"/>
          <w:color w:val="auto"/>
          <w:sz w:val="22"/>
          <w:szCs w:val="22"/>
        </w:rPr>
        <w:t>capital structur</w:t>
      </w:r>
      <w:r w:rsidR="00366166" w:rsidRPr="00E73A66">
        <w:rPr>
          <w:rFonts w:asciiTheme="majorBidi" w:hAnsiTheme="majorBidi" w:cstheme="majorBidi"/>
          <w:color w:val="auto"/>
          <w:sz w:val="22"/>
          <w:szCs w:val="22"/>
        </w:rPr>
        <w:t>ing</w:t>
      </w:r>
      <w:r w:rsidRPr="00E73A66">
        <w:rPr>
          <w:rFonts w:asciiTheme="majorBidi" w:hAnsiTheme="majorBidi" w:cstheme="majorBidi"/>
          <w:color w:val="auto"/>
          <w:sz w:val="22"/>
          <w:szCs w:val="22"/>
        </w:rPr>
        <w:t xml:space="preserve"> from the total amount of </w:t>
      </w:r>
      <w:r w:rsidR="00741DD8" w:rsidRPr="00E73A66">
        <w:rPr>
          <w:rFonts w:asciiTheme="majorBidi" w:hAnsiTheme="majorBidi" w:cstheme="majorBidi"/>
          <w:color w:val="auto"/>
          <w:sz w:val="22"/>
          <w:szCs w:val="22"/>
        </w:rPr>
        <w:t>subscriptions collected</w:t>
      </w:r>
      <w:r w:rsidRPr="00E73A66">
        <w:rPr>
          <w:rFonts w:asciiTheme="majorBidi" w:hAnsiTheme="majorBidi" w:cstheme="majorBidi"/>
          <w:color w:val="auto"/>
          <w:sz w:val="22"/>
          <w:szCs w:val="22"/>
        </w:rPr>
        <w:t xml:space="preserve"> in the initial offering and deducted from the Fund's income in the first year. </w:t>
      </w:r>
      <w:r w:rsidR="00387F79" w:rsidRPr="00E73A66">
        <w:rPr>
          <w:rFonts w:asciiTheme="majorBidi" w:hAnsiTheme="majorBidi" w:cstheme="majorBidi"/>
          <w:color w:val="auto"/>
          <w:sz w:val="22"/>
          <w:szCs w:val="22"/>
        </w:rPr>
        <w:t xml:space="preserve">In the event that any other subscription is collected, whether </w:t>
      </w:r>
      <w:r w:rsidR="00387F79" w:rsidRPr="00E73A66">
        <w:rPr>
          <w:rFonts w:asciiTheme="majorBidi" w:hAnsiTheme="majorBidi" w:cstheme="majorBidi"/>
          <w:color w:val="auto"/>
          <w:sz w:val="22"/>
          <w:szCs w:val="22"/>
          <w:lang w:val="en-GB"/>
        </w:rPr>
        <w:t>cash</w:t>
      </w:r>
      <w:r w:rsidR="00387F79" w:rsidRPr="00E73A66">
        <w:rPr>
          <w:rFonts w:asciiTheme="majorBidi" w:hAnsiTheme="majorBidi" w:cstheme="majorBidi"/>
          <w:color w:val="auto"/>
          <w:sz w:val="22"/>
          <w:szCs w:val="22"/>
        </w:rPr>
        <w:t xml:space="preserve"> through rights issue (or in kind), capital structuring fee shall be 1.5% of the total amount of subscription and is payable immediately after the closing of any capital raising.</w:t>
      </w:r>
      <w:r w:rsidRPr="00E73A66">
        <w:rPr>
          <w:rFonts w:asciiTheme="majorBidi" w:hAnsiTheme="majorBidi" w:cstheme="majorBidi"/>
          <w:color w:val="auto"/>
          <w:sz w:val="22"/>
          <w:szCs w:val="22"/>
        </w:rPr>
        <w:t xml:space="preserve"> This includes, but is not limited to, the </w:t>
      </w:r>
      <w:r w:rsidR="00BA20CC" w:rsidRPr="00E73A66">
        <w:rPr>
          <w:rFonts w:asciiTheme="majorBidi" w:hAnsiTheme="majorBidi" w:cstheme="majorBidi"/>
          <w:color w:val="auto"/>
          <w:sz w:val="22"/>
          <w:szCs w:val="22"/>
        </w:rPr>
        <w:t xml:space="preserve">fees for </w:t>
      </w:r>
      <w:r w:rsidRPr="00E73A66">
        <w:rPr>
          <w:rFonts w:asciiTheme="majorBidi" w:hAnsiTheme="majorBidi" w:cstheme="majorBidi"/>
          <w:color w:val="auto"/>
          <w:sz w:val="22"/>
          <w:szCs w:val="22"/>
        </w:rPr>
        <w:t xml:space="preserve">purchase of new real estate asset, </w:t>
      </w:r>
      <w:r w:rsidR="00EE56E4" w:rsidRPr="00E73A66">
        <w:rPr>
          <w:rFonts w:asciiTheme="majorBidi" w:hAnsiTheme="majorBidi" w:cstheme="majorBidi"/>
          <w:color w:val="auto"/>
          <w:sz w:val="22"/>
          <w:szCs w:val="22"/>
        </w:rPr>
        <w:t>valuators</w:t>
      </w:r>
      <w:r w:rsidRPr="00E73A66">
        <w:rPr>
          <w:rFonts w:asciiTheme="majorBidi" w:hAnsiTheme="majorBidi" w:cstheme="majorBidi"/>
          <w:color w:val="auto"/>
          <w:sz w:val="22"/>
          <w:szCs w:val="22"/>
        </w:rPr>
        <w:t xml:space="preserve"> fees, feasibility study, technical inspection of the property, </w:t>
      </w:r>
      <w:r w:rsidR="00BA20CC" w:rsidRPr="00E73A66">
        <w:rPr>
          <w:rFonts w:asciiTheme="majorBidi" w:hAnsiTheme="majorBidi" w:cstheme="majorBidi"/>
          <w:color w:val="auto"/>
          <w:sz w:val="22"/>
          <w:szCs w:val="22"/>
        </w:rPr>
        <w:t xml:space="preserve">conduct of </w:t>
      </w:r>
      <w:r w:rsidR="00EE56E4" w:rsidRPr="00E73A66">
        <w:rPr>
          <w:rFonts w:asciiTheme="majorBidi" w:hAnsiTheme="majorBidi" w:cstheme="majorBidi"/>
          <w:color w:val="auto"/>
          <w:sz w:val="22"/>
          <w:szCs w:val="22"/>
        </w:rPr>
        <w:t>due diligence</w:t>
      </w:r>
      <w:r w:rsidRPr="00E73A66">
        <w:rPr>
          <w:rFonts w:asciiTheme="majorBidi" w:hAnsiTheme="majorBidi" w:cstheme="majorBidi"/>
          <w:color w:val="auto"/>
          <w:sz w:val="22"/>
          <w:szCs w:val="22"/>
        </w:rPr>
        <w:t xml:space="preserve"> study includ</w:t>
      </w:r>
      <w:r w:rsidR="00387F79" w:rsidRPr="00E73A66">
        <w:rPr>
          <w:rFonts w:asciiTheme="majorBidi" w:hAnsiTheme="majorBidi" w:cstheme="majorBidi"/>
          <w:color w:val="auto"/>
          <w:sz w:val="22"/>
          <w:szCs w:val="22"/>
        </w:rPr>
        <w:t>ing of</w:t>
      </w:r>
      <w:r w:rsidRPr="00E73A66">
        <w:rPr>
          <w:rFonts w:asciiTheme="majorBidi" w:hAnsiTheme="majorBidi" w:cstheme="majorBidi"/>
          <w:color w:val="auto"/>
          <w:sz w:val="22"/>
          <w:szCs w:val="22"/>
        </w:rPr>
        <w:t xml:space="preserve"> </w:t>
      </w:r>
      <w:proofErr w:type="spellStart"/>
      <w:r w:rsidRPr="00E73A66">
        <w:rPr>
          <w:rFonts w:asciiTheme="majorBidi" w:hAnsiTheme="majorBidi" w:cstheme="majorBidi"/>
          <w:color w:val="auto"/>
          <w:sz w:val="22"/>
          <w:szCs w:val="22"/>
        </w:rPr>
        <w:t>sukuk</w:t>
      </w:r>
      <w:proofErr w:type="spellEnd"/>
      <w:r w:rsidRPr="00E73A66">
        <w:rPr>
          <w:rFonts w:asciiTheme="majorBidi" w:hAnsiTheme="majorBidi" w:cstheme="majorBidi"/>
          <w:color w:val="auto"/>
          <w:sz w:val="22"/>
          <w:szCs w:val="22"/>
        </w:rPr>
        <w:t>, leases, and necessary permits such as municipal and civil defense permits</w:t>
      </w:r>
      <w:r w:rsidR="000D77BF"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 xml:space="preserve"> any </w:t>
      </w:r>
      <w:r w:rsidR="000D77BF" w:rsidRPr="00E73A66">
        <w:rPr>
          <w:rFonts w:asciiTheme="majorBidi" w:hAnsiTheme="majorBidi" w:cstheme="majorBidi"/>
          <w:color w:val="auto"/>
          <w:sz w:val="22"/>
          <w:szCs w:val="22"/>
        </w:rPr>
        <w:t>such governmental permits</w:t>
      </w:r>
      <w:r w:rsidRPr="00E73A66">
        <w:rPr>
          <w:rFonts w:asciiTheme="majorBidi" w:hAnsiTheme="majorBidi" w:cstheme="majorBidi"/>
          <w:color w:val="auto"/>
          <w:sz w:val="22"/>
          <w:szCs w:val="22"/>
        </w:rPr>
        <w:t xml:space="preserve">, lawyers' fees and any other expenses related to the new property with the exception of </w:t>
      </w:r>
      <w:r w:rsidR="000D77BF" w:rsidRPr="00E73A66">
        <w:rPr>
          <w:rFonts w:asciiTheme="majorBidi" w:hAnsiTheme="majorBidi" w:cstheme="majorBidi"/>
          <w:color w:val="auto"/>
          <w:sz w:val="22"/>
          <w:szCs w:val="22"/>
        </w:rPr>
        <w:t>dealing</w:t>
      </w:r>
      <w:r w:rsidRPr="00E73A66">
        <w:rPr>
          <w:rFonts w:asciiTheme="majorBidi" w:hAnsiTheme="majorBidi" w:cstheme="majorBidi"/>
          <w:color w:val="auto"/>
          <w:sz w:val="22"/>
          <w:szCs w:val="22"/>
        </w:rPr>
        <w:t xml:space="preserve"> fees. For further </w:t>
      </w:r>
      <w:proofErr w:type="gramStart"/>
      <w:r w:rsidRPr="00E73A66">
        <w:rPr>
          <w:rFonts w:asciiTheme="majorBidi" w:hAnsiTheme="majorBidi" w:cstheme="majorBidi"/>
          <w:color w:val="auto"/>
          <w:sz w:val="22"/>
          <w:szCs w:val="22"/>
        </w:rPr>
        <w:t>information</w:t>
      </w:r>
      <w:proofErr w:type="gramEnd"/>
      <w:r w:rsidRPr="00E73A66">
        <w:rPr>
          <w:rFonts w:asciiTheme="majorBidi" w:hAnsiTheme="majorBidi" w:cstheme="majorBidi"/>
          <w:color w:val="auto"/>
          <w:sz w:val="22"/>
          <w:szCs w:val="22"/>
        </w:rPr>
        <w:t xml:space="preserve"> please read paragraph (</w:t>
      </w:r>
      <w:proofErr w:type="spellStart"/>
      <w:r w:rsidRPr="00E73A66">
        <w:rPr>
          <w:rFonts w:asciiTheme="majorBidi" w:hAnsiTheme="majorBidi" w:cstheme="majorBidi"/>
          <w:color w:val="auto"/>
          <w:sz w:val="22"/>
          <w:szCs w:val="22"/>
        </w:rPr>
        <w:t>i</w:t>
      </w:r>
      <w:proofErr w:type="spellEnd"/>
      <w:r w:rsidRPr="00E73A66">
        <w:rPr>
          <w:rFonts w:asciiTheme="majorBidi" w:hAnsiTheme="majorBidi" w:cstheme="majorBidi"/>
          <w:color w:val="auto"/>
          <w:sz w:val="22"/>
          <w:szCs w:val="22"/>
        </w:rPr>
        <w:t xml:space="preserve">) of these </w:t>
      </w:r>
      <w:r w:rsidR="00170481" w:rsidRPr="00E73A66">
        <w:rPr>
          <w:rFonts w:asciiTheme="majorBidi" w:hAnsiTheme="majorBidi" w:cstheme="majorBidi"/>
          <w:color w:val="auto"/>
          <w:sz w:val="22"/>
          <w:szCs w:val="22"/>
        </w:rPr>
        <w:t>Terms and Conditions</w:t>
      </w:r>
      <w:r w:rsidRPr="00E73A66">
        <w:rPr>
          <w:rFonts w:asciiTheme="majorBidi" w:hAnsiTheme="majorBidi" w:cstheme="majorBidi"/>
          <w:color w:val="auto"/>
          <w:sz w:val="22"/>
          <w:szCs w:val="22"/>
        </w:rPr>
        <w:t>.</w:t>
      </w:r>
    </w:p>
    <w:p w:rsidR="00AE7291" w:rsidRPr="00E73A66" w:rsidRDefault="00AE7291" w:rsidP="00E73A66">
      <w:pPr>
        <w:pStyle w:val="Default"/>
        <w:ind w:left="540"/>
        <w:jc w:val="both"/>
        <w:rPr>
          <w:rFonts w:asciiTheme="majorBidi" w:hAnsiTheme="majorBidi" w:cstheme="majorBidi"/>
          <w:color w:val="auto"/>
          <w:sz w:val="22"/>
          <w:szCs w:val="22"/>
        </w:rPr>
      </w:pPr>
    </w:p>
    <w:p w:rsidR="00AE7291" w:rsidRPr="00E73A66" w:rsidRDefault="00E80EFB" w:rsidP="00E73A66">
      <w:pPr>
        <w:pStyle w:val="Default"/>
        <w:numPr>
          <w:ilvl w:val="0"/>
          <w:numId w:val="71"/>
        </w:numPr>
        <w:ind w:left="900"/>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Finance </w:t>
      </w:r>
      <w:r w:rsidR="00AE7291" w:rsidRPr="00E73A66">
        <w:rPr>
          <w:rFonts w:asciiTheme="majorBidi" w:hAnsiTheme="majorBidi" w:cstheme="majorBidi"/>
          <w:b/>
          <w:bCs/>
          <w:color w:val="auto"/>
          <w:sz w:val="22"/>
          <w:szCs w:val="22"/>
        </w:rPr>
        <w:t>Structur</w:t>
      </w:r>
      <w:r w:rsidR="000D77BF" w:rsidRPr="00E73A66">
        <w:rPr>
          <w:rFonts w:asciiTheme="majorBidi" w:hAnsiTheme="majorBidi" w:cstheme="majorBidi"/>
          <w:b/>
          <w:bCs/>
          <w:color w:val="auto"/>
          <w:sz w:val="22"/>
          <w:szCs w:val="22"/>
        </w:rPr>
        <w:t>ing</w:t>
      </w:r>
      <w:r w:rsidR="00AE7291" w:rsidRPr="00E73A66">
        <w:rPr>
          <w:rFonts w:asciiTheme="majorBidi" w:hAnsiTheme="majorBidi" w:cstheme="majorBidi"/>
          <w:b/>
          <w:bCs/>
          <w:color w:val="auto"/>
          <w:sz w:val="22"/>
          <w:szCs w:val="22"/>
        </w:rPr>
        <w:t xml:space="preserve"> </w:t>
      </w:r>
      <w:r w:rsidRPr="00E73A66">
        <w:rPr>
          <w:rFonts w:asciiTheme="majorBidi" w:hAnsiTheme="majorBidi" w:cstheme="majorBidi"/>
          <w:b/>
          <w:bCs/>
          <w:color w:val="auto"/>
          <w:sz w:val="22"/>
          <w:szCs w:val="22"/>
        </w:rPr>
        <w:t>F</w:t>
      </w:r>
      <w:r w:rsidR="001B1500" w:rsidRPr="00E73A66">
        <w:rPr>
          <w:rFonts w:asciiTheme="majorBidi" w:hAnsiTheme="majorBidi" w:cstheme="majorBidi"/>
          <w:b/>
          <w:bCs/>
          <w:color w:val="auto"/>
          <w:sz w:val="22"/>
          <w:szCs w:val="22"/>
        </w:rPr>
        <w:t>ees</w:t>
      </w:r>
    </w:p>
    <w:p w:rsidR="001B1500" w:rsidRPr="00E73A66" w:rsidRDefault="001B1500" w:rsidP="00E73A66">
      <w:pPr>
        <w:pStyle w:val="Default"/>
        <w:ind w:left="1080"/>
        <w:jc w:val="both"/>
        <w:rPr>
          <w:rFonts w:asciiTheme="majorBidi" w:hAnsiTheme="majorBidi" w:cstheme="majorBidi"/>
          <w:b/>
          <w:bCs/>
          <w:color w:val="auto"/>
          <w:sz w:val="22"/>
          <w:szCs w:val="22"/>
        </w:rPr>
      </w:pPr>
    </w:p>
    <w:p w:rsidR="00AE7291" w:rsidRPr="00E73A66" w:rsidRDefault="003853E1"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in return for his efforts in structuring and obtaining financing to the Fund, </w:t>
      </w:r>
      <w:r w:rsidR="00AE7291" w:rsidRPr="00E73A66">
        <w:rPr>
          <w:rFonts w:asciiTheme="majorBidi" w:hAnsiTheme="majorBidi" w:cstheme="majorBidi"/>
          <w:color w:val="auto"/>
          <w:sz w:val="22"/>
          <w:szCs w:val="22"/>
        </w:rPr>
        <w:t xml:space="preserve">The Fund shall pay the Fund Manager 1.5% </w:t>
      </w:r>
      <w:r w:rsidRPr="00E73A66">
        <w:rPr>
          <w:rFonts w:asciiTheme="majorBidi" w:hAnsiTheme="majorBidi" w:cstheme="majorBidi"/>
          <w:color w:val="auto"/>
          <w:sz w:val="22"/>
          <w:szCs w:val="22"/>
        </w:rPr>
        <w:t xml:space="preserve">a fee </w:t>
      </w:r>
      <w:r w:rsidR="00AE7291" w:rsidRPr="00E73A66">
        <w:rPr>
          <w:rFonts w:asciiTheme="majorBidi" w:hAnsiTheme="majorBidi" w:cstheme="majorBidi"/>
          <w:color w:val="auto"/>
          <w:sz w:val="22"/>
          <w:szCs w:val="22"/>
        </w:rPr>
        <w:t xml:space="preserve">of each amount </w:t>
      </w:r>
      <w:r w:rsidR="00E80EFB" w:rsidRPr="00E73A66">
        <w:rPr>
          <w:rFonts w:asciiTheme="majorBidi" w:hAnsiTheme="majorBidi" w:cstheme="majorBidi"/>
          <w:color w:val="auto"/>
          <w:sz w:val="22"/>
          <w:szCs w:val="22"/>
        </w:rPr>
        <w:t xml:space="preserve">obtained </w:t>
      </w:r>
      <w:r w:rsidRPr="00E73A66">
        <w:rPr>
          <w:rFonts w:asciiTheme="majorBidi" w:hAnsiTheme="majorBidi" w:cstheme="majorBidi"/>
          <w:color w:val="auto"/>
          <w:sz w:val="22"/>
          <w:szCs w:val="22"/>
        </w:rPr>
        <w:t xml:space="preserve">as a loan </w:t>
      </w:r>
      <w:r w:rsidR="00E80EFB" w:rsidRPr="00E73A66">
        <w:rPr>
          <w:rFonts w:asciiTheme="majorBidi" w:hAnsiTheme="majorBidi" w:cstheme="majorBidi"/>
          <w:color w:val="auto"/>
          <w:sz w:val="22"/>
          <w:szCs w:val="22"/>
        </w:rPr>
        <w:t xml:space="preserve">by the Fund Manager for </w:t>
      </w:r>
      <w:r w:rsidR="00AE7291" w:rsidRPr="00E73A66">
        <w:rPr>
          <w:rFonts w:asciiTheme="majorBidi" w:hAnsiTheme="majorBidi" w:cstheme="majorBidi"/>
          <w:color w:val="auto"/>
          <w:sz w:val="22"/>
          <w:szCs w:val="22"/>
        </w:rPr>
        <w:t xml:space="preserve">the Fund or any </w:t>
      </w:r>
      <w:r w:rsidR="00E80EFB" w:rsidRPr="00E73A66">
        <w:rPr>
          <w:rFonts w:asciiTheme="majorBidi" w:hAnsiTheme="majorBidi" w:cstheme="majorBidi"/>
          <w:color w:val="auto"/>
          <w:sz w:val="22"/>
          <w:szCs w:val="22"/>
        </w:rPr>
        <w:t xml:space="preserve">Special Purpose Vehicle </w:t>
      </w:r>
      <w:r w:rsidR="00AE7291" w:rsidRPr="00E73A66">
        <w:rPr>
          <w:rFonts w:asciiTheme="majorBidi" w:hAnsiTheme="majorBidi" w:cstheme="majorBidi"/>
          <w:color w:val="auto"/>
          <w:sz w:val="22"/>
          <w:szCs w:val="22"/>
        </w:rPr>
        <w:t>during the term of the Fund ("Financ</w:t>
      </w:r>
      <w:r w:rsidR="00E80EFB" w:rsidRPr="00E73A66">
        <w:rPr>
          <w:rFonts w:asciiTheme="majorBidi" w:hAnsiTheme="majorBidi" w:cstheme="majorBidi"/>
          <w:color w:val="auto"/>
          <w:sz w:val="22"/>
          <w:szCs w:val="22"/>
        </w:rPr>
        <w:t>ing</w:t>
      </w:r>
      <w:r w:rsidR="00AE7291" w:rsidRPr="00E73A66">
        <w:rPr>
          <w:rFonts w:asciiTheme="majorBidi" w:hAnsiTheme="majorBidi" w:cstheme="majorBidi"/>
          <w:color w:val="auto"/>
          <w:sz w:val="22"/>
          <w:szCs w:val="22"/>
        </w:rPr>
        <w:t xml:space="preserve"> Arrangement Fees"). These charges are </w:t>
      </w:r>
      <w:r w:rsidRPr="00E73A66">
        <w:rPr>
          <w:rFonts w:asciiTheme="majorBidi" w:hAnsiTheme="majorBidi" w:cstheme="majorBidi"/>
          <w:color w:val="auto"/>
          <w:sz w:val="22"/>
          <w:szCs w:val="22"/>
        </w:rPr>
        <w:t>payable immediately upon</w:t>
      </w:r>
      <w:r w:rsidR="00AE7291"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 xml:space="preserve">completion </w:t>
      </w:r>
      <w:r w:rsidR="00AE7291" w:rsidRPr="00E73A66">
        <w:rPr>
          <w:rFonts w:asciiTheme="majorBidi" w:hAnsiTheme="majorBidi" w:cstheme="majorBidi"/>
          <w:color w:val="auto"/>
          <w:sz w:val="22"/>
          <w:szCs w:val="22"/>
        </w:rPr>
        <w:t xml:space="preserve">of any financing </w:t>
      </w:r>
      <w:r w:rsidR="00E80EFB" w:rsidRPr="00E73A66">
        <w:rPr>
          <w:rFonts w:asciiTheme="majorBidi" w:hAnsiTheme="majorBidi" w:cstheme="majorBidi"/>
          <w:color w:val="auto"/>
          <w:sz w:val="22"/>
          <w:szCs w:val="22"/>
        </w:rPr>
        <w:t>deals</w:t>
      </w:r>
      <w:r w:rsidR="00AE7291" w:rsidRPr="00E73A66">
        <w:rPr>
          <w:rFonts w:asciiTheme="majorBidi" w:hAnsiTheme="majorBidi" w:cstheme="majorBidi"/>
          <w:color w:val="auto"/>
          <w:sz w:val="22"/>
          <w:szCs w:val="22"/>
        </w:rPr>
        <w:t>.</w:t>
      </w:r>
    </w:p>
    <w:p w:rsidR="00AE7291" w:rsidRPr="00E73A66" w:rsidRDefault="00AE7291" w:rsidP="00E73A66">
      <w:pPr>
        <w:pStyle w:val="Default"/>
        <w:ind w:left="540"/>
        <w:jc w:val="both"/>
        <w:rPr>
          <w:rFonts w:asciiTheme="majorBidi" w:hAnsiTheme="majorBidi" w:cstheme="majorBidi"/>
          <w:color w:val="auto"/>
          <w:sz w:val="22"/>
          <w:szCs w:val="22"/>
        </w:rPr>
      </w:pPr>
    </w:p>
    <w:p w:rsidR="00AE7291" w:rsidRPr="00E73A66" w:rsidRDefault="00AE7291" w:rsidP="00E73A66">
      <w:pPr>
        <w:pStyle w:val="Default"/>
        <w:numPr>
          <w:ilvl w:val="0"/>
          <w:numId w:val="111"/>
        </w:numPr>
        <w:ind w:left="1170" w:hanging="630"/>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Periodic </w:t>
      </w:r>
      <w:r w:rsidR="00E80EFB" w:rsidRPr="00E73A66">
        <w:rPr>
          <w:rFonts w:asciiTheme="majorBidi" w:hAnsiTheme="majorBidi" w:cstheme="majorBidi"/>
          <w:b/>
          <w:bCs/>
          <w:color w:val="auto"/>
          <w:sz w:val="22"/>
          <w:szCs w:val="22"/>
        </w:rPr>
        <w:t>C</w:t>
      </w:r>
      <w:r w:rsidR="001B1500" w:rsidRPr="00E73A66">
        <w:rPr>
          <w:rFonts w:asciiTheme="majorBidi" w:hAnsiTheme="majorBidi" w:cstheme="majorBidi"/>
          <w:b/>
          <w:bCs/>
          <w:color w:val="auto"/>
          <w:sz w:val="22"/>
          <w:szCs w:val="22"/>
        </w:rPr>
        <w:t>harges</w:t>
      </w:r>
    </w:p>
    <w:p w:rsidR="00AE7291" w:rsidRPr="00E73A66" w:rsidRDefault="00AE7291" w:rsidP="00E73A66">
      <w:pPr>
        <w:pStyle w:val="Default"/>
        <w:ind w:left="540"/>
        <w:jc w:val="both"/>
        <w:rPr>
          <w:rFonts w:asciiTheme="majorBidi" w:hAnsiTheme="majorBidi" w:cstheme="majorBidi"/>
          <w:color w:val="auto"/>
          <w:sz w:val="22"/>
          <w:szCs w:val="22"/>
        </w:rPr>
      </w:pPr>
    </w:p>
    <w:p w:rsidR="00AE7291" w:rsidRPr="00E73A66" w:rsidRDefault="00AE7291" w:rsidP="00E73A66">
      <w:pPr>
        <w:pStyle w:val="Default"/>
        <w:numPr>
          <w:ilvl w:val="0"/>
          <w:numId w:val="75"/>
        </w:numPr>
        <w:ind w:left="1080" w:hanging="450"/>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Management </w:t>
      </w:r>
      <w:r w:rsidR="00B46FAF" w:rsidRPr="00E73A66">
        <w:rPr>
          <w:rFonts w:asciiTheme="majorBidi" w:hAnsiTheme="majorBidi" w:cstheme="majorBidi"/>
          <w:b/>
          <w:bCs/>
          <w:color w:val="auto"/>
          <w:sz w:val="22"/>
          <w:szCs w:val="22"/>
        </w:rPr>
        <w:t>F</w:t>
      </w:r>
      <w:r w:rsidRPr="00E73A66">
        <w:rPr>
          <w:rFonts w:asciiTheme="majorBidi" w:hAnsiTheme="majorBidi" w:cstheme="majorBidi"/>
          <w:b/>
          <w:bCs/>
          <w:color w:val="auto"/>
          <w:sz w:val="22"/>
          <w:szCs w:val="22"/>
        </w:rPr>
        <w:t>ees</w:t>
      </w:r>
    </w:p>
    <w:p w:rsidR="00B46FAF" w:rsidRPr="00E73A66" w:rsidRDefault="00B46FAF" w:rsidP="00E73A66">
      <w:pPr>
        <w:pStyle w:val="Default"/>
        <w:ind w:left="1170"/>
        <w:jc w:val="both"/>
        <w:rPr>
          <w:rFonts w:asciiTheme="majorBidi" w:hAnsiTheme="majorBidi" w:cstheme="majorBidi"/>
          <w:b/>
          <w:bCs/>
          <w:color w:val="auto"/>
          <w:sz w:val="22"/>
          <w:szCs w:val="22"/>
        </w:rPr>
      </w:pPr>
    </w:p>
    <w:p w:rsidR="00AE7291" w:rsidRPr="00E73A66" w:rsidRDefault="00B46FAF"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F</w:t>
      </w:r>
      <w:r w:rsidR="00AE7291" w:rsidRPr="00E73A66">
        <w:rPr>
          <w:rFonts w:asciiTheme="majorBidi" w:hAnsiTheme="majorBidi" w:cstheme="majorBidi"/>
          <w:color w:val="auto"/>
          <w:sz w:val="22"/>
          <w:szCs w:val="22"/>
        </w:rPr>
        <w:t>or the management of the Fund's assets and payment of all the Fund's general expenses, including the remuneration of its employees and the costs of its facilities, the Fund shall pay the Fund Manager annual management fees ("</w:t>
      </w:r>
      <w:r w:rsidRPr="00E73A66">
        <w:rPr>
          <w:rFonts w:asciiTheme="majorBidi" w:hAnsiTheme="majorBidi" w:cstheme="majorBidi"/>
          <w:b/>
          <w:bCs/>
          <w:color w:val="auto"/>
          <w:sz w:val="22"/>
          <w:szCs w:val="22"/>
        </w:rPr>
        <w:t>M</w:t>
      </w:r>
      <w:r w:rsidR="00AE7291" w:rsidRPr="00E73A66">
        <w:rPr>
          <w:rFonts w:asciiTheme="majorBidi" w:hAnsiTheme="majorBidi" w:cstheme="majorBidi"/>
          <w:b/>
          <w:bCs/>
          <w:color w:val="auto"/>
          <w:sz w:val="22"/>
          <w:szCs w:val="22"/>
        </w:rPr>
        <w:t xml:space="preserve">anagement </w:t>
      </w:r>
      <w:r w:rsidRPr="00E73A66">
        <w:rPr>
          <w:rFonts w:asciiTheme="majorBidi" w:hAnsiTheme="majorBidi" w:cstheme="majorBidi"/>
          <w:b/>
          <w:bCs/>
          <w:color w:val="auto"/>
          <w:sz w:val="22"/>
          <w:szCs w:val="22"/>
        </w:rPr>
        <w:t>F</w:t>
      </w:r>
      <w:r w:rsidR="00AE7291" w:rsidRPr="00E73A66">
        <w:rPr>
          <w:rFonts w:asciiTheme="majorBidi" w:hAnsiTheme="majorBidi" w:cstheme="majorBidi"/>
          <w:b/>
          <w:bCs/>
          <w:color w:val="auto"/>
          <w:sz w:val="22"/>
          <w:szCs w:val="22"/>
        </w:rPr>
        <w:t>ees</w:t>
      </w:r>
      <w:r w:rsidR="00AE7291" w:rsidRPr="00E73A66">
        <w:rPr>
          <w:rFonts w:asciiTheme="majorBidi" w:hAnsiTheme="majorBidi" w:cstheme="majorBidi"/>
          <w:color w:val="auto"/>
          <w:sz w:val="22"/>
          <w:szCs w:val="22"/>
        </w:rPr>
        <w:t>") of 1% of the net assets of the Fund.</w:t>
      </w:r>
    </w:p>
    <w:p w:rsidR="00B46FAF" w:rsidRPr="00E73A66" w:rsidRDefault="00B46FAF" w:rsidP="00E73A66">
      <w:pPr>
        <w:pStyle w:val="Default"/>
        <w:ind w:left="540"/>
        <w:jc w:val="both"/>
        <w:rPr>
          <w:rFonts w:asciiTheme="majorBidi" w:hAnsiTheme="majorBidi" w:cstheme="majorBidi"/>
          <w:color w:val="auto"/>
          <w:sz w:val="22"/>
          <w:szCs w:val="22"/>
        </w:rPr>
      </w:pPr>
    </w:p>
    <w:p w:rsidR="00AE7291" w:rsidRPr="00E73A66" w:rsidRDefault="00B46FAF"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The m</w:t>
      </w:r>
      <w:r w:rsidR="00AE7291" w:rsidRPr="00E73A66">
        <w:rPr>
          <w:rFonts w:asciiTheme="majorBidi" w:hAnsiTheme="majorBidi" w:cstheme="majorBidi"/>
          <w:color w:val="auto"/>
          <w:sz w:val="22"/>
          <w:szCs w:val="22"/>
        </w:rPr>
        <w:t xml:space="preserve">anagement fees are calculated on a daily basis </w:t>
      </w:r>
      <w:r w:rsidRPr="00E73A66">
        <w:rPr>
          <w:rFonts w:asciiTheme="majorBidi" w:hAnsiTheme="majorBidi" w:cstheme="majorBidi"/>
          <w:color w:val="auto"/>
          <w:sz w:val="22"/>
          <w:szCs w:val="22"/>
        </w:rPr>
        <w:t xml:space="preserve">throughout </w:t>
      </w:r>
      <w:r w:rsidR="00AE7291" w:rsidRPr="00E73A66">
        <w:rPr>
          <w:rFonts w:asciiTheme="majorBidi" w:hAnsiTheme="majorBidi" w:cstheme="majorBidi"/>
          <w:color w:val="auto"/>
          <w:sz w:val="22"/>
          <w:szCs w:val="22"/>
        </w:rPr>
        <w:t>the Fund</w:t>
      </w:r>
      <w:r w:rsidRPr="00E73A66">
        <w:rPr>
          <w:rFonts w:asciiTheme="majorBidi" w:hAnsiTheme="majorBidi" w:cstheme="majorBidi"/>
          <w:color w:val="auto"/>
          <w:sz w:val="22"/>
          <w:szCs w:val="22"/>
        </w:rPr>
        <w:t>’s term</w:t>
      </w:r>
      <w:r w:rsidR="00AE7291" w:rsidRPr="00E73A66">
        <w:rPr>
          <w:rFonts w:asciiTheme="majorBidi" w:hAnsiTheme="majorBidi" w:cstheme="majorBidi"/>
          <w:color w:val="auto"/>
          <w:sz w:val="22"/>
          <w:szCs w:val="22"/>
        </w:rPr>
        <w:t xml:space="preserve"> and are paid </w:t>
      </w:r>
      <w:r w:rsidRPr="00E73A66">
        <w:rPr>
          <w:rFonts w:asciiTheme="majorBidi" w:hAnsiTheme="majorBidi" w:cstheme="majorBidi"/>
          <w:color w:val="auto"/>
          <w:sz w:val="22"/>
          <w:szCs w:val="22"/>
        </w:rPr>
        <w:t xml:space="preserve">from the Fund's assets </w:t>
      </w:r>
      <w:r w:rsidR="00AE7291" w:rsidRPr="00E73A66">
        <w:rPr>
          <w:rFonts w:asciiTheme="majorBidi" w:hAnsiTheme="majorBidi" w:cstheme="majorBidi"/>
          <w:color w:val="auto"/>
          <w:sz w:val="22"/>
          <w:szCs w:val="22"/>
        </w:rPr>
        <w:t xml:space="preserve">at the end of each quarter. The first </w:t>
      </w:r>
      <w:r w:rsidRPr="00E73A66">
        <w:rPr>
          <w:rFonts w:asciiTheme="majorBidi" w:hAnsiTheme="majorBidi" w:cstheme="majorBidi"/>
          <w:color w:val="auto"/>
          <w:sz w:val="22"/>
          <w:szCs w:val="22"/>
        </w:rPr>
        <w:t>payment</w:t>
      </w:r>
      <w:r w:rsidR="00AE7291" w:rsidRPr="00E73A66">
        <w:rPr>
          <w:rFonts w:asciiTheme="majorBidi" w:hAnsiTheme="majorBidi" w:cstheme="majorBidi"/>
          <w:color w:val="auto"/>
          <w:sz w:val="22"/>
          <w:szCs w:val="22"/>
        </w:rPr>
        <w:t xml:space="preserve"> of </w:t>
      </w:r>
      <w:r w:rsidR="003853E1" w:rsidRPr="00E73A66">
        <w:rPr>
          <w:rFonts w:asciiTheme="majorBidi" w:hAnsiTheme="majorBidi" w:cstheme="majorBidi"/>
          <w:color w:val="auto"/>
          <w:sz w:val="22"/>
          <w:szCs w:val="22"/>
        </w:rPr>
        <w:t xml:space="preserve">the </w:t>
      </w:r>
      <w:r w:rsidR="00AE7291" w:rsidRPr="00E73A66">
        <w:rPr>
          <w:rFonts w:asciiTheme="majorBidi" w:hAnsiTheme="majorBidi" w:cstheme="majorBidi"/>
          <w:color w:val="auto"/>
          <w:sz w:val="22"/>
          <w:szCs w:val="22"/>
        </w:rPr>
        <w:t xml:space="preserve">management fees </w:t>
      </w:r>
      <w:r w:rsidR="003853E1" w:rsidRPr="00E73A66">
        <w:rPr>
          <w:rFonts w:asciiTheme="majorBidi" w:hAnsiTheme="majorBidi" w:cstheme="majorBidi"/>
          <w:color w:val="auto"/>
          <w:sz w:val="22"/>
          <w:szCs w:val="22"/>
        </w:rPr>
        <w:t>is payable</w:t>
      </w:r>
      <w:r w:rsidR="00AE7291" w:rsidRPr="00E73A66">
        <w:rPr>
          <w:rFonts w:asciiTheme="majorBidi" w:hAnsiTheme="majorBidi" w:cstheme="majorBidi"/>
          <w:color w:val="auto"/>
          <w:sz w:val="22"/>
          <w:szCs w:val="22"/>
        </w:rPr>
        <w:t xml:space="preserve"> on a pro rata basis, taking into account the days </w:t>
      </w:r>
      <w:r w:rsidR="001B1500" w:rsidRPr="00E73A66">
        <w:rPr>
          <w:rFonts w:asciiTheme="majorBidi" w:hAnsiTheme="majorBidi" w:cstheme="majorBidi"/>
          <w:color w:val="auto"/>
          <w:sz w:val="22"/>
          <w:szCs w:val="22"/>
          <w:lang w:val="en-GB"/>
        </w:rPr>
        <w:t xml:space="preserve">lapsed </w:t>
      </w:r>
      <w:r w:rsidR="00AE7291" w:rsidRPr="00E73A66">
        <w:rPr>
          <w:rFonts w:asciiTheme="majorBidi" w:hAnsiTheme="majorBidi" w:cstheme="majorBidi"/>
          <w:color w:val="auto"/>
          <w:sz w:val="22"/>
          <w:szCs w:val="22"/>
        </w:rPr>
        <w:t xml:space="preserve">from the calendar year. If the Fund does not have sufficient cash to pay </w:t>
      </w:r>
      <w:r w:rsidR="003853E1" w:rsidRPr="00E73A66">
        <w:rPr>
          <w:rFonts w:asciiTheme="majorBidi" w:hAnsiTheme="majorBidi" w:cstheme="majorBidi"/>
          <w:color w:val="auto"/>
          <w:sz w:val="22"/>
          <w:szCs w:val="22"/>
        </w:rPr>
        <w:t xml:space="preserve">the </w:t>
      </w:r>
      <w:r w:rsidR="00AE7291" w:rsidRPr="00E73A66">
        <w:rPr>
          <w:rFonts w:asciiTheme="majorBidi" w:hAnsiTheme="majorBidi" w:cstheme="majorBidi"/>
          <w:color w:val="auto"/>
          <w:sz w:val="22"/>
          <w:szCs w:val="22"/>
        </w:rPr>
        <w:t xml:space="preserve">management fees on time, payment </w:t>
      </w:r>
      <w:r w:rsidR="003853E1" w:rsidRPr="00E73A66">
        <w:rPr>
          <w:rFonts w:asciiTheme="majorBidi" w:hAnsiTheme="majorBidi" w:cstheme="majorBidi"/>
          <w:color w:val="auto"/>
          <w:sz w:val="22"/>
          <w:szCs w:val="22"/>
        </w:rPr>
        <w:t>such</w:t>
      </w:r>
      <w:r w:rsidR="00AE7291" w:rsidRPr="00E73A66">
        <w:rPr>
          <w:rFonts w:asciiTheme="majorBidi" w:hAnsiTheme="majorBidi" w:cstheme="majorBidi"/>
          <w:color w:val="auto"/>
          <w:sz w:val="22"/>
          <w:szCs w:val="22"/>
        </w:rPr>
        <w:t xml:space="preserve"> fees will be </w:t>
      </w:r>
      <w:r w:rsidR="001B1500" w:rsidRPr="00E73A66">
        <w:rPr>
          <w:rFonts w:asciiTheme="majorBidi" w:hAnsiTheme="majorBidi" w:cstheme="majorBidi"/>
          <w:color w:val="auto"/>
          <w:sz w:val="22"/>
          <w:szCs w:val="22"/>
        </w:rPr>
        <w:t xml:space="preserve">differed </w:t>
      </w:r>
      <w:r w:rsidR="00AE7291" w:rsidRPr="00E73A66">
        <w:rPr>
          <w:rFonts w:asciiTheme="majorBidi" w:hAnsiTheme="majorBidi" w:cstheme="majorBidi"/>
          <w:color w:val="auto"/>
          <w:sz w:val="22"/>
          <w:szCs w:val="22"/>
        </w:rPr>
        <w:t>until adequate cash is available to the Fund.</w:t>
      </w:r>
    </w:p>
    <w:p w:rsidR="00AE7291" w:rsidRPr="00E73A66" w:rsidRDefault="00AE7291" w:rsidP="00E73A66">
      <w:pPr>
        <w:pStyle w:val="Default"/>
        <w:ind w:left="540"/>
        <w:jc w:val="both"/>
        <w:rPr>
          <w:rFonts w:asciiTheme="majorBidi" w:hAnsiTheme="majorBidi" w:cstheme="majorBidi"/>
          <w:color w:val="auto"/>
          <w:sz w:val="22"/>
          <w:szCs w:val="22"/>
        </w:rPr>
      </w:pPr>
    </w:p>
    <w:p w:rsidR="00AE7291" w:rsidRPr="00E73A66" w:rsidRDefault="00AE7291" w:rsidP="00E73A66">
      <w:pPr>
        <w:pStyle w:val="Default"/>
        <w:numPr>
          <w:ilvl w:val="0"/>
          <w:numId w:val="75"/>
        </w:numPr>
        <w:ind w:left="1080" w:hanging="450"/>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C</w:t>
      </w:r>
      <w:r w:rsidR="001B1500" w:rsidRPr="00E73A66">
        <w:rPr>
          <w:rFonts w:asciiTheme="majorBidi" w:hAnsiTheme="majorBidi" w:cstheme="majorBidi"/>
          <w:b/>
          <w:bCs/>
          <w:color w:val="auto"/>
          <w:sz w:val="22"/>
          <w:szCs w:val="22"/>
        </w:rPr>
        <w:t>ustody F</w:t>
      </w:r>
      <w:r w:rsidRPr="00E73A66">
        <w:rPr>
          <w:rFonts w:asciiTheme="majorBidi" w:hAnsiTheme="majorBidi" w:cstheme="majorBidi"/>
          <w:b/>
          <w:bCs/>
          <w:color w:val="auto"/>
          <w:sz w:val="22"/>
          <w:szCs w:val="22"/>
        </w:rPr>
        <w:t>ees</w:t>
      </w:r>
    </w:p>
    <w:p w:rsidR="001B1500" w:rsidRPr="00E73A66" w:rsidRDefault="001B1500" w:rsidP="00E73A66">
      <w:pPr>
        <w:pStyle w:val="Default"/>
        <w:ind w:left="1080"/>
        <w:jc w:val="both"/>
        <w:rPr>
          <w:rFonts w:asciiTheme="majorBidi" w:hAnsiTheme="majorBidi" w:cstheme="majorBidi"/>
          <w:b/>
          <w:bCs/>
          <w:color w:val="auto"/>
          <w:sz w:val="22"/>
          <w:szCs w:val="22"/>
        </w:rPr>
      </w:pPr>
    </w:p>
    <w:p w:rsidR="00C21957" w:rsidRPr="00C21957" w:rsidRDefault="00AE7291" w:rsidP="00C21957">
      <w:pPr>
        <w:pStyle w:val="Default"/>
        <w:ind w:left="540"/>
        <w:jc w:val="both"/>
        <w:rPr>
          <w:rFonts w:asciiTheme="majorBidi" w:hAnsiTheme="majorBidi" w:cstheme="majorBidi"/>
          <w:sz w:val="22"/>
          <w:szCs w:val="22"/>
          <w:highlight w:val="yellow"/>
        </w:rPr>
      </w:pPr>
      <w:r w:rsidRPr="00E73A66">
        <w:rPr>
          <w:rFonts w:asciiTheme="majorBidi" w:hAnsiTheme="majorBidi" w:cstheme="majorBidi"/>
          <w:color w:val="auto"/>
          <w:sz w:val="22"/>
          <w:szCs w:val="22"/>
        </w:rPr>
        <w:t xml:space="preserve">The Fund shall pay the Custodian </w:t>
      </w:r>
      <w:r w:rsidR="00C21957" w:rsidRPr="00C21957">
        <w:rPr>
          <w:rFonts w:asciiTheme="majorBidi" w:hAnsiTheme="majorBidi" w:cstheme="majorBidi"/>
          <w:sz w:val="22"/>
          <w:szCs w:val="22"/>
        </w:rPr>
        <w:t>an annual amount of SAR 175,000.00. Custody Fees are calculated on a daily basis and paid from the Fund's assets at the end of each quarter in the amount of SAR 43,750.00.</w:t>
      </w:r>
    </w:p>
    <w:p w:rsidR="001B1500" w:rsidRPr="00E73A66" w:rsidRDefault="001B1500" w:rsidP="00C21957">
      <w:pPr>
        <w:pStyle w:val="Default"/>
        <w:ind w:left="540"/>
        <w:jc w:val="both"/>
        <w:rPr>
          <w:rFonts w:asciiTheme="majorBidi" w:hAnsiTheme="majorBidi" w:cstheme="majorBidi"/>
          <w:color w:val="auto"/>
          <w:sz w:val="22"/>
          <w:szCs w:val="22"/>
        </w:rPr>
      </w:pPr>
    </w:p>
    <w:p w:rsidR="00AE7291" w:rsidRPr="00E73A66" w:rsidRDefault="00AE7291"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Custodian shall be entitled to the above fees in accordance with the agreement signed between the Fund Manager and the Custodian in respect of the services provided by </w:t>
      </w:r>
      <w:r w:rsidR="001B1500" w:rsidRPr="00E73A66">
        <w:rPr>
          <w:rFonts w:asciiTheme="majorBidi" w:hAnsiTheme="majorBidi" w:cstheme="majorBidi"/>
          <w:color w:val="auto"/>
          <w:sz w:val="22"/>
          <w:szCs w:val="22"/>
        </w:rPr>
        <w:t xml:space="preserve">the Custodian </w:t>
      </w:r>
      <w:r w:rsidRPr="00E73A66">
        <w:rPr>
          <w:rFonts w:asciiTheme="majorBidi" w:hAnsiTheme="majorBidi" w:cstheme="majorBidi"/>
          <w:color w:val="auto"/>
          <w:sz w:val="22"/>
          <w:szCs w:val="22"/>
        </w:rPr>
        <w:t xml:space="preserve">to </w:t>
      </w:r>
      <w:r w:rsidR="001B1500" w:rsidRPr="00E73A66">
        <w:rPr>
          <w:rFonts w:asciiTheme="majorBidi" w:hAnsiTheme="majorBidi" w:cstheme="majorBidi"/>
          <w:color w:val="auto"/>
          <w:sz w:val="22"/>
          <w:szCs w:val="22"/>
        </w:rPr>
        <w:t>hold</w:t>
      </w:r>
      <w:r w:rsidRPr="00E73A66">
        <w:rPr>
          <w:rFonts w:asciiTheme="majorBidi" w:hAnsiTheme="majorBidi" w:cstheme="majorBidi"/>
          <w:color w:val="auto"/>
          <w:sz w:val="22"/>
          <w:szCs w:val="22"/>
        </w:rPr>
        <w:t xml:space="preserve"> the Fund's assets, including the establishment of </w:t>
      </w:r>
      <w:r w:rsidR="00D579B3" w:rsidRPr="00E73A66">
        <w:rPr>
          <w:rFonts w:asciiTheme="majorBidi" w:hAnsiTheme="majorBidi" w:cstheme="majorBidi"/>
          <w:color w:val="auto"/>
          <w:sz w:val="22"/>
          <w:szCs w:val="22"/>
        </w:rPr>
        <w:t xml:space="preserve">one or more </w:t>
      </w:r>
      <w:r w:rsidR="001B1500" w:rsidRPr="00E73A66">
        <w:rPr>
          <w:rFonts w:asciiTheme="majorBidi" w:hAnsiTheme="majorBidi" w:cstheme="majorBidi"/>
          <w:color w:val="auto"/>
          <w:sz w:val="22"/>
          <w:szCs w:val="22"/>
        </w:rPr>
        <w:t>Special Purpose Vehicle</w:t>
      </w:r>
      <w:r w:rsidRPr="00E73A66">
        <w:rPr>
          <w:rFonts w:asciiTheme="majorBidi" w:hAnsiTheme="majorBidi" w:cstheme="majorBidi"/>
          <w:color w:val="auto"/>
          <w:sz w:val="22"/>
          <w:szCs w:val="22"/>
        </w:rPr>
        <w:t>.</w:t>
      </w:r>
    </w:p>
    <w:p w:rsidR="00AE7291" w:rsidRPr="00E73A66" w:rsidRDefault="00AE7291" w:rsidP="00E73A66">
      <w:pPr>
        <w:pStyle w:val="Default"/>
        <w:ind w:left="540"/>
        <w:jc w:val="both"/>
        <w:rPr>
          <w:rFonts w:asciiTheme="majorBidi" w:hAnsiTheme="majorBidi" w:cstheme="majorBidi"/>
          <w:color w:val="auto"/>
          <w:sz w:val="22"/>
          <w:szCs w:val="22"/>
        </w:rPr>
      </w:pPr>
    </w:p>
    <w:p w:rsidR="00AE7291" w:rsidRPr="00E73A66" w:rsidRDefault="00D579B3" w:rsidP="00E73A66">
      <w:pPr>
        <w:pStyle w:val="Default"/>
        <w:numPr>
          <w:ilvl w:val="0"/>
          <w:numId w:val="75"/>
        </w:numPr>
        <w:ind w:left="990" w:hanging="450"/>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Administrator </w:t>
      </w:r>
      <w:r w:rsidR="00AE7291" w:rsidRPr="00E73A66">
        <w:rPr>
          <w:rFonts w:asciiTheme="majorBidi" w:hAnsiTheme="majorBidi" w:cstheme="majorBidi"/>
          <w:b/>
          <w:bCs/>
          <w:color w:val="auto"/>
          <w:sz w:val="22"/>
          <w:szCs w:val="22"/>
        </w:rPr>
        <w:t xml:space="preserve">Fees </w:t>
      </w:r>
    </w:p>
    <w:p w:rsidR="003853E1" w:rsidRPr="00E73A66" w:rsidRDefault="003853E1" w:rsidP="00E73A66">
      <w:pPr>
        <w:pStyle w:val="Default"/>
        <w:ind w:left="990"/>
        <w:jc w:val="both"/>
        <w:rPr>
          <w:rFonts w:asciiTheme="majorBidi" w:hAnsiTheme="majorBidi" w:cstheme="majorBidi"/>
          <w:b/>
          <w:bCs/>
          <w:color w:val="auto"/>
          <w:sz w:val="22"/>
          <w:szCs w:val="22"/>
        </w:rPr>
      </w:pPr>
    </w:p>
    <w:p w:rsidR="00AE7291" w:rsidRPr="00E73A66" w:rsidRDefault="00AE7291"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The Fund shall pay the Fund</w:t>
      </w:r>
      <w:r w:rsidR="003853E1" w:rsidRPr="00E73A66">
        <w:rPr>
          <w:rFonts w:asciiTheme="majorBidi" w:hAnsiTheme="majorBidi" w:cstheme="majorBidi"/>
          <w:color w:val="auto"/>
          <w:sz w:val="22"/>
          <w:szCs w:val="22"/>
        </w:rPr>
        <w:t>’s</w:t>
      </w:r>
      <w:r w:rsidRPr="00E73A66">
        <w:rPr>
          <w:rFonts w:asciiTheme="majorBidi" w:hAnsiTheme="majorBidi" w:cstheme="majorBidi"/>
          <w:color w:val="auto"/>
          <w:sz w:val="22"/>
          <w:szCs w:val="22"/>
        </w:rPr>
        <w:t xml:space="preserve"> </w:t>
      </w:r>
      <w:r w:rsidR="003853E1" w:rsidRPr="00E73A66">
        <w:rPr>
          <w:rFonts w:asciiTheme="majorBidi" w:hAnsiTheme="majorBidi" w:cstheme="majorBidi"/>
          <w:color w:val="auto"/>
          <w:sz w:val="22"/>
          <w:szCs w:val="22"/>
        </w:rPr>
        <w:t>Administrator</w:t>
      </w:r>
      <w:r w:rsidRPr="00E73A66">
        <w:rPr>
          <w:rFonts w:asciiTheme="majorBidi" w:hAnsiTheme="majorBidi" w:cstheme="majorBidi"/>
          <w:color w:val="auto"/>
          <w:sz w:val="22"/>
          <w:szCs w:val="22"/>
        </w:rPr>
        <w:t xml:space="preserve"> administrative fees to </w:t>
      </w:r>
      <w:r w:rsidR="00151F9C" w:rsidRPr="00E73A66">
        <w:rPr>
          <w:rFonts w:asciiTheme="majorBidi" w:hAnsiTheme="majorBidi" w:cstheme="majorBidi"/>
          <w:color w:val="auto"/>
          <w:sz w:val="22"/>
          <w:szCs w:val="22"/>
        </w:rPr>
        <w:t>meet</w:t>
      </w:r>
      <w:r w:rsidRPr="00E73A66">
        <w:rPr>
          <w:rFonts w:asciiTheme="majorBidi" w:hAnsiTheme="majorBidi" w:cstheme="majorBidi"/>
          <w:color w:val="auto"/>
          <w:sz w:val="22"/>
          <w:szCs w:val="22"/>
        </w:rPr>
        <w:t xml:space="preserve"> the direct expenses related to the Fund</w:t>
      </w:r>
      <w:r w:rsidR="00D579B3" w:rsidRPr="00E73A66">
        <w:rPr>
          <w:rFonts w:asciiTheme="majorBidi" w:hAnsiTheme="majorBidi" w:cstheme="majorBidi"/>
          <w:color w:val="auto"/>
          <w:sz w:val="22"/>
          <w:szCs w:val="22"/>
        </w:rPr>
        <w:t xml:space="preserve"> operation</w:t>
      </w:r>
      <w:r w:rsidRPr="00E73A66">
        <w:rPr>
          <w:rFonts w:asciiTheme="majorBidi" w:hAnsiTheme="majorBidi" w:cstheme="majorBidi"/>
          <w:color w:val="auto"/>
          <w:sz w:val="22"/>
          <w:szCs w:val="22"/>
        </w:rPr>
        <w:t>, including, but not limited to, the actual costs related to the preparation</w:t>
      </w:r>
      <w:r w:rsidR="00A04F80" w:rsidRPr="00E73A66">
        <w:rPr>
          <w:rFonts w:asciiTheme="majorBidi" w:hAnsiTheme="majorBidi" w:cstheme="majorBidi"/>
          <w:color w:val="auto"/>
          <w:sz w:val="22"/>
          <w:szCs w:val="22"/>
        </w:rPr>
        <w:t xml:space="preserve"> of publications, reports </w:t>
      </w:r>
      <w:r w:rsidRPr="00E73A66">
        <w:rPr>
          <w:rFonts w:asciiTheme="majorBidi" w:hAnsiTheme="majorBidi" w:cstheme="majorBidi"/>
          <w:color w:val="auto"/>
          <w:sz w:val="22"/>
          <w:szCs w:val="22"/>
        </w:rPr>
        <w:t xml:space="preserve">and </w:t>
      </w:r>
      <w:r w:rsidR="00A04F80" w:rsidRPr="00E73A66">
        <w:rPr>
          <w:rFonts w:asciiTheme="majorBidi" w:hAnsiTheme="majorBidi" w:cstheme="majorBidi"/>
          <w:color w:val="auto"/>
          <w:sz w:val="22"/>
          <w:szCs w:val="22"/>
        </w:rPr>
        <w:t xml:space="preserve">notices </w:t>
      </w:r>
      <w:r w:rsidR="00D83105" w:rsidRPr="00E73A66">
        <w:rPr>
          <w:rFonts w:asciiTheme="majorBidi" w:hAnsiTheme="majorBidi" w:cstheme="majorBidi"/>
          <w:color w:val="auto"/>
          <w:sz w:val="22"/>
          <w:szCs w:val="22"/>
        </w:rPr>
        <w:t>to the investors,</w:t>
      </w:r>
      <w:r w:rsidR="00A04F80" w:rsidRPr="00E73A66">
        <w:rPr>
          <w:rFonts w:asciiTheme="majorBidi" w:hAnsiTheme="majorBidi" w:cstheme="majorBidi"/>
          <w:color w:val="auto"/>
          <w:sz w:val="22"/>
          <w:szCs w:val="22"/>
        </w:rPr>
        <w:t xml:space="preserve"> printing </w:t>
      </w:r>
      <w:r w:rsidR="003853E1" w:rsidRPr="00E73A66">
        <w:rPr>
          <w:rFonts w:asciiTheme="majorBidi" w:hAnsiTheme="majorBidi" w:cstheme="majorBidi"/>
          <w:color w:val="auto"/>
          <w:sz w:val="22"/>
          <w:szCs w:val="22"/>
        </w:rPr>
        <w:t xml:space="preserve">of </w:t>
      </w:r>
      <w:r w:rsidR="00A04F80" w:rsidRPr="00E73A66">
        <w:rPr>
          <w:rFonts w:asciiTheme="majorBidi" w:hAnsiTheme="majorBidi" w:cstheme="majorBidi"/>
          <w:color w:val="auto"/>
          <w:sz w:val="22"/>
          <w:szCs w:val="22"/>
        </w:rPr>
        <w:t>such publications, reports and notices and distribut</w:t>
      </w:r>
      <w:r w:rsidR="00D83105" w:rsidRPr="00E73A66">
        <w:rPr>
          <w:rFonts w:asciiTheme="majorBidi" w:hAnsiTheme="majorBidi" w:cstheme="majorBidi"/>
          <w:color w:val="auto"/>
          <w:sz w:val="22"/>
          <w:szCs w:val="22"/>
        </w:rPr>
        <w:t xml:space="preserve">ing them </w:t>
      </w:r>
      <w:r w:rsidR="00A04F80" w:rsidRPr="00E73A66">
        <w:rPr>
          <w:rFonts w:asciiTheme="majorBidi" w:hAnsiTheme="majorBidi" w:cstheme="majorBidi"/>
          <w:color w:val="auto"/>
          <w:sz w:val="22"/>
          <w:szCs w:val="22"/>
        </w:rPr>
        <w:t xml:space="preserve">to </w:t>
      </w:r>
      <w:r w:rsidR="003853E1" w:rsidRPr="00E73A66">
        <w:rPr>
          <w:rFonts w:asciiTheme="majorBidi" w:hAnsiTheme="majorBidi" w:cstheme="majorBidi"/>
          <w:color w:val="auto"/>
          <w:sz w:val="22"/>
          <w:szCs w:val="22"/>
        </w:rPr>
        <w:t xml:space="preserve">the </w:t>
      </w:r>
      <w:r w:rsidRPr="00E73A66">
        <w:rPr>
          <w:rFonts w:asciiTheme="majorBidi" w:hAnsiTheme="majorBidi" w:cstheme="majorBidi"/>
          <w:color w:val="auto"/>
          <w:sz w:val="22"/>
          <w:szCs w:val="22"/>
        </w:rPr>
        <w:t>investors</w:t>
      </w:r>
      <w:r w:rsidR="00D83105"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 xml:space="preserve"> remuneration</w:t>
      </w:r>
      <w:r w:rsidR="00A04F80" w:rsidRPr="00E73A66">
        <w:rPr>
          <w:rFonts w:asciiTheme="majorBidi" w:hAnsiTheme="majorBidi" w:cstheme="majorBidi"/>
          <w:color w:val="auto"/>
          <w:sz w:val="22"/>
          <w:szCs w:val="22"/>
        </w:rPr>
        <w:t>s</w:t>
      </w:r>
      <w:r w:rsidRPr="00E73A66">
        <w:rPr>
          <w:rFonts w:asciiTheme="majorBidi" w:hAnsiTheme="majorBidi" w:cstheme="majorBidi"/>
          <w:color w:val="auto"/>
          <w:sz w:val="22"/>
          <w:szCs w:val="22"/>
        </w:rPr>
        <w:t xml:space="preserve"> of the Fund's Board of Directors</w:t>
      </w:r>
      <w:r w:rsidR="00D83105" w:rsidRPr="00E73A66">
        <w:rPr>
          <w:rFonts w:asciiTheme="majorBidi" w:hAnsiTheme="majorBidi" w:cstheme="majorBidi"/>
          <w:color w:val="auto"/>
          <w:sz w:val="22"/>
          <w:szCs w:val="22"/>
        </w:rPr>
        <w:t xml:space="preserve">, regulator, </w:t>
      </w:r>
      <w:r w:rsidRPr="00E73A66">
        <w:rPr>
          <w:rFonts w:asciiTheme="majorBidi" w:hAnsiTheme="majorBidi" w:cstheme="majorBidi"/>
          <w:color w:val="auto"/>
          <w:sz w:val="22"/>
          <w:szCs w:val="22"/>
        </w:rPr>
        <w:t>external auditors</w:t>
      </w:r>
      <w:r w:rsidR="00A04F80" w:rsidRPr="00E73A66">
        <w:rPr>
          <w:rFonts w:asciiTheme="majorBidi" w:hAnsiTheme="majorBidi" w:cstheme="majorBidi"/>
          <w:color w:val="auto"/>
          <w:sz w:val="22"/>
          <w:szCs w:val="22"/>
        </w:rPr>
        <w:t>, valuators’</w:t>
      </w:r>
      <w:r w:rsidRPr="00E73A66">
        <w:rPr>
          <w:rFonts w:asciiTheme="majorBidi" w:hAnsiTheme="majorBidi" w:cstheme="majorBidi"/>
          <w:color w:val="auto"/>
          <w:sz w:val="22"/>
          <w:szCs w:val="22"/>
        </w:rPr>
        <w:t xml:space="preserve"> fees and any other parties providing services</w:t>
      </w:r>
      <w:r w:rsidR="00D83105"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 xml:space="preserve"> </w:t>
      </w:r>
      <w:r w:rsidR="00D83105" w:rsidRPr="00E73A66">
        <w:rPr>
          <w:rFonts w:asciiTheme="majorBidi" w:hAnsiTheme="majorBidi" w:cstheme="majorBidi"/>
          <w:color w:val="auto"/>
          <w:sz w:val="22"/>
          <w:szCs w:val="22"/>
        </w:rPr>
        <w:t xml:space="preserve">and </w:t>
      </w:r>
      <w:r w:rsidRPr="00E73A66">
        <w:rPr>
          <w:rFonts w:asciiTheme="majorBidi" w:hAnsiTheme="majorBidi" w:cstheme="majorBidi"/>
          <w:color w:val="auto"/>
          <w:sz w:val="22"/>
          <w:szCs w:val="22"/>
        </w:rPr>
        <w:t xml:space="preserve">extraordinary </w:t>
      </w:r>
      <w:r w:rsidR="00D83105" w:rsidRPr="00E73A66">
        <w:rPr>
          <w:rFonts w:asciiTheme="majorBidi" w:hAnsiTheme="majorBidi" w:cstheme="majorBidi"/>
          <w:color w:val="auto"/>
          <w:sz w:val="22"/>
          <w:szCs w:val="22"/>
        </w:rPr>
        <w:t xml:space="preserve">expenses </w:t>
      </w:r>
      <w:r w:rsidRPr="00E73A66">
        <w:rPr>
          <w:rFonts w:asciiTheme="majorBidi" w:hAnsiTheme="majorBidi" w:cstheme="majorBidi"/>
          <w:color w:val="auto"/>
          <w:sz w:val="22"/>
          <w:szCs w:val="22"/>
        </w:rPr>
        <w:t xml:space="preserve">and other such as liquidation expenses. The maximum </w:t>
      </w:r>
      <w:r w:rsidR="00A04F80" w:rsidRPr="00E73A66">
        <w:rPr>
          <w:rFonts w:asciiTheme="majorBidi" w:hAnsiTheme="majorBidi" w:cstheme="majorBidi"/>
          <w:color w:val="auto"/>
          <w:sz w:val="22"/>
          <w:szCs w:val="22"/>
        </w:rPr>
        <w:t xml:space="preserve">amount of the </w:t>
      </w:r>
      <w:r w:rsidRPr="00E73A66">
        <w:rPr>
          <w:rFonts w:asciiTheme="majorBidi" w:hAnsiTheme="majorBidi" w:cstheme="majorBidi"/>
          <w:color w:val="auto"/>
          <w:sz w:val="22"/>
          <w:szCs w:val="22"/>
        </w:rPr>
        <w:t xml:space="preserve">above </w:t>
      </w:r>
      <w:r w:rsidR="00231221" w:rsidRPr="00E73A66">
        <w:rPr>
          <w:rFonts w:asciiTheme="majorBidi" w:hAnsiTheme="majorBidi" w:cstheme="majorBidi"/>
          <w:color w:val="auto"/>
          <w:sz w:val="22"/>
          <w:szCs w:val="22"/>
        </w:rPr>
        <w:t>fees</w:t>
      </w:r>
      <w:r w:rsidR="00A04F80" w:rsidRPr="00E73A66">
        <w:rPr>
          <w:rFonts w:asciiTheme="majorBidi" w:hAnsiTheme="majorBidi" w:cstheme="majorBidi"/>
          <w:color w:val="auto"/>
          <w:sz w:val="22"/>
          <w:szCs w:val="22"/>
        </w:rPr>
        <w:t xml:space="preserve"> shall be </w:t>
      </w:r>
      <w:r w:rsidRPr="00E73A66">
        <w:rPr>
          <w:rFonts w:asciiTheme="majorBidi" w:hAnsiTheme="majorBidi" w:cstheme="majorBidi"/>
          <w:color w:val="auto"/>
          <w:sz w:val="22"/>
          <w:szCs w:val="22"/>
        </w:rPr>
        <w:t xml:space="preserve">0.05% per annum of </w:t>
      </w:r>
      <w:r w:rsidR="00231221" w:rsidRPr="00E73A66">
        <w:rPr>
          <w:rFonts w:asciiTheme="majorBidi" w:hAnsiTheme="majorBidi" w:cstheme="majorBidi"/>
          <w:color w:val="auto"/>
          <w:sz w:val="22"/>
          <w:szCs w:val="22"/>
        </w:rPr>
        <w:t xml:space="preserve">the Fund’s </w:t>
      </w:r>
      <w:r w:rsidRPr="00E73A66">
        <w:rPr>
          <w:rFonts w:asciiTheme="majorBidi" w:hAnsiTheme="majorBidi" w:cstheme="majorBidi"/>
          <w:color w:val="auto"/>
          <w:sz w:val="22"/>
          <w:szCs w:val="22"/>
        </w:rPr>
        <w:t>net assets.</w:t>
      </w:r>
      <w:r w:rsidR="00D83105" w:rsidRPr="00E73A66">
        <w:rPr>
          <w:rFonts w:asciiTheme="majorBidi" w:hAnsiTheme="majorBidi" w:cstheme="majorBidi"/>
          <w:color w:val="auto"/>
          <w:sz w:val="22"/>
          <w:szCs w:val="22"/>
        </w:rPr>
        <w:t xml:space="preserve"> </w:t>
      </w:r>
    </w:p>
    <w:p w:rsidR="00AE7291" w:rsidRPr="00E73A66" w:rsidRDefault="00AE7291" w:rsidP="00E73A66">
      <w:pPr>
        <w:pStyle w:val="Default"/>
        <w:ind w:left="540"/>
        <w:jc w:val="both"/>
        <w:rPr>
          <w:rFonts w:asciiTheme="majorBidi" w:hAnsiTheme="majorBidi" w:cstheme="majorBidi"/>
          <w:color w:val="auto"/>
          <w:sz w:val="22"/>
          <w:szCs w:val="22"/>
        </w:rPr>
      </w:pPr>
    </w:p>
    <w:p w:rsidR="00AE7291" w:rsidRPr="00E73A66" w:rsidRDefault="00AE7291" w:rsidP="005B2B0F">
      <w:pPr>
        <w:pStyle w:val="Default"/>
        <w:numPr>
          <w:ilvl w:val="0"/>
          <w:numId w:val="75"/>
        </w:numPr>
        <w:ind w:left="810" w:hanging="270"/>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A</w:t>
      </w:r>
      <w:r w:rsidR="00231221" w:rsidRPr="00E73A66">
        <w:rPr>
          <w:rFonts w:asciiTheme="majorBidi" w:hAnsiTheme="majorBidi" w:cstheme="majorBidi"/>
          <w:b/>
          <w:bCs/>
          <w:color w:val="auto"/>
          <w:sz w:val="22"/>
          <w:szCs w:val="22"/>
        </w:rPr>
        <w:t>uditor’s F</w:t>
      </w:r>
      <w:r w:rsidRPr="00E73A66">
        <w:rPr>
          <w:rFonts w:asciiTheme="majorBidi" w:hAnsiTheme="majorBidi" w:cstheme="majorBidi"/>
          <w:b/>
          <w:bCs/>
          <w:color w:val="auto"/>
          <w:sz w:val="22"/>
          <w:szCs w:val="22"/>
        </w:rPr>
        <w:t>ees</w:t>
      </w:r>
    </w:p>
    <w:p w:rsidR="00AE7291" w:rsidRPr="00E73A66" w:rsidRDefault="00AE7291"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pays the </w:t>
      </w:r>
      <w:r w:rsidR="00231221" w:rsidRPr="00E73A66">
        <w:rPr>
          <w:rFonts w:asciiTheme="majorBidi" w:hAnsiTheme="majorBidi" w:cstheme="majorBidi"/>
          <w:color w:val="auto"/>
          <w:sz w:val="22"/>
          <w:szCs w:val="22"/>
        </w:rPr>
        <w:t xml:space="preserve">Fund’s Auditor </w:t>
      </w:r>
      <w:r w:rsidRPr="00E73A66">
        <w:rPr>
          <w:rFonts w:asciiTheme="majorBidi" w:hAnsiTheme="majorBidi" w:cstheme="majorBidi"/>
          <w:color w:val="auto"/>
          <w:sz w:val="22"/>
          <w:szCs w:val="22"/>
        </w:rPr>
        <w:t>SR</w:t>
      </w:r>
      <w:r w:rsidR="009058BD">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 xml:space="preserve">18,000 </w:t>
      </w:r>
      <w:r w:rsidR="00DA4546" w:rsidRPr="00E73A66">
        <w:rPr>
          <w:rFonts w:asciiTheme="majorBidi" w:hAnsiTheme="majorBidi" w:cstheme="majorBidi"/>
          <w:color w:val="auto"/>
          <w:sz w:val="22"/>
          <w:szCs w:val="22"/>
        </w:rPr>
        <w:t xml:space="preserve">as fees </w:t>
      </w:r>
      <w:r w:rsidR="009058BD">
        <w:rPr>
          <w:rFonts w:asciiTheme="majorBidi" w:hAnsiTheme="majorBidi" w:cstheme="majorBidi"/>
          <w:color w:val="auto"/>
          <w:sz w:val="22"/>
          <w:szCs w:val="22"/>
        </w:rPr>
        <w:t>per annum.</w:t>
      </w:r>
    </w:p>
    <w:p w:rsidR="00AE7291" w:rsidRPr="00E73A66" w:rsidRDefault="00AE7291" w:rsidP="00E73A66">
      <w:pPr>
        <w:pStyle w:val="Default"/>
        <w:ind w:left="540"/>
        <w:jc w:val="both"/>
        <w:rPr>
          <w:rFonts w:asciiTheme="majorBidi" w:hAnsiTheme="majorBidi" w:cstheme="majorBidi"/>
          <w:color w:val="auto"/>
          <w:sz w:val="22"/>
          <w:szCs w:val="22"/>
        </w:rPr>
      </w:pPr>
    </w:p>
    <w:p w:rsidR="00AE7291" w:rsidRPr="00E73A66" w:rsidRDefault="00231221" w:rsidP="005B2B0F">
      <w:pPr>
        <w:pStyle w:val="Default"/>
        <w:numPr>
          <w:ilvl w:val="0"/>
          <w:numId w:val="75"/>
        </w:numPr>
        <w:ind w:left="810" w:hanging="270"/>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lang w:val="en-GB"/>
        </w:rPr>
        <w:t>Evaluation</w:t>
      </w:r>
      <w:r w:rsidR="00AE7291" w:rsidRPr="00E73A66">
        <w:rPr>
          <w:rFonts w:asciiTheme="majorBidi" w:hAnsiTheme="majorBidi" w:cstheme="majorBidi"/>
          <w:b/>
          <w:bCs/>
          <w:color w:val="auto"/>
          <w:sz w:val="22"/>
          <w:szCs w:val="22"/>
        </w:rPr>
        <w:t xml:space="preserve"> </w:t>
      </w:r>
      <w:r w:rsidRPr="00E73A66">
        <w:rPr>
          <w:rFonts w:asciiTheme="majorBidi" w:hAnsiTheme="majorBidi" w:cstheme="majorBidi"/>
          <w:b/>
          <w:bCs/>
          <w:color w:val="auto"/>
          <w:sz w:val="22"/>
          <w:szCs w:val="22"/>
        </w:rPr>
        <w:t>F</w:t>
      </w:r>
      <w:r w:rsidR="00AE7291" w:rsidRPr="00E73A66">
        <w:rPr>
          <w:rFonts w:asciiTheme="majorBidi" w:hAnsiTheme="majorBidi" w:cstheme="majorBidi"/>
          <w:b/>
          <w:bCs/>
          <w:color w:val="auto"/>
          <w:sz w:val="22"/>
          <w:szCs w:val="22"/>
        </w:rPr>
        <w:t>ees</w:t>
      </w:r>
    </w:p>
    <w:p w:rsidR="00AE7291" w:rsidRPr="00E73A66" w:rsidRDefault="00AE7291"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w:t>
      </w:r>
      <w:r w:rsidR="00231221" w:rsidRPr="00E73A66">
        <w:rPr>
          <w:rFonts w:asciiTheme="majorBidi" w:hAnsiTheme="majorBidi" w:cstheme="majorBidi"/>
          <w:color w:val="auto"/>
          <w:sz w:val="22"/>
          <w:szCs w:val="22"/>
        </w:rPr>
        <w:t>F</w:t>
      </w:r>
      <w:r w:rsidRPr="00E73A66">
        <w:rPr>
          <w:rFonts w:asciiTheme="majorBidi" w:hAnsiTheme="majorBidi" w:cstheme="majorBidi"/>
          <w:color w:val="auto"/>
          <w:sz w:val="22"/>
          <w:szCs w:val="22"/>
        </w:rPr>
        <w:t xml:space="preserve">und will evaluate the </w:t>
      </w:r>
      <w:r w:rsidR="00231221" w:rsidRPr="00E73A66">
        <w:rPr>
          <w:rFonts w:asciiTheme="majorBidi" w:hAnsiTheme="majorBidi" w:cstheme="majorBidi"/>
          <w:color w:val="auto"/>
          <w:sz w:val="22"/>
          <w:szCs w:val="22"/>
        </w:rPr>
        <w:t>F</w:t>
      </w:r>
      <w:r w:rsidRPr="00E73A66">
        <w:rPr>
          <w:rFonts w:asciiTheme="majorBidi" w:hAnsiTheme="majorBidi" w:cstheme="majorBidi"/>
          <w:color w:val="auto"/>
          <w:sz w:val="22"/>
          <w:szCs w:val="22"/>
        </w:rPr>
        <w:t xml:space="preserve">und at least every six months by two independent </w:t>
      </w:r>
      <w:r w:rsidR="00231221" w:rsidRPr="00E73A66">
        <w:rPr>
          <w:rFonts w:asciiTheme="majorBidi" w:hAnsiTheme="majorBidi" w:cstheme="majorBidi"/>
          <w:color w:val="auto"/>
          <w:sz w:val="22"/>
          <w:szCs w:val="22"/>
        </w:rPr>
        <w:t>valuators</w:t>
      </w:r>
      <w:r w:rsidRPr="00E73A66">
        <w:rPr>
          <w:rFonts w:asciiTheme="majorBidi" w:hAnsiTheme="majorBidi" w:cstheme="majorBidi"/>
          <w:color w:val="auto"/>
          <w:sz w:val="22"/>
          <w:szCs w:val="22"/>
        </w:rPr>
        <w:t xml:space="preserve"> who </w:t>
      </w:r>
      <w:r w:rsidR="00DA4546" w:rsidRPr="00E73A66">
        <w:rPr>
          <w:rFonts w:asciiTheme="majorBidi" w:hAnsiTheme="majorBidi" w:cstheme="majorBidi"/>
          <w:color w:val="auto"/>
          <w:sz w:val="22"/>
          <w:szCs w:val="22"/>
        </w:rPr>
        <w:t>shall</w:t>
      </w:r>
      <w:r w:rsidRPr="00E73A66">
        <w:rPr>
          <w:rFonts w:asciiTheme="majorBidi" w:hAnsiTheme="majorBidi" w:cstheme="majorBidi"/>
          <w:color w:val="auto"/>
          <w:sz w:val="22"/>
          <w:szCs w:val="22"/>
        </w:rPr>
        <w:t xml:space="preserve"> be key members of the </w:t>
      </w:r>
      <w:r w:rsidR="00231221" w:rsidRPr="00E73A66">
        <w:rPr>
          <w:rFonts w:asciiTheme="majorBidi" w:hAnsiTheme="majorBidi" w:cstheme="majorBidi"/>
          <w:color w:val="auto"/>
          <w:sz w:val="22"/>
          <w:szCs w:val="22"/>
        </w:rPr>
        <w:t xml:space="preserve">Saudi Authority for Accredited Valuators. </w:t>
      </w:r>
      <w:r w:rsidRPr="00E73A66">
        <w:rPr>
          <w:rFonts w:asciiTheme="majorBidi" w:hAnsiTheme="majorBidi" w:cstheme="majorBidi"/>
          <w:color w:val="auto"/>
          <w:sz w:val="22"/>
          <w:szCs w:val="22"/>
        </w:rPr>
        <w:t xml:space="preserve"> </w:t>
      </w:r>
      <w:r w:rsidR="00231221" w:rsidRPr="00E73A66">
        <w:rPr>
          <w:rFonts w:asciiTheme="majorBidi" w:hAnsiTheme="majorBidi" w:cstheme="majorBidi"/>
          <w:color w:val="auto"/>
          <w:sz w:val="22"/>
          <w:szCs w:val="22"/>
        </w:rPr>
        <w:t>T</w:t>
      </w:r>
      <w:r w:rsidRPr="00E73A66">
        <w:rPr>
          <w:rFonts w:asciiTheme="majorBidi" w:hAnsiTheme="majorBidi" w:cstheme="majorBidi"/>
          <w:color w:val="auto"/>
          <w:sz w:val="22"/>
          <w:szCs w:val="22"/>
        </w:rPr>
        <w:t xml:space="preserve">he estimated </w:t>
      </w:r>
      <w:r w:rsidR="00DA4546" w:rsidRPr="00E73A66">
        <w:rPr>
          <w:rFonts w:asciiTheme="majorBidi" w:hAnsiTheme="majorBidi" w:cstheme="majorBidi"/>
          <w:color w:val="auto"/>
          <w:sz w:val="22"/>
          <w:szCs w:val="22"/>
        </w:rPr>
        <w:t>fees of the two valuators are</w:t>
      </w:r>
      <w:r w:rsidRPr="00E73A66">
        <w:rPr>
          <w:rFonts w:asciiTheme="majorBidi" w:hAnsiTheme="majorBidi" w:cstheme="majorBidi"/>
          <w:color w:val="auto"/>
          <w:sz w:val="22"/>
          <w:szCs w:val="22"/>
        </w:rPr>
        <w:t xml:space="preserve"> SR 60,000 per </w:t>
      </w:r>
      <w:r w:rsidR="00DA4546" w:rsidRPr="00E73A66">
        <w:rPr>
          <w:rFonts w:asciiTheme="majorBidi" w:hAnsiTheme="majorBidi" w:cstheme="majorBidi"/>
          <w:color w:val="auto"/>
          <w:sz w:val="22"/>
          <w:szCs w:val="22"/>
        </w:rPr>
        <w:t>annum</w:t>
      </w:r>
      <w:r w:rsidRPr="00E73A66">
        <w:rPr>
          <w:rFonts w:asciiTheme="majorBidi" w:hAnsiTheme="majorBidi" w:cstheme="majorBidi"/>
          <w:color w:val="auto"/>
          <w:sz w:val="22"/>
          <w:szCs w:val="22"/>
        </w:rPr>
        <w:t>.</w:t>
      </w:r>
    </w:p>
    <w:p w:rsidR="00AE7291" w:rsidRPr="00E73A66" w:rsidRDefault="00AE7291" w:rsidP="00E73A66">
      <w:pPr>
        <w:pStyle w:val="Default"/>
        <w:ind w:left="540"/>
        <w:jc w:val="both"/>
        <w:rPr>
          <w:rFonts w:asciiTheme="majorBidi" w:hAnsiTheme="majorBidi" w:cstheme="majorBidi"/>
          <w:color w:val="auto"/>
          <w:sz w:val="22"/>
          <w:szCs w:val="22"/>
        </w:rPr>
      </w:pPr>
    </w:p>
    <w:p w:rsidR="00B72D1A" w:rsidRPr="00E73A66" w:rsidRDefault="00231221" w:rsidP="00E73A66">
      <w:pPr>
        <w:pStyle w:val="Default"/>
        <w:numPr>
          <w:ilvl w:val="0"/>
          <w:numId w:val="75"/>
        </w:numPr>
        <w:ind w:left="810" w:hanging="270"/>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Fund </w:t>
      </w:r>
      <w:r w:rsidR="00AE7291" w:rsidRPr="00E73A66">
        <w:rPr>
          <w:rFonts w:asciiTheme="majorBidi" w:hAnsiTheme="majorBidi" w:cstheme="majorBidi"/>
          <w:b/>
          <w:bCs/>
          <w:color w:val="auto"/>
          <w:sz w:val="22"/>
          <w:szCs w:val="22"/>
        </w:rPr>
        <w:t xml:space="preserve">Board </w:t>
      </w:r>
      <w:r w:rsidRPr="00E73A66">
        <w:rPr>
          <w:rFonts w:asciiTheme="majorBidi" w:hAnsiTheme="majorBidi" w:cstheme="majorBidi"/>
          <w:b/>
          <w:bCs/>
          <w:color w:val="auto"/>
          <w:sz w:val="22"/>
          <w:szCs w:val="22"/>
        </w:rPr>
        <w:t xml:space="preserve">Fees </w:t>
      </w:r>
    </w:p>
    <w:p w:rsidR="00AE7291" w:rsidRPr="00E73A66" w:rsidRDefault="00AE7291"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shall pay the </w:t>
      </w:r>
      <w:r w:rsidR="00784902" w:rsidRPr="00E73A66">
        <w:rPr>
          <w:rFonts w:asciiTheme="majorBidi" w:hAnsiTheme="majorBidi" w:cstheme="majorBidi"/>
          <w:color w:val="auto"/>
          <w:sz w:val="22"/>
          <w:szCs w:val="22"/>
        </w:rPr>
        <w:t xml:space="preserve">fees of the </w:t>
      </w:r>
      <w:r w:rsidRPr="00E73A66">
        <w:rPr>
          <w:rFonts w:asciiTheme="majorBidi" w:hAnsiTheme="majorBidi" w:cstheme="majorBidi"/>
          <w:color w:val="auto"/>
          <w:sz w:val="22"/>
          <w:szCs w:val="22"/>
        </w:rPr>
        <w:t xml:space="preserve">independent members of the </w:t>
      </w:r>
      <w:r w:rsidR="00B72D1A" w:rsidRPr="00E73A66">
        <w:rPr>
          <w:rFonts w:asciiTheme="majorBidi" w:hAnsiTheme="majorBidi" w:cstheme="majorBidi"/>
          <w:color w:val="auto"/>
          <w:sz w:val="22"/>
          <w:szCs w:val="22"/>
        </w:rPr>
        <w:t xml:space="preserve">Fund </w:t>
      </w:r>
      <w:r w:rsidRPr="00E73A66">
        <w:rPr>
          <w:rFonts w:asciiTheme="majorBidi" w:hAnsiTheme="majorBidi" w:cstheme="majorBidi"/>
          <w:color w:val="auto"/>
          <w:sz w:val="22"/>
          <w:szCs w:val="22"/>
        </w:rPr>
        <w:t xml:space="preserve">Board of Directors </w:t>
      </w:r>
      <w:r w:rsidR="000F6770" w:rsidRPr="00E73A66">
        <w:rPr>
          <w:rFonts w:asciiTheme="majorBidi" w:hAnsiTheme="majorBidi" w:cstheme="majorBidi"/>
          <w:color w:val="auto"/>
          <w:sz w:val="22"/>
          <w:szCs w:val="22"/>
        </w:rPr>
        <w:t xml:space="preserve">at a sum </w:t>
      </w:r>
      <w:r w:rsidRPr="00E73A66">
        <w:rPr>
          <w:rFonts w:asciiTheme="majorBidi" w:hAnsiTheme="majorBidi" w:cstheme="majorBidi"/>
          <w:color w:val="auto"/>
          <w:sz w:val="22"/>
          <w:szCs w:val="22"/>
        </w:rPr>
        <w:t>of SR</w:t>
      </w:r>
      <w:r w:rsidR="009058BD">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5</w:t>
      </w:r>
      <w:r w:rsidR="00784902"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 xml:space="preserve">000 for each meeting </w:t>
      </w:r>
      <w:r w:rsidR="000F6770" w:rsidRPr="00E73A66">
        <w:rPr>
          <w:rFonts w:asciiTheme="majorBidi" w:hAnsiTheme="majorBidi" w:cstheme="majorBidi"/>
          <w:color w:val="auto"/>
          <w:sz w:val="22"/>
          <w:szCs w:val="22"/>
        </w:rPr>
        <w:t xml:space="preserve">payable </w:t>
      </w:r>
      <w:r w:rsidR="00784902" w:rsidRPr="00E73A66">
        <w:rPr>
          <w:rFonts w:asciiTheme="majorBidi" w:hAnsiTheme="majorBidi" w:cstheme="majorBidi"/>
          <w:color w:val="auto"/>
          <w:sz w:val="22"/>
          <w:szCs w:val="22"/>
        </w:rPr>
        <w:t>to</w:t>
      </w:r>
      <w:r w:rsidRPr="00E73A66">
        <w:rPr>
          <w:rFonts w:asciiTheme="majorBidi" w:hAnsiTheme="majorBidi" w:cstheme="majorBidi"/>
          <w:color w:val="auto"/>
          <w:sz w:val="22"/>
          <w:szCs w:val="22"/>
        </w:rPr>
        <w:t xml:space="preserve"> each </w:t>
      </w:r>
      <w:r w:rsidR="00784902" w:rsidRPr="00E73A66">
        <w:rPr>
          <w:rFonts w:asciiTheme="majorBidi" w:hAnsiTheme="majorBidi" w:cstheme="majorBidi"/>
          <w:color w:val="auto"/>
          <w:sz w:val="22"/>
          <w:szCs w:val="22"/>
        </w:rPr>
        <w:t xml:space="preserve">of the two </w:t>
      </w:r>
      <w:r w:rsidRPr="00E73A66">
        <w:rPr>
          <w:rFonts w:asciiTheme="majorBidi" w:hAnsiTheme="majorBidi" w:cstheme="majorBidi"/>
          <w:color w:val="auto"/>
          <w:sz w:val="22"/>
          <w:szCs w:val="22"/>
        </w:rPr>
        <w:t>independent member</w:t>
      </w:r>
      <w:r w:rsidR="00784902" w:rsidRPr="00E73A66">
        <w:rPr>
          <w:rFonts w:asciiTheme="majorBidi" w:hAnsiTheme="majorBidi" w:cstheme="majorBidi"/>
          <w:color w:val="auto"/>
          <w:sz w:val="22"/>
          <w:szCs w:val="22"/>
        </w:rPr>
        <w:t xml:space="preserve">s of the Board </w:t>
      </w:r>
      <w:r w:rsidR="00DA4546" w:rsidRPr="00E73A66">
        <w:rPr>
          <w:rFonts w:asciiTheme="majorBidi" w:hAnsiTheme="majorBidi" w:cstheme="majorBidi"/>
          <w:color w:val="auto"/>
          <w:sz w:val="22"/>
          <w:szCs w:val="22"/>
        </w:rPr>
        <w:t>up to</w:t>
      </w:r>
      <w:r w:rsidR="00784902"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 xml:space="preserve">a maximum of </w:t>
      </w:r>
      <w:r w:rsidR="00784902" w:rsidRPr="00E73A66">
        <w:rPr>
          <w:rFonts w:asciiTheme="majorBidi" w:hAnsiTheme="majorBidi" w:cstheme="majorBidi"/>
          <w:color w:val="auto"/>
          <w:sz w:val="22"/>
          <w:szCs w:val="22"/>
        </w:rPr>
        <w:t xml:space="preserve">SR </w:t>
      </w:r>
      <w:r w:rsidRPr="00E73A66">
        <w:rPr>
          <w:rFonts w:asciiTheme="majorBidi" w:hAnsiTheme="majorBidi" w:cstheme="majorBidi"/>
          <w:color w:val="auto"/>
          <w:sz w:val="22"/>
          <w:szCs w:val="22"/>
        </w:rPr>
        <w:t xml:space="preserve">20,000 per annum for all </w:t>
      </w:r>
      <w:r w:rsidR="00DA4546" w:rsidRPr="00E73A66">
        <w:rPr>
          <w:rFonts w:asciiTheme="majorBidi" w:hAnsiTheme="majorBidi" w:cstheme="majorBidi"/>
          <w:color w:val="auto"/>
          <w:sz w:val="22"/>
          <w:szCs w:val="22"/>
        </w:rPr>
        <w:t xml:space="preserve">independent </w:t>
      </w:r>
      <w:r w:rsidRPr="00E73A66">
        <w:rPr>
          <w:rFonts w:asciiTheme="majorBidi" w:hAnsiTheme="majorBidi" w:cstheme="majorBidi"/>
          <w:color w:val="auto"/>
          <w:sz w:val="22"/>
          <w:szCs w:val="22"/>
        </w:rPr>
        <w:t>members.</w:t>
      </w:r>
    </w:p>
    <w:p w:rsidR="00AE7291" w:rsidRPr="00E73A66" w:rsidRDefault="00AE7291" w:rsidP="00E73A66">
      <w:pPr>
        <w:pStyle w:val="Default"/>
        <w:ind w:left="540"/>
        <w:jc w:val="both"/>
        <w:rPr>
          <w:rFonts w:asciiTheme="majorBidi" w:hAnsiTheme="majorBidi" w:cstheme="majorBidi"/>
          <w:color w:val="auto"/>
          <w:sz w:val="22"/>
          <w:szCs w:val="22"/>
        </w:rPr>
      </w:pPr>
    </w:p>
    <w:p w:rsidR="00AE7291" w:rsidRPr="00E73A66" w:rsidRDefault="00B72D1A" w:rsidP="00E73A66">
      <w:pPr>
        <w:pStyle w:val="Default"/>
        <w:numPr>
          <w:ilvl w:val="0"/>
          <w:numId w:val="75"/>
        </w:numPr>
        <w:ind w:left="810" w:hanging="270"/>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Shar</w:t>
      </w:r>
      <w:r w:rsidR="000F6770" w:rsidRPr="00E73A66">
        <w:rPr>
          <w:rFonts w:asciiTheme="majorBidi" w:hAnsiTheme="majorBidi" w:cstheme="majorBidi"/>
          <w:b/>
          <w:bCs/>
          <w:color w:val="auto"/>
          <w:sz w:val="22"/>
          <w:szCs w:val="22"/>
        </w:rPr>
        <w:t>i</w:t>
      </w:r>
      <w:r w:rsidR="00AE7291" w:rsidRPr="00E73A66">
        <w:rPr>
          <w:rFonts w:asciiTheme="majorBidi" w:hAnsiTheme="majorBidi" w:cstheme="majorBidi"/>
          <w:b/>
          <w:bCs/>
          <w:color w:val="auto"/>
          <w:sz w:val="22"/>
          <w:szCs w:val="22"/>
        </w:rPr>
        <w:t xml:space="preserve">a </w:t>
      </w:r>
      <w:r w:rsidRPr="00E73A66">
        <w:rPr>
          <w:rFonts w:asciiTheme="majorBidi" w:hAnsiTheme="majorBidi" w:cstheme="majorBidi"/>
          <w:b/>
          <w:bCs/>
          <w:color w:val="auto"/>
          <w:sz w:val="22"/>
          <w:szCs w:val="22"/>
        </w:rPr>
        <w:t>Bo</w:t>
      </w:r>
      <w:r w:rsidR="000F6770" w:rsidRPr="00E73A66">
        <w:rPr>
          <w:rFonts w:asciiTheme="majorBidi" w:hAnsiTheme="majorBidi" w:cstheme="majorBidi"/>
          <w:b/>
          <w:bCs/>
          <w:color w:val="auto"/>
          <w:sz w:val="22"/>
          <w:szCs w:val="22"/>
        </w:rPr>
        <w:t>a</w:t>
      </w:r>
      <w:r w:rsidRPr="00E73A66">
        <w:rPr>
          <w:rFonts w:asciiTheme="majorBidi" w:hAnsiTheme="majorBidi" w:cstheme="majorBidi"/>
          <w:b/>
          <w:bCs/>
          <w:color w:val="auto"/>
          <w:sz w:val="22"/>
          <w:szCs w:val="22"/>
        </w:rPr>
        <w:t>rd</w:t>
      </w:r>
      <w:r w:rsidR="00AE7291" w:rsidRPr="00E73A66">
        <w:rPr>
          <w:rFonts w:asciiTheme="majorBidi" w:hAnsiTheme="majorBidi" w:cstheme="majorBidi"/>
          <w:b/>
          <w:bCs/>
          <w:color w:val="auto"/>
          <w:sz w:val="22"/>
          <w:szCs w:val="22"/>
        </w:rPr>
        <w:t xml:space="preserve"> Fees</w:t>
      </w:r>
    </w:p>
    <w:p w:rsidR="00AE7291" w:rsidRPr="00E73A66" w:rsidRDefault="00AE7291" w:rsidP="00E73A66">
      <w:pPr>
        <w:pStyle w:val="Default"/>
        <w:ind w:left="720" w:hanging="18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pays the Sharia Board </w:t>
      </w:r>
      <w:r w:rsidR="00C21957" w:rsidRPr="00C21957">
        <w:rPr>
          <w:rFonts w:asciiTheme="majorBidi" w:hAnsiTheme="majorBidi" w:cstheme="majorBidi"/>
          <w:color w:val="auto"/>
          <w:sz w:val="22"/>
          <w:szCs w:val="22"/>
        </w:rPr>
        <w:t>SR 18</w:t>
      </w:r>
      <w:r w:rsidRPr="00C21957">
        <w:rPr>
          <w:rFonts w:asciiTheme="majorBidi" w:hAnsiTheme="majorBidi" w:cstheme="majorBidi"/>
          <w:color w:val="auto"/>
          <w:sz w:val="22"/>
          <w:szCs w:val="22"/>
        </w:rPr>
        <w:t>,</w:t>
      </w:r>
      <w:r w:rsidR="00C21957" w:rsidRPr="00C21957">
        <w:rPr>
          <w:rFonts w:asciiTheme="majorBidi" w:hAnsiTheme="majorBidi" w:cstheme="majorBidi"/>
          <w:color w:val="auto"/>
          <w:sz w:val="22"/>
          <w:szCs w:val="22"/>
        </w:rPr>
        <w:t>7</w:t>
      </w:r>
      <w:r w:rsidRPr="00C21957">
        <w:rPr>
          <w:rFonts w:asciiTheme="majorBidi" w:hAnsiTheme="majorBidi" w:cstheme="majorBidi"/>
          <w:color w:val="auto"/>
          <w:sz w:val="22"/>
          <w:szCs w:val="22"/>
        </w:rPr>
        <w:t>50</w:t>
      </w:r>
      <w:r w:rsidRPr="00E73A66">
        <w:rPr>
          <w:rFonts w:asciiTheme="majorBidi" w:hAnsiTheme="majorBidi" w:cstheme="majorBidi"/>
          <w:color w:val="auto"/>
          <w:sz w:val="22"/>
          <w:szCs w:val="22"/>
        </w:rPr>
        <w:t xml:space="preserve"> </w:t>
      </w:r>
      <w:r w:rsidR="00DA4546" w:rsidRPr="00E73A66">
        <w:rPr>
          <w:rFonts w:asciiTheme="majorBidi" w:hAnsiTheme="majorBidi" w:cstheme="majorBidi"/>
          <w:color w:val="auto"/>
          <w:sz w:val="22"/>
          <w:szCs w:val="22"/>
        </w:rPr>
        <w:t xml:space="preserve">as a fee </w:t>
      </w:r>
      <w:r w:rsidRPr="00E73A66">
        <w:rPr>
          <w:rFonts w:asciiTheme="majorBidi" w:hAnsiTheme="majorBidi" w:cstheme="majorBidi"/>
          <w:color w:val="auto"/>
          <w:sz w:val="22"/>
          <w:szCs w:val="22"/>
        </w:rPr>
        <w:t>per annum,</w:t>
      </w:r>
    </w:p>
    <w:p w:rsidR="000F6770" w:rsidRPr="00E73A66" w:rsidRDefault="000F6770" w:rsidP="00E73A66">
      <w:pPr>
        <w:pStyle w:val="Default"/>
        <w:ind w:left="540"/>
        <w:jc w:val="both"/>
        <w:rPr>
          <w:rFonts w:asciiTheme="majorBidi" w:hAnsiTheme="majorBidi" w:cstheme="majorBidi"/>
          <w:color w:val="auto"/>
          <w:sz w:val="22"/>
          <w:szCs w:val="22"/>
          <w:rtl/>
        </w:rPr>
      </w:pPr>
    </w:p>
    <w:p w:rsidR="00AE7291" w:rsidRPr="00E73A66" w:rsidRDefault="00AE7291" w:rsidP="00E73A66">
      <w:pPr>
        <w:pStyle w:val="Default"/>
        <w:numPr>
          <w:ilvl w:val="0"/>
          <w:numId w:val="75"/>
        </w:numPr>
        <w:ind w:left="810" w:hanging="270"/>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Securities Depository Center </w:t>
      </w:r>
      <w:r w:rsidR="00F5357C" w:rsidRPr="00E73A66">
        <w:rPr>
          <w:rFonts w:asciiTheme="majorBidi" w:hAnsiTheme="majorBidi" w:cstheme="majorBidi"/>
          <w:b/>
          <w:bCs/>
          <w:color w:val="auto"/>
          <w:sz w:val="22"/>
          <w:szCs w:val="22"/>
        </w:rPr>
        <w:t>F</w:t>
      </w:r>
      <w:r w:rsidRPr="00E73A66">
        <w:rPr>
          <w:rFonts w:asciiTheme="majorBidi" w:hAnsiTheme="majorBidi" w:cstheme="majorBidi"/>
          <w:b/>
          <w:bCs/>
          <w:color w:val="auto"/>
          <w:sz w:val="22"/>
          <w:szCs w:val="22"/>
        </w:rPr>
        <w:t>ees</w:t>
      </w:r>
    </w:p>
    <w:p w:rsidR="00F5357C" w:rsidRPr="00E73A66" w:rsidRDefault="00F5357C" w:rsidP="00E73A66">
      <w:pPr>
        <w:spacing w:after="0" w:line="240" w:lineRule="auto"/>
        <w:ind w:left="630"/>
        <w:jc w:val="both"/>
        <w:rPr>
          <w:rFonts w:asciiTheme="majorBidi" w:hAnsiTheme="majorBidi" w:cstheme="majorBidi"/>
          <w:bCs/>
        </w:rPr>
      </w:pPr>
      <w:r w:rsidRPr="00E73A66">
        <w:rPr>
          <w:rFonts w:asciiTheme="majorBidi" w:hAnsiTheme="majorBidi" w:cstheme="majorBidi"/>
          <w:bCs/>
        </w:rPr>
        <w:t>The Fund is expected to pay the following fees for registration in the Saudi Stock Exchange (</w:t>
      </w:r>
      <w:proofErr w:type="spellStart"/>
      <w:r w:rsidRPr="00E73A66">
        <w:rPr>
          <w:rFonts w:asciiTheme="majorBidi" w:hAnsiTheme="majorBidi" w:cstheme="majorBidi"/>
          <w:bCs/>
        </w:rPr>
        <w:t>Tadawul</w:t>
      </w:r>
      <w:proofErr w:type="spellEnd"/>
      <w:r w:rsidRPr="00E73A66">
        <w:rPr>
          <w:rFonts w:asciiTheme="majorBidi" w:hAnsiTheme="majorBidi" w:cstheme="majorBidi"/>
          <w:bCs/>
        </w:rPr>
        <w:t>):</w:t>
      </w:r>
    </w:p>
    <w:p w:rsidR="00F5357C" w:rsidRPr="00E73A66" w:rsidRDefault="00F5357C" w:rsidP="00E73A66">
      <w:pPr>
        <w:spacing w:after="0" w:line="240" w:lineRule="auto"/>
        <w:ind w:left="630"/>
        <w:jc w:val="both"/>
        <w:rPr>
          <w:rFonts w:asciiTheme="majorBidi" w:hAnsiTheme="majorBidi" w:cstheme="majorBidi"/>
          <w:bCs/>
        </w:rPr>
      </w:pPr>
    </w:p>
    <w:p w:rsidR="00F5357C" w:rsidRPr="00E73A66" w:rsidRDefault="00F5357C" w:rsidP="00E73A66">
      <w:pPr>
        <w:pStyle w:val="ListParagraph"/>
        <w:numPr>
          <w:ilvl w:val="0"/>
          <w:numId w:val="76"/>
        </w:numPr>
        <w:jc w:val="both"/>
        <w:rPr>
          <w:rFonts w:asciiTheme="majorBidi" w:hAnsiTheme="majorBidi" w:cstheme="majorBidi"/>
          <w:bCs/>
          <w:sz w:val="22"/>
          <w:szCs w:val="22"/>
        </w:rPr>
      </w:pPr>
      <w:r w:rsidRPr="00E73A66">
        <w:rPr>
          <w:rFonts w:asciiTheme="majorBidi" w:hAnsiTheme="majorBidi" w:cstheme="majorBidi"/>
          <w:bCs/>
          <w:sz w:val="22"/>
          <w:szCs w:val="22"/>
        </w:rPr>
        <w:t>SR 50,000 plus SR</w:t>
      </w:r>
      <w:r w:rsidR="009058BD">
        <w:rPr>
          <w:rFonts w:asciiTheme="majorBidi" w:hAnsiTheme="majorBidi" w:cstheme="majorBidi"/>
          <w:bCs/>
          <w:sz w:val="22"/>
          <w:szCs w:val="22"/>
        </w:rPr>
        <w:t xml:space="preserve"> </w:t>
      </w:r>
      <w:r w:rsidRPr="00E73A66">
        <w:rPr>
          <w:rFonts w:asciiTheme="majorBidi" w:hAnsiTheme="majorBidi" w:cstheme="majorBidi"/>
          <w:bCs/>
          <w:sz w:val="22"/>
          <w:szCs w:val="22"/>
        </w:rPr>
        <w:t xml:space="preserve">2 per unit holder </w:t>
      </w:r>
      <w:r w:rsidR="00F401AD" w:rsidRPr="00E73A66">
        <w:rPr>
          <w:rFonts w:asciiTheme="majorBidi" w:hAnsiTheme="majorBidi" w:cstheme="majorBidi"/>
          <w:bCs/>
          <w:sz w:val="22"/>
          <w:szCs w:val="22"/>
        </w:rPr>
        <w:t xml:space="preserve">up </w:t>
      </w:r>
      <w:r w:rsidR="007653A0" w:rsidRPr="00E73A66">
        <w:rPr>
          <w:rFonts w:asciiTheme="majorBidi" w:hAnsiTheme="majorBidi" w:cstheme="majorBidi"/>
          <w:bCs/>
          <w:sz w:val="22"/>
          <w:szCs w:val="22"/>
          <w:lang w:val="en-GB"/>
        </w:rPr>
        <w:t>to</w:t>
      </w:r>
      <w:r w:rsidRPr="00E73A66">
        <w:rPr>
          <w:rFonts w:asciiTheme="majorBidi" w:hAnsiTheme="majorBidi" w:cstheme="majorBidi"/>
          <w:bCs/>
          <w:sz w:val="22"/>
          <w:szCs w:val="22"/>
        </w:rPr>
        <w:t xml:space="preserve"> a maximum </w:t>
      </w:r>
      <w:r w:rsidR="007653A0" w:rsidRPr="00E73A66">
        <w:rPr>
          <w:rFonts w:asciiTheme="majorBidi" w:hAnsiTheme="majorBidi" w:cstheme="majorBidi"/>
          <w:bCs/>
          <w:sz w:val="22"/>
          <w:szCs w:val="22"/>
        </w:rPr>
        <w:t xml:space="preserve">of </w:t>
      </w:r>
      <w:r w:rsidRPr="00E73A66">
        <w:rPr>
          <w:rFonts w:asciiTheme="majorBidi" w:hAnsiTheme="majorBidi" w:cstheme="majorBidi"/>
          <w:bCs/>
          <w:sz w:val="22"/>
          <w:szCs w:val="22"/>
        </w:rPr>
        <w:t xml:space="preserve">SR 500,000 payable to </w:t>
      </w:r>
      <w:proofErr w:type="spellStart"/>
      <w:r w:rsidRPr="00E73A66">
        <w:rPr>
          <w:rFonts w:asciiTheme="majorBidi" w:hAnsiTheme="majorBidi" w:cstheme="majorBidi"/>
          <w:bCs/>
          <w:sz w:val="22"/>
          <w:szCs w:val="22"/>
        </w:rPr>
        <w:t>Tadawul</w:t>
      </w:r>
      <w:proofErr w:type="spellEnd"/>
      <w:r w:rsidRPr="00E73A66">
        <w:rPr>
          <w:rFonts w:asciiTheme="majorBidi" w:hAnsiTheme="majorBidi" w:cstheme="majorBidi"/>
          <w:bCs/>
          <w:sz w:val="22"/>
          <w:szCs w:val="22"/>
        </w:rPr>
        <w:t xml:space="preserve"> for creating a register for unit holders (one-time payment); and</w:t>
      </w:r>
    </w:p>
    <w:p w:rsidR="00F5357C" w:rsidRPr="00E73A66" w:rsidRDefault="00F5357C" w:rsidP="00E73A66">
      <w:pPr>
        <w:pStyle w:val="ListParagraph"/>
        <w:numPr>
          <w:ilvl w:val="0"/>
          <w:numId w:val="76"/>
        </w:numPr>
        <w:jc w:val="both"/>
        <w:rPr>
          <w:rFonts w:asciiTheme="majorBidi" w:hAnsiTheme="majorBidi" w:cstheme="majorBidi"/>
          <w:bCs/>
          <w:sz w:val="22"/>
          <w:szCs w:val="22"/>
        </w:rPr>
      </w:pPr>
      <w:r w:rsidRPr="00E73A66">
        <w:rPr>
          <w:rFonts w:asciiTheme="majorBidi" w:hAnsiTheme="majorBidi" w:cstheme="majorBidi"/>
          <w:bCs/>
          <w:sz w:val="22"/>
          <w:szCs w:val="22"/>
        </w:rPr>
        <w:t xml:space="preserve">Paid annually according to </w:t>
      </w:r>
      <w:r w:rsidR="00A44021" w:rsidRPr="00E73A66">
        <w:rPr>
          <w:rFonts w:asciiTheme="majorBidi" w:hAnsiTheme="majorBidi" w:cstheme="majorBidi"/>
          <w:bCs/>
          <w:sz w:val="22"/>
          <w:szCs w:val="22"/>
        </w:rPr>
        <w:t xml:space="preserve">the </w:t>
      </w:r>
      <w:r w:rsidRPr="00E73A66">
        <w:rPr>
          <w:rFonts w:asciiTheme="majorBidi" w:hAnsiTheme="majorBidi" w:cstheme="majorBidi"/>
          <w:bCs/>
          <w:sz w:val="22"/>
          <w:szCs w:val="22"/>
        </w:rPr>
        <w:t>Fund market value as follows:</w:t>
      </w:r>
    </w:p>
    <w:p w:rsidR="00F5357C" w:rsidRPr="00E73A66" w:rsidRDefault="00F5357C" w:rsidP="00E73A66">
      <w:pPr>
        <w:pStyle w:val="ListParagraph"/>
        <w:ind w:left="630"/>
        <w:jc w:val="both"/>
        <w:rPr>
          <w:rFonts w:asciiTheme="majorBidi" w:hAnsiTheme="majorBidi" w:cstheme="majorBidi"/>
          <w:bCs/>
          <w:sz w:val="22"/>
          <w:szCs w:val="22"/>
        </w:rPr>
      </w:pPr>
    </w:p>
    <w:p w:rsidR="00F5357C" w:rsidRPr="00E73A66" w:rsidRDefault="00F5357C" w:rsidP="00E73A66">
      <w:pPr>
        <w:pStyle w:val="ListParagraph"/>
        <w:numPr>
          <w:ilvl w:val="0"/>
          <w:numId w:val="77"/>
        </w:numPr>
        <w:ind w:left="1080"/>
        <w:jc w:val="both"/>
        <w:rPr>
          <w:rFonts w:asciiTheme="majorBidi" w:hAnsiTheme="majorBidi" w:cstheme="majorBidi"/>
          <w:bCs/>
          <w:sz w:val="22"/>
          <w:szCs w:val="22"/>
        </w:rPr>
      </w:pPr>
      <w:r w:rsidRPr="00E73A66">
        <w:rPr>
          <w:rFonts w:asciiTheme="majorBidi" w:hAnsiTheme="majorBidi" w:cstheme="majorBidi"/>
          <w:bCs/>
          <w:sz w:val="22"/>
          <w:szCs w:val="22"/>
        </w:rPr>
        <w:t>SR 0 - 100 million, the Fund pays SR180 thousand</w:t>
      </w:r>
    </w:p>
    <w:p w:rsidR="00F5357C" w:rsidRPr="00E73A66" w:rsidRDefault="00F5357C" w:rsidP="00E73A66">
      <w:pPr>
        <w:pStyle w:val="ListParagraph"/>
        <w:numPr>
          <w:ilvl w:val="0"/>
          <w:numId w:val="77"/>
        </w:numPr>
        <w:ind w:left="1080"/>
        <w:jc w:val="both"/>
        <w:rPr>
          <w:rFonts w:asciiTheme="majorBidi" w:hAnsiTheme="majorBidi" w:cstheme="majorBidi"/>
          <w:bCs/>
          <w:sz w:val="22"/>
          <w:szCs w:val="22"/>
        </w:rPr>
      </w:pPr>
      <w:r w:rsidRPr="00E73A66">
        <w:rPr>
          <w:rFonts w:asciiTheme="majorBidi" w:hAnsiTheme="majorBidi" w:cstheme="majorBidi"/>
          <w:bCs/>
          <w:sz w:val="22"/>
          <w:szCs w:val="22"/>
        </w:rPr>
        <w:t>SR 100 - 200 million, the Fund pays SR 220 thousand</w:t>
      </w:r>
    </w:p>
    <w:p w:rsidR="00F5357C" w:rsidRPr="00E73A66" w:rsidRDefault="00F5357C" w:rsidP="00E73A66">
      <w:pPr>
        <w:pStyle w:val="ListParagraph"/>
        <w:numPr>
          <w:ilvl w:val="0"/>
          <w:numId w:val="77"/>
        </w:numPr>
        <w:ind w:left="1080"/>
        <w:jc w:val="both"/>
        <w:rPr>
          <w:rFonts w:asciiTheme="majorBidi" w:hAnsiTheme="majorBidi" w:cstheme="majorBidi"/>
          <w:bCs/>
          <w:sz w:val="22"/>
          <w:szCs w:val="22"/>
        </w:rPr>
      </w:pPr>
      <w:r w:rsidRPr="00E73A66">
        <w:rPr>
          <w:rFonts w:asciiTheme="majorBidi" w:hAnsiTheme="majorBidi" w:cstheme="majorBidi"/>
          <w:bCs/>
          <w:sz w:val="22"/>
          <w:szCs w:val="22"/>
        </w:rPr>
        <w:t>SR 200 - 500 million, the Fund pays SR 300 thousand</w:t>
      </w:r>
    </w:p>
    <w:p w:rsidR="00F5357C" w:rsidRPr="00E73A66" w:rsidRDefault="00F5357C" w:rsidP="00E73A66">
      <w:pPr>
        <w:pStyle w:val="ListParagraph"/>
        <w:numPr>
          <w:ilvl w:val="0"/>
          <w:numId w:val="77"/>
        </w:numPr>
        <w:ind w:left="1080"/>
        <w:jc w:val="both"/>
        <w:rPr>
          <w:rFonts w:asciiTheme="majorBidi" w:hAnsiTheme="majorBidi" w:cstheme="majorBidi"/>
          <w:bCs/>
          <w:sz w:val="22"/>
          <w:szCs w:val="22"/>
        </w:rPr>
      </w:pPr>
      <w:r w:rsidRPr="00E73A66">
        <w:rPr>
          <w:rFonts w:asciiTheme="majorBidi" w:hAnsiTheme="majorBidi" w:cstheme="majorBidi"/>
          <w:bCs/>
          <w:sz w:val="22"/>
          <w:szCs w:val="22"/>
        </w:rPr>
        <w:t>SR 500 million to 2 billion, the Fund pays SR 400 thousand</w:t>
      </w:r>
    </w:p>
    <w:p w:rsidR="00F5357C" w:rsidRPr="00E73A66" w:rsidRDefault="00F5357C" w:rsidP="00E73A66">
      <w:pPr>
        <w:pStyle w:val="ListParagraph"/>
        <w:numPr>
          <w:ilvl w:val="0"/>
          <w:numId w:val="77"/>
        </w:numPr>
        <w:ind w:left="1080"/>
        <w:jc w:val="both"/>
        <w:rPr>
          <w:rFonts w:asciiTheme="majorBidi" w:hAnsiTheme="majorBidi" w:cstheme="majorBidi"/>
          <w:bCs/>
          <w:sz w:val="22"/>
          <w:szCs w:val="22"/>
        </w:rPr>
      </w:pPr>
      <w:r w:rsidRPr="00E73A66">
        <w:rPr>
          <w:rFonts w:asciiTheme="majorBidi" w:hAnsiTheme="majorBidi" w:cstheme="majorBidi"/>
          <w:bCs/>
          <w:sz w:val="22"/>
          <w:szCs w:val="22"/>
        </w:rPr>
        <w:t>SR 2 - 5 billion, the Fund pays SR500 thousand</w:t>
      </w:r>
    </w:p>
    <w:p w:rsidR="00F5357C" w:rsidRPr="00E73A66" w:rsidRDefault="00F5357C" w:rsidP="00E73A66">
      <w:pPr>
        <w:pStyle w:val="ListParagraph"/>
        <w:numPr>
          <w:ilvl w:val="0"/>
          <w:numId w:val="77"/>
        </w:numPr>
        <w:ind w:left="1080"/>
        <w:jc w:val="both"/>
        <w:rPr>
          <w:rFonts w:asciiTheme="majorBidi" w:hAnsiTheme="majorBidi" w:cstheme="majorBidi"/>
          <w:bCs/>
          <w:sz w:val="22"/>
          <w:szCs w:val="22"/>
        </w:rPr>
      </w:pPr>
      <w:r w:rsidRPr="00E73A66">
        <w:rPr>
          <w:rFonts w:asciiTheme="majorBidi" w:hAnsiTheme="majorBidi" w:cstheme="majorBidi"/>
          <w:bCs/>
          <w:sz w:val="22"/>
          <w:szCs w:val="22"/>
        </w:rPr>
        <w:t>SR 5 - 10 billion, the Fund pays SR 600 thousand</w:t>
      </w:r>
    </w:p>
    <w:p w:rsidR="00F5357C" w:rsidRPr="00E73A66" w:rsidRDefault="00F5357C" w:rsidP="00E73A66">
      <w:pPr>
        <w:pStyle w:val="ListParagraph"/>
        <w:numPr>
          <w:ilvl w:val="0"/>
          <w:numId w:val="77"/>
        </w:numPr>
        <w:ind w:left="1080"/>
        <w:jc w:val="both"/>
        <w:rPr>
          <w:rFonts w:asciiTheme="majorBidi" w:hAnsiTheme="majorBidi" w:cstheme="majorBidi"/>
          <w:bCs/>
          <w:sz w:val="22"/>
          <w:szCs w:val="22"/>
        </w:rPr>
      </w:pPr>
      <w:r w:rsidRPr="00E73A66">
        <w:rPr>
          <w:rFonts w:asciiTheme="majorBidi" w:hAnsiTheme="majorBidi" w:cstheme="majorBidi"/>
          <w:bCs/>
          <w:sz w:val="22"/>
          <w:szCs w:val="22"/>
        </w:rPr>
        <w:lastRenderedPageBreak/>
        <w:t xml:space="preserve">More than 10 billion, the Fund pays SR 700 thousand </w:t>
      </w:r>
    </w:p>
    <w:p w:rsidR="00F5357C" w:rsidRPr="00E73A66" w:rsidRDefault="00F5357C" w:rsidP="00E73A66">
      <w:pPr>
        <w:spacing w:after="0" w:line="240" w:lineRule="auto"/>
        <w:ind w:left="630"/>
        <w:jc w:val="both"/>
        <w:rPr>
          <w:rFonts w:asciiTheme="majorBidi" w:hAnsiTheme="majorBidi" w:cstheme="majorBidi"/>
          <w:bCs/>
        </w:rPr>
      </w:pPr>
    </w:p>
    <w:p w:rsidR="00F5357C" w:rsidRPr="00E73A66" w:rsidRDefault="00F5357C" w:rsidP="005B2B0F">
      <w:pPr>
        <w:pStyle w:val="ListParagraph"/>
        <w:numPr>
          <w:ilvl w:val="0"/>
          <w:numId w:val="76"/>
        </w:numPr>
        <w:jc w:val="both"/>
        <w:rPr>
          <w:rFonts w:asciiTheme="majorBidi" w:hAnsiTheme="majorBidi" w:cstheme="majorBidi"/>
          <w:bCs/>
          <w:sz w:val="22"/>
          <w:szCs w:val="22"/>
        </w:rPr>
      </w:pPr>
      <w:r w:rsidRPr="00E73A66">
        <w:rPr>
          <w:rFonts w:asciiTheme="majorBidi" w:hAnsiTheme="majorBidi" w:cstheme="majorBidi"/>
          <w:bCs/>
          <w:sz w:val="22"/>
          <w:szCs w:val="22"/>
        </w:rPr>
        <w:t xml:space="preserve">The fees mentioned </w:t>
      </w:r>
      <w:r w:rsidR="00F401AD" w:rsidRPr="00E73A66">
        <w:rPr>
          <w:rFonts w:asciiTheme="majorBidi" w:hAnsiTheme="majorBidi" w:cstheme="majorBidi"/>
          <w:bCs/>
          <w:sz w:val="22"/>
          <w:szCs w:val="22"/>
        </w:rPr>
        <w:t xml:space="preserve">above </w:t>
      </w:r>
      <w:r w:rsidRPr="00E73A66">
        <w:rPr>
          <w:rFonts w:asciiTheme="majorBidi" w:hAnsiTheme="majorBidi" w:cstheme="majorBidi"/>
          <w:bCs/>
          <w:sz w:val="22"/>
          <w:szCs w:val="22"/>
        </w:rPr>
        <w:t xml:space="preserve">are subject to change as determined by </w:t>
      </w:r>
      <w:proofErr w:type="spellStart"/>
      <w:r w:rsidRPr="00E73A66">
        <w:rPr>
          <w:rFonts w:asciiTheme="majorBidi" w:hAnsiTheme="majorBidi" w:cstheme="majorBidi"/>
          <w:bCs/>
          <w:sz w:val="22"/>
          <w:szCs w:val="22"/>
        </w:rPr>
        <w:t>Tadawul</w:t>
      </w:r>
      <w:proofErr w:type="spellEnd"/>
      <w:r w:rsidR="00F401AD" w:rsidRPr="00E73A66">
        <w:rPr>
          <w:rFonts w:asciiTheme="majorBidi" w:hAnsiTheme="majorBidi" w:cstheme="majorBidi"/>
          <w:bCs/>
          <w:sz w:val="22"/>
          <w:szCs w:val="22"/>
        </w:rPr>
        <w:t>.</w:t>
      </w:r>
    </w:p>
    <w:p w:rsidR="00F5357C" w:rsidRPr="00E73A66" w:rsidRDefault="00F5357C" w:rsidP="00E73A66">
      <w:pPr>
        <w:pStyle w:val="Default"/>
        <w:ind w:left="990"/>
        <w:jc w:val="both"/>
        <w:rPr>
          <w:rFonts w:asciiTheme="majorBidi" w:hAnsiTheme="majorBidi" w:cstheme="majorBidi"/>
          <w:b/>
          <w:bCs/>
          <w:color w:val="auto"/>
          <w:sz w:val="22"/>
          <w:szCs w:val="22"/>
        </w:rPr>
      </w:pPr>
    </w:p>
    <w:p w:rsidR="00F401AD" w:rsidRPr="00E73A66" w:rsidRDefault="00F401AD" w:rsidP="00E73A66">
      <w:pPr>
        <w:pStyle w:val="Default"/>
        <w:numPr>
          <w:ilvl w:val="0"/>
          <w:numId w:val="75"/>
        </w:numPr>
        <w:ind w:left="810" w:hanging="270"/>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Listing in </w:t>
      </w:r>
      <w:proofErr w:type="spellStart"/>
      <w:r w:rsidRPr="00E73A66">
        <w:rPr>
          <w:rFonts w:asciiTheme="majorBidi" w:hAnsiTheme="majorBidi" w:cstheme="majorBidi"/>
          <w:b/>
          <w:bCs/>
          <w:color w:val="auto"/>
          <w:sz w:val="22"/>
          <w:szCs w:val="22"/>
        </w:rPr>
        <w:t>Tadawul</w:t>
      </w:r>
      <w:proofErr w:type="spellEnd"/>
      <w:r w:rsidR="0078515E" w:rsidRPr="00E73A66">
        <w:rPr>
          <w:rFonts w:asciiTheme="majorBidi" w:hAnsiTheme="majorBidi" w:cstheme="majorBidi"/>
          <w:b/>
          <w:bCs/>
          <w:color w:val="auto"/>
          <w:sz w:val="22"/>
          <w:szCs w:val="22"/>
        </w:rPr>
        <w:t xml:space="preserve"> Fees</w:t>
      </w:r>
    </w:p>
    <w:p w:rsidR="00F401AD" w:rsidRPr="00E73A66" w:rsidRDefault="00F401AD" w:rsidP="00E73A66">
      <w:pPr>
        <w:pStyle w:val="Default"/>
        <w:ind w:left="990"/>
        <w:rPr>
          <w:rFonts w:asciiTheme="majorBidi" w:hAnsiTheme="majorBidi" w:cstheme="majorBidi"/>
          <w:color w:val="auto"/>
          <w:sz w:val="22"/>
          <w:szCs w:val="22"/>
        </w:rPr>
      </w:pPr>
      <w:r w:rsidRPr="00E73A66">
        <w:rPr>
          <w:rFonts w:asciiTheme="majorBidi" w:hAnsiTheme="majorBidi" w:cstheme="majorBidi"/>
          <w:color w:val="auto"/>
          <w:sz w:val="22"/>
          <w:szCs w:val="22"/>
        </w:rPr>
        <w:t>The Fund is expected to pay the following listing fees:</w:t>
      </w:r>
    </w:p>
    <w:p w:rsidR="00601859" w:rsidRPr="00E73A66" w:rsidRDefault="00601859" w:rsidP="00E73A66">
      <w:pPr>
        <w:pStyle w:val="Default"/>
        <w:ind w:left="990"/>
        <w:rPr>
          <w:rFonts w:asciiTheme="majorBidi" w:hAnsiTheme="majorBidi" w:cstheme="majorBidi"/>
          <w:color w:val="auto"/>
          <w:sz w:val="22"/>
          <w:szCs w:val="22"/>
        </w:rPr>
      </w:pPr>
    </w:p>
    <w:p w:rsidR="00F401AD" w:rsidRPr="00E73A66" w:rsidRDefault="00601859" w:rsidP="00E73A66">
      <w:pPr>
        <w:pStyle w:val="Default"/>
        <w:numPr>
          <w:ilvl w:val="0"/>
          <w:numId w:val="78"/>
        </w:numPr>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 SR </w:t>
      </w:r>
      <w:r w:rsidR="00F401AD" w:rsidRPr="00E73A66">
        <w:rPr>
          <w:rFonts w:asciiTheme="majorBidi" w:hAnsiTheme="majorBidi" w:cstheme="majorBidi"/>
          <w:color w:val="auto"/>
          <w:sz w:val="22"/>
          <w:szCs w:val="22"/>
        </w:rPr>
        <w:t>50,000 initial listing fees (</w:t>
      </w:r>
      <w:r w:rsidRPr="00E73A66">
        <w:rPr>
          <w:rFonts w:asciiTheme="majorBidi" w:hAnsiTheme="majorBidi" w:cstheme="majorBidi"/>
          <w:color w:val="auto"/>
          <w:sz w:val="22"/>
          <w:szCs w:val="22"/>
        </w:rPr>
        <w:t>one-time payment</w:t>
      </w:r>
      <w:r w:rsidR="00F401AD" w:rsidRPr="00E73A66">
        <w:rPr>
          <w:rFonts w:asciiTheme="majorBidi" w:hAnsiTheme="majorBidi" w:cstheme="majorBidi"/>
          <w:color w:val="auto"/>
          <w:sz w:val="22"/>
          <w:szCs w:val="22"/>
        </w:rPr>
        <w:t>);</w:t>
      </w:r>
    </w:p>
    <w:p w:rsidR="00F401AD" w:rsidRPr="00E73A66" w:rsidRDefault="00F401AD" w:rsidP="00E73A66">
      <w:pPr>
        <w:pStyle w:val="Default"/>
        <w:numPr>
          <w:ilvl w:val="0"/>
          <w:numId w:val="78"/>
        </w:numPr>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0.03% of the </w:t>
      </w:r>
      <w:r w:rsidR="00601859" w:rsidRPr="00E73A66">
        <w:rPr>
          <w:rFonts w:asciiTheme="majorBidi" w:hAnsiTheme="majorBidi" w:cstheme="majorBidi"/>
          <w:color w:val="auto"/>
          <w:sz w:val="22"/>
          <w:szCs w:val="22"/>
        </w:rPr>
        <w:t xml:space="preserve">Fund </w:t>
      </w:r>
      <w:r w:rsidRPr="00E73A66">
        <w:rPr>
          <w:rFonts w:asciiTheme="majorBidi" w:hAnsiTheme="majorBidi" w:cstheme="majorBidi"/>
          <w:color w:val="auto"/>
          <w:sz w:val="22"/>
          <w:szCs w:val="22"/>
        </w:rPr>
        <w:t>market value per annum (minimum SR 50,000 and maximum SR 300,000).</w:t>
      </w:r>
    </w:p>
    <w:p w:rsidR="00601859" w:rsidRPr="00E73A66" w:rsidRDefault="00601859" w:rsidP="00E73A66">
      <w:pPr>
        <w:pStyle w:val="Default"/>
        <w:ind w:left="990"/>
        <w:rPr>
          <w:rFonts w:asciiTheme="majorBidi" w:hAnsiTheme="majorBidi" w:cstheme="majorBidi"/>
          <w:color w:val="auto"/>
          <w:sz w:val="22"/>
          <w:szCs w:val="22"/>
        </w:rPr>
      </w:pPr>
    </w:p>
    <w:p w:rsidR="00F401AD" w:rsidRPr="00E73A66" w:rsidRDefault="00F401AD" w:rsidP="00E73A66">
      <w:pPr>
        <w:pStyle w:val="Default"/>
        <w:ind w:left="990"/>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fees mentioned </w:t>
      </w:r>
      <w:r w:rsidR="00601859" w:rsidRPr="00E73A66">
        <w:rPr>
          <w:rFonts w:asciiTheme="majorBidi" w:hAnsiTheme="majorBidi" w:cstheme="majorBidi"/>
          <w:color w:val="auto"/>
          <w:sz w:val="22"/>
          <w:szCs w:val="22"/>
        </w:rPr>
        <w:t xml:space="preserve">above </w:t>
      </w:r>
      <w:r w:rsidRPr="00E73A66">
        <w:rPr>
          <w:rFonts w:asciiTheme="majorBidi" w:hAnsiTheme="majorBidi" w:cstheme="majorBidi"/>
          <w:color w:val="auto"/>
          <w:sz w:val="22"/>
          <w:szCs w:val="22"/>
        </w:rPr>
        <w:t xml:space="preserve">are subject to </w:t>
      </w:r>
      <w:r w:rsidR="00601859" w:rsidRPr="00E73A66">
        <w:rPr>
          <w:rFonts w:asciiTheme="majorBidi" w:hAnsiTheme="majorBidi" w:cstheme="majorBidi"/>
          <w:color w:val="auto"/>
          <w:sz w:val="22"/>
          <w:szCs w:val="22"/>
        </w:rPr>
        <w:t>change</w:t>
      </w:r>
      <w:r w:rsidRPr="00E73A66">
        <w:rPr>
          <w:rFonts w:asciiTheme="majorBidi" w:hAnsiTheme="majorBidi" w:cstheme="majorBidi"/>
          <w:color w:val="auto"/>
          <w:sz w:val="22"/>
          <w:szCs w:val="22"/>
        </w:rPr>
        <w:t xml:space="preserve"> as determined by </w:t>
      </w:r>
      <w:proofErr w:type="spellStart"/>
      <w:r w:rsidRPr="00E73A66">
        <w:rPr>
          <w:rFonts w:asciiTheme="majorBidi" w:hAnsiTheme="majorBidi" w:cstheme="majorBidi"/>
          <w:color w:val="auto"/>
          <w:sz w:val="22"/>
          <w:szCs w:val="22"/>
        </w:rPr>
        <w:t>Tadawul</w:t>
      </w:r>
      <w:proofErr w:type="spellEnd"/>
      <w:r w:rsidRPr="00E73A66">
        <w:rPr>
          <w:rFonts w:asciiTheme="majorBidi" w:hAnsiTheme="majorBidi" w:cstheme="majorBidi"/>
          <w:color w:val="auto"/>
          <w:sz w:val="22"/>
          <w:szCs w:val="22"/>
        </w:rPr>
        <w:t>.</w:t>
      </w:r>
    </w:p>
    <w:p w:rsidR="00F401AD" w:rsidRPr="00E73A66" w:rsidRDefault="00F401AD" w:rsidP="00E73A66">
      <w:pPr>
        <w:pStyle w:val="Default"/>
        <w:ind w:left="990"/>
        <w:rPr>
          <w:rFonts w:asciiTheme="majorBidi" w:hAnsiTheme="majorBidi" w:cstheme="majorBidi"/>
          <w:color w:val="auto"/>
          <w:sz w:val="22"/>
          <w:szCs w:val="22"/>
        </w:rPr>
      </w:pPr>
    </w:p>
    <w:p w:rsidR="00F401AD" w:rsidRPr="00E73A66" w:rsidRDefault="00601859" w:rsidP="00E73A66">
      <w:pPr>
        <w:pStyle w:val="Default"/>
        <w:numPr>
          <w:ilvl w:val="0"/>
          <w:numId w:val="79"/>
        </w:numPr>
        <w:ind w:left="1440" w:hanging="540"/>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Fund Real Estate Asset </w:t>
      </w:r>
      <w:r w:rsidR="00F401AD" w:rsidRPr="00E73A66">
        <w:rPr>
          <w:rFonts w:asciiTheme="majorBidi" w:hAnsiTheme="majorBidi" w:cstheme="majorBidi"/>
          <w:b/>
          <w:bCs/>
          <w:color w:val="auto"/>
          <w:sz w:val="22"/>
          <w:szCs w:val="22"/>
        </w:rPr>
        <w:t>Fees and Charges:</w:t>
      </w:r>
    </w:p>
    <w:p w:rsidR="00F401AD" w:rsidRPr="00E73A66" w:rsidRDefault="00F401AD" w:rsidP="00E73A66">
      <w:pPr>
        <w:pStyle w:val="Default"/>
        <w:ind w:left="990"/>
        <w:rPr>
          <w:rFonts w:asciiTheme="majorBidi" w:hAnsiTheme="majorBidi" w:cstheme="majorBidi"/>
          <w:color w:val="auto"/>
          <w:sz w:val="22"/>
          <w:szCs w:val="22"/>
        </w:rPr>
      </w:pPr>
    </w:p>
    <w:p w:rsidR="00F401AD" w:rsidRPr="00E73A66" w:rsidRDefault="00F401AD" w:rsidP="00E73A66">
      <w:pPr>
        <w:pStyle w:val="Default"/>
        <w:numPr>
          <w:ilvl w:val="0"/>
          <w:numId w:val="80"/>
        </w:numPr>
        <w:ind w:left="1530" w:hanging="540"/>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Developer's fees</w:t>
      </w:r>
    </w:p>
    <w:p w:rsidR="00F401AD" w:rsidRPr="00E73A66" w:rsidRDefault="00F401AD" w:rsidP="00E73A66">
      <w:pPr>
        <w:pStyle w:val="Default"/>
        <w:ind w:left="99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Manager may appoint developers from time to time </w:t>
      </w:r>
      <w:r w:rsidR="0078515E" w:rsidRPr="00E73A66">
        <w:rPr>
          <w:rFonts w:asciiTheme="majorBidi" w:hAnsiTheme="majorBidi" w:cstheme="majorBidi"/>
          <w:color w:val="auto"/>
          <w:sz w:val="22"/>
          <w:szCs w:val="22"/>
        </w:rPr>
        <w:t>in connection with the</w:t>
      </w:r>
      <w:r w:rsidRPr="00E73A66">
        <w:rPr>
          <w:rFonts w:asciiTheme="majorBidi" w:hAnsiTheme="majorBidi" w:cstheme="majorBidi"/>
          <w:color w:val="auto"/>
          <w:sz w:val="22"/>
          <w:szCs w:val="22"/>
        </w:rPr>
        <w:t xml:space="preserve"> development projects. Any development fees paid by the Fund to any developer appointed by the Fund Manager on a purely commercial and independent basis shall be negotiated.</w:t>
      </w:r>
    </w:p>
    <w:p w:rsidR="00F401AD" w:rsidRPr="00E73A66" w:rsidRDefault="00F401AD" w:rsidP="00E73A66">
      <w:pPr>
        <w:pStyle w:val="Default"/>
        <w:ind w:left="990"/>
        <w:rPr>
          <w:rFonts w:asciiTheme="majorBidi" w:hAnsiTheme="majorBidi" w:cstheme="majorBidi"/>
          <w:color w:val="auto"/>
          <w:sz w:val="22"/>
          <w:szCs w:val="22"/>
        </w:rPr>
      </w:pPr>
    </w:p>
    <w:p w:rsidR="00F401AD" w:rsidRPr="00E73A66" w:rsidRDefault="004C16AB" w:rsidP="00E73A66">
      <w:pPr>
        <w:pStyle w:val="Default"/>
        <w:numPr>
          <w:ilvl w:val="0"/>
          <w:numId w:val="80"/>
        </w:numPr>
        <w:ind w:left="1260" w:hanging="270"/>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Dealing F</w:t>
      </w:r>
      <w:r w:rsidR="00F401AD" w:rsidRPr="00E73A66">
        <w:rPr>
          <w:rFonts w:asciiTheme="majorBidi" w:hAnsiTheme="majorBidi" w:cstheme="majorBidi"/>
          <w:b/>
          <w:bCs/>
          <w:color w:val="auto"/>
          <w:sz w:val="22"/>
          <w:szCs w:val="22"/>
        </w:rPr>
        <w:t>ees</w:t>
      </w:r>
    </w:p>
    <w:p w:rsidR="00F401AD" w:rsidRPr="00E73A66" w:rsidRDefault="00F401AD" w:rsidP="00E73A66">
      <w:pPr>
        <w:pStyle w:val="Default"/>
        <w:ind w:left="99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shall pay the Fund Manager a </w:t>
      </w:r>
      <w:r w:rsidR="004C16AB" w:rsidRPr="00E73A66">
        <w:rPr>
          <w:rFonts w:asciiTheme="majorBidi" w:hAnsiTheme="majorBidi" w:cstheme="majorBidi"/>
          <w:color w:val="auto"/>
          <w:sz w:val="22"/>
          <w:szCs w:val="22"/>
        </w:rPr>
        <w:t>dealing</w:t>
      </w:r>
      <w:r w:rsidRPr="00E73A66">
        <w:rPr>
          <w:rFonts w:asciiTheme="majorBidi" w:hAnsiTheme="majorBidi" w:cstheme="majorBidi"/>
          <w:color w:val="auto"/>
          <w:sz w:val="22"/>
          <w:szCs w:val="22"/>
        </w:rPr>
        <w:t xml:space="preserve"> fee of 2.5% of the purchase price of each asset purchased by the Fund for the assets that the Fund may acquire in the future. This is in return for the Fund Manager conducting the necessary investigation and negotiation of the terms of purchase and completion of the transaction. </w:t>
      </w:r>
      <w:r w:rsidR="004C16AB" w:rsidRPr="00E73A66">
        <w:rPr>
          <w:rFonts w:asciiTheme="majorBidi" w:hAnsiTheme="majorBidi" w:cstheme="majorBidi"/>
          <w:color w:val="auto"/>
          <w:sz w:val="22"/>
          <w:szCs w:val="22"/>
        </w:rPr>
        <w:t xml:space="preserve">This fee is payable </w:t>
      </w:r>
      <w:r w:rsidRPr="00E73A66">
        <w:rPr>
          <w:rFonts w:asciiTheme="majorBidi" w:hAnsiTheme="majorBidi" w:cstheme="majorBidi"/>
          <w:color w:val="auto"/>
          <w:sz w:val="22"/>
          <w:szCs w:val="22"/>
        </w:rPr>
        <w:t xml:space="preserve">after completion of the purchase of each asset. For the current assets </w:t>
      </w:r>
      <w:r w:rsidR="004C16AB" w:rsidRPr="00E73A66">
        <w:rPr>
          <w:rFonts w:asciiTheme="majorBidi" w:hAnsiTheme="majorBidi" w:cstheme="majorBidi"/>
          <w:color w:val="auto"/>
          <w:sz w:val="22"/>
          <w:szCs w:val="22"/>
        </w:rPr>
        <w:t>Towers</w:t>
      </w:r>
      <w:r w:rsidRPr="00E73A66">
        <w:rPr>
          <w:rFonts w:asciiTheme="majorBidi" w:hAnsiTheme="majorBidi" w:cstheme="majorBidi"/>
          <w:color w:val="auto"/>
          <w:sz w:val="22"/>
          <w:szCs w:val="22"/>
        </w:rPr>
        <w:t xml:space="preserve"> 4, 5 and 6, the Fund Manager or any other parties will not </w:t>
      </w:r>
      <w:r w:rsidR="00B2583E" w:rsidRPr="00E73A66">
        <w:rPr>
          <w:rFonts w:asciiTheme="majorBidi" w:hAnsiTheme="majorBidi" w:cstheme="majorBidi"/>
          <w:color w:val="auto"/>
          <w:sz w:val="22"/>
          <w:szCs w:val="22"/>
        </w:rPr>
        <w:t>get</w:t>
      </w:r>
      <w:r w:rsidRPr="00E73A66">
        <w:rPr>
          <w:rFonts w:asciiTheme="majorBidi" w:hAnsiTheme="majorBidi" w:cstheme="majorBidi"/>
          <w:color w:val="auto"/>
          <w:sz w:val="22"/>
          <w:szCs w:val="22"/>
        </w:rPr>
        <w:t xml:space="preserve"> any </w:t>
      </w:r>
      <w:r w:rsidR="00B2583E" w:rsidRPr="00E73A66">
        <w:rPr>
          <w:rFonts w:asciiTheme="majorBidi" w:hAnsiTheme="majorBidi" w:cstheme="majorBidi"/>
          <w:color w:val="auto"/>
          <w:sz w:val="22"/>
          <w:szCs w:val="22"/>
        </w:rPr>
        <w:t>dealing</w:t>
      </w:r>
      <w:r w:rsidRPr="00E73A66">
        <w:rPr>
          <w:rFonts w:asciiTheme="majorBidi" w:hAnsiTheme="majorBidi" w:cstheme="majorBidi"/>
          <w:color w:val="auto"/>
          <w:sz w:val="22"/>
          <w:szCs w:val="22"/>
        </w:rPr>
        <w:t xml:space="preserve"> fees.</w:t>
      </w:r>
    </w:p>
    <w:p w:rsidR="00F401AD" w:rsidRPr="00E73A66" w:rsidRDefault="00F401AD" w:rsidP="00E73A66">
      <w:pPr>
        <w:pStyle w:val="Default"/>
        <w:ind w:left="990"/>
        <w:rPr>
          <w:rFonts w:asciiTheme="majorBidi" w:hAnsiTheme="majorBidi" w:cstheme="majorBidi"/>
          <w:color w:val="auto"/>
          <w:sz w:val="22"/>
          <w:szCs w:val="22"/>
        </w:rPr>
      </w:pPr>
    </w:p>
    <w:p w:rsidR="00F401AD" w:rsidRPr="00E73A66" w:rsidRDefault="00F401AD" w:rsidP="00E73A66">
      <w:pPr>
        <w:pStyle w:val="Default"/>
        <w:numPr>
          <w:ilvl w:val="0"/>
          <w:numId w:val="80"/>
        </w:numPr>
        <w:ind w:left="1260" w:hanging="270"/>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Performance </w:t>
      </w:r>
      <w:r w:rsidR="004C16AB" w:rsidRPr="00E73A66">
        <w:rPr>
          <w:rFonts w:asciiTheme="majorBidi" w:hAnsiTheme="majorBidi" w:cstheme="majorBidi"/>
          <w:b/>
          <w:bCs/>
          <w:color w:val="auto"/>
          <w:sz w:val="22"/>
          <w:szCs w:val="22"/>
        </w:rPr>
        <w:t>F</w:t>
      </w:r>
      <w:r w:rsidRPr="00E73A66">
        <w:rPr>
          <w:rFonts w:asciiTheme="majorBidi" w:hAnsiTheme="majorBidi" w:cstheme="majorBidi"/>
          <w:b/>
          <w:bCs/>
          <w:color w:val="auto"/>
          <w:sz w:val="22"/>
          <w:szCs w:val="22"/>
        </w:rPr>
        <w:t>ees</w:t>
      </w:r>
    </w:p>
    <w:p w:rsidR="00F401AD" w:rsidRPr="00E73A66" w:rsidRDefault="00F401AD" w:rsidP="00E73A66">
      <w:pPr>
        <w:pStyle w:val="Default"/>
        <w:ind w:left="99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Upon </w:t>
      </w:r>
      <w:r w:rsidR="004C16AB" w:rsidRPr="00E73A66">
        <w:rPr>
          <w:rFonts w:asciiTheme="majorBidi" w:hAnsiTheme="majorBidi" w:cstheme="majorBidi"/>
          <w:color w:val="auto"/>
          <w:sz w:val="22"/>
          <w:szCs w:val="22"/>
        </w:rPr>
        <w:t>exit</w:t>
      </w:r>
      <w:r w:rsidRPr="00E73A66">
        <w:rPr>
          <w:rFonts w:asciiTheme="majorBidi" w:hAnsiTheme="majorBidi" w:cstheme="majorBidi"/>
          <w:color w:val="auto"/>
          <w:sz w:val="22"/>
          <w:szCs w:val="22"/>
        </w:rPr>
        <w:t xml:space="preserve"> </w:t>
      </w:r>
      <w:r w:rsidR="00CF4661" w:rsidRPr="00E73A66">
        <w:rPr>
          <w:rFonts w:asciiTheme="majorBidi" w:hAnsiTheme="majorBidi" w:cstheme="majorBidi"/>
          <w:color w:val="auto"/>
          <w:sz w:val="22"/>
          <w:szCs w:val="22"/>
        </w:rPr>
        <w:t xml:space="preserve">from </w:t>
      </w:r>
      <w:r w:rsidRPr="00E73A66">
        <w:rPr>
          <w:rFonts w:asciiTheme="majorBidi" w:hAnsiTheme="majorBidi" w:cstheme="majorBidi"/>
          <w:color w:val="auto"/>
          <w:sz w:val="22"/>
          <w:szCs w:val="22"/>
        </w:rPr>
        <w:t xml:space="preserve">any asset, the Fund Manager shall </w:t>
      </w:r>
      <w:r w:rsidR="00E90FE7" w:rsidRPr="00E73A66">
        <w:rPr>
          <w:rFonts w:asciiTheme="majorBidi" w:hAnsiTheme="majorBidi" w:cstheme="majorBidi"/>
          <w:color w:val="auto"/>
          <w:sz w:val="22"/>
          <w:szCs w:val="22"/>
        </w:rPr>
        <w:t>receive</w:t>
      </w:r>
      <w:r w:rsidRPr="00E73A66">
        <w:rPr>
          <w:rFonts w:asciiTheme="majorBidi" w:hAnsiTheme="majorBidi" w:cstheme="majorBidi"/>
          <w:color w:val="auto"/>
          <w:sz w:val="22"/>
          <w:szCs w:val="22"/>
        </w:rPr>
        <w:t xml:space="preserve"> a performance fee </w:t>
      </w:r>
      <w:r w:rsidR="004C16AB" w:rsidRPr="00E73A66">
        <w:rPr>
          <w:rFonts w:asciiTheme="majorBidi" w:hAnsiTheme="majorBidi" w:cstheme="majorBidi"/>
          <w:color w:val="auto"/>
          <w:sz w:val="22"/>
          <w:szCs w:val="22"/>
        </w:rPr>
        <w:t xml:space="preserve">of 20% </w:t>
      </w:r>
      <w:r w:rsidRPr="00E73A66">
        <w:rPr>
          <w:rFonts w:asciiTheme="majorBidi" w:hAnsiTheme="majorBidi" w:cstheme="majorBidi"/>
          <w:color w:val="auto"/>
          <w:sz w:val="22"/>
          <w:szCs w:val="22"/>
        </w:rPr>
        <w:t xml:space="preserve">for that asset </w:t>
      </w:r>
      <w:r w:rsidR="00637DCA" w:rsidRPr="00E73A66">
        <w:rPr>
          <w:rFonts w:asciiTheme="majorBidi" w:hAnsiTheme="majorBidi" w:cstheme="majorBidi"/>
          <w:color w:val="auto"/>
          <w:sz w:val="22"/>
          <w:szCs w:val="22"/>
        </w:rPr>
        <w:t>from</w:t>
      </w:r>
      <w:r w:rsidRPr="00E73A66">
        <w:rPr>
          <w:rFonts w:asciiTheme="majorBidi" w:hAnsiTheme="majorBidi" w:cstheme="majorBidi"/>
          <w:color w:val="auto"/>
          <w:sz w:val="22"/>
          <w:szCs w:val="22"/>
        </w:rPr>
        <w:t xml:space="preserve"> the </w:t>
      </w:r>
      <w:r w:rsidR="00CF4661" w:rsidRPr="00E73A66">
        <w:rPr>
          <w:rFonts w:asciiTheme="majorBidi" w:hAnsiTheme="majorBidi" w:cstheme="majorBidi"/>
          <w:color w:val="auto"/>
          <w:sz w:val="22"/>
          <w:szCs w:val="22"/>
        </w:rPr>
        <w:t>surplus</w:t>
      </w:r>
      <w:r w:rsidRPr="00E73A66">
        <w:rPr>
          <w:rFonts w:asciiTheme="majorBidi" w:hAnsiTheme="majorBidi" w:cstheme="majorBidi"/>
          <w:color w:val="auto"/>
          <w:sz w:val="22"/>
          <w:szCs w:val="22"/>
        </w:rPr>
        <w:t xml:space="preserve"> return after deducting the </w:t>
      </w:r>
      <w:r w:rsidR="00637DCA" w:rsidRPr="00E73A66">
        <w:rPr>
          <w:rFonts w:asciiTheme="majorBidi" w:hAnsiTheme="majorBidi" w:cstheme="majorBidi"/>
          <w:color w:val="auto"/>
          <w:sz w:val="22"/>
          <w:szCs w:val="22"/>
        </w:rPr>
        <w:t>I</w:t>
      </w:r>
      <w:r w:rsidRPr="00E73A66">
        <w:rPr>
          <w:rFonts w:asciiTheme="majorBidi" w:hAnsiTheme="majorBidi" w:cstheme="majorBidi"/>
          <w:color w:val="auto"/>
          <w:sz w:val="22"/>
          <w:szCs w:val="22"/>
        </w:rPr>
        <w:t xml:space="preserve">nternal </w:t>
      </w:r>
      <w:r w:rsidR="00E90FE7" w:rsidRPr="00E73A66">
        <w:rPr>
          <w:rFonts w:asciiTheme="majorBidi" w:hAnsiTheme="majorBidi" w:cstheme="majorBidi"/>
          <w:color w:val="auto"/>
          <w:sz w:val="22"/>
          <w:szCs w:val="22"/>
        </w:rPr>
        <w:t xml:space="preserve">Return </w:t>
      </w:r>
      <w:r w:rsidR="00637DCA" w:rsidRPr="00E73A66">
        <w:rPr>
          <w:rFonts w:asciiTheme="majorBidi" w:hAnsiTheme="majorBidi" w:cstheme="majorBidi"/>
          <w:color w:val="auto"/>
          <w:sz w:val="22"/>
          <w:szCs w:val="22"/>
        </w:rPr>
        <w:t>R</w:t>
      </w:r>
      <w:r w:rsidRPr="00E73A66">
        <w:rPr>
          <w:rFonts w:asciiTheme="majorBidi" w:hAnsiTheme="majorBidi" w:cstheme="majorBidi"/>
          <w:color w:val="auto"/>
          <w:sz w:val="22"/>
          <w:szCs w:val="22"/>
        </w:rPr>
        <w:t>ate of 8% of the value of the real estate</w:t>
      </w:r>
      <w:r w:rsidR="00637DCA" w:rsidRPr="00E73A66">
        <w:rPr>
          <w:rFonts w:asciiTheme="majorBidi" w:hAnsiTheme="majorBidi" w:cstheme="majorBidi"/>
          <w:color w:val="auto"/>
          <w:sz w:val="22"/>
          <w:szCs w:val="22"/>
        </w:rPr>
        <w:t>, the dealing</w:t>
      </w:r>
      <w:r w:rsidRPr="00E73A66">
        <w:rPr>
          <w:rFonts w:asciiTheme="majorBidi" w:hAnsiTheme="majorBidi" w:cstheme="majorBidi"/>
          <w:color w:val="auto"/>
          <w:sz w:val="22"/>
          <w:szCs w:val="22"/>
        </w:rPr>
        <w:t xml:space="preserve"> fees and all charges relating to the property, (Net real estate income).</w:t>
      </w:r>
    </w:p>
    <w:p w:rsidR="004C16AB" w:rsidRPr="00E73A66" w:rsidRDefault="004C16AB" w:rsidP="00E73A66">
      <w:pPr>
        <w:pStyle w:val="Default"/>
        <w:ind w:left="990"/>
        <w:jc w:val="both"/>
        <w:rPr>
          <w:rFonts w:asciiTheme="majorBidi" w:hAnsiTheme="majorBidi" w:cstheme="majorBidi"/>
          <w:color w:val="auto"/>
          <w:sz w:val="22"/>
          <w:szCs w:val="22"/>
        </w:rPr>
      </w:pPr>
    </w:p>
    <w:p w:rsidR="00F401AD" w:rsidRPr="00E73A66" w:rsidRDefault="00F401AD" w:rsidP="00E73A66">
      <w:pPr>
        <w:pStyle w:val="Default"/>
        <w:ind w:left="990"/>
        <w:jc w:val="both"/>
        <w:rPr>
          <w:rFonts w:asciiTheme="majorBidi" w:hAnsiTheme="majorBidi" w:cstheme="majorBidi"/>
          <w:color w:val="auto"/>
          <w:sz w:val="22"/>
          <w:szCs w:val="22"/>
        </w:rPr>
      </w:pPr>
      <w:r w:rsidRPr="00E73A66">
        <w:rPr>
          <w:rFonts w:asciiTheme="majorBidi" w:hAnsiTheme="majorBidi" w:cstheme="majorBidi"/>
          <w:color w:val="auto"/>
          <w:sz w:val="22"/>
          <w:szCs w:val="22"/>
        </w:rPr>
        <w:t>As shown in the table</w:t>
      </w:r>
      <w:r w:rsidR="00637DCA" w:rsidRPr="00E73A66">
        <w:rPr>
          <w:rFonts w:asciiTheme="majorBidi" w:hAnsiTheme="majorBidi" w:cstheme="majorBidi"/>
          <w:color w:val="auto"/>
          <w:sz w:val="22"/>
          <w:szCs w:val="22"/>
        </w:rPr>
        <w:t>:</w:t>
      </w:r>
    </w:p>
    <w:p w:rsidR="00637DCA" w:rsidRPr="00E73A66" w:rsidRDefault="00637DCA" w:rsidP="00E73A66">
      <w:pPr>
        <w:pStyle w:val="Default"/>
        <w:ind w:left="990"/>
        <w:jc w:val="both"/>
        <w:rPr>
          <w:rFonts w:asciiTheme="majorBidi" w:hAnsiTheme="majorBidi" w:cstheme="majorBidi"/>
          <w:color w:val="auto"/>
          <w:sz w:val="22"/>
          <w:szCs w:val="22"/>
        </w:rPr>
      </w:pPr>
    </w:p>
    <w:tbl>
      <w:tblPr>
        <w:tblStyle w:val="TableGrid"/>
        <w:tblW w:w="0" w:type="auto"/>
        <w:tblInd w:w="990" w:type="dxa"/>
        <w:tblLook w:val="04A0" w:firstRow="1" w:lastRow="0" w:firstColumn="1" w:lastColumn="0" w:noHBand="0" w:noVBand="1"/>
      </w:tblPr>
      <w:tblGrid>
        <w:gridCol w:w="5165"/>
        <w:gridCol w:w="2475"/>
      </w:tblGrid>
      <w:tr w:rsidR="00E73A66" w:rsidRPr="00E73A66" w:rsidTr="00E73A66">
        <w:tc>
          <w:tcPr>
            <w:tcW w:w="5328" w:type="dxa"/>
            <w:vAlign w:val="center"/>
          </w:tcPr>
          <w:p w:rsidR="00637DCA" w:rsidRPr="00E73A66" w:rsidRDefault="009F0B29" w:rsidP="00E73A66">
            <w:pPr>
              <w:jc w:val="both"/>
              <w:rPr>
                <w:rFonts w:asciiTheme="majorBidi" w:hAnsiTheme="majorBidi" w:cstheme="majorBidi"/>
                <w:sz w:val="22"/>
                <w:szCs w:val="22"/>
              </w:rPr>
            </w:pPr>
            <w:r w:rsidRPr="00E73A66">
              <w:rPr>
                <w:rFonts w:asciiTheme="majorBidi" w:hAnsiTheme="majorBidi" w:cstheme="majorBidi"/>
                <w:sz w:val="22"/>
                <w:szCs w:val="22"/>
              </w:rPr>
              <w:t>When</w:t>
            </w:r>
            <w:r w:rsidR="00637DCA" w:rsidRPr="00E73A66">
              <w:rPr>
                <w:rFonts w:asciiTheme="majorBidi" w:hAnsiTheme="majorBidi" w:cstheme="majorBidi"/>
                <w:sz w:val="22"/>
                <w:szCs w:val="22"/>
              </w:rPr>
              <w:t xml:space="preserve"> selling the asset after deduct</w:t>
            </w:r>
            <w:r w:rsidR="00CF4661" w:rsidRPr="00E73A66">
              <w:rPr>
                <w:rFonts w:asciiTheme="majorBidi" w:hAnsiTheme="majorBidi" w:cstheme="majorBidi"/>
                <w:sz w:val="22"/>
                <w:szCs w:val="22"/>
              </w:rPr>
              <w:t>ing</w:t>
            </w:r>
            <w:r w:rsidR="00637DCA" w:rsidRPr="00E73A66">
              <w:rPr>
                <w:rFonts w:asciiTheme="majorBidi" w:hAnsiTheme="majorBidi" w:cstheme="majorBidi"/>
                <w:sz w:val="22"/>
                <w:szCs w:val="22"/>
              </w:rPr>
              <w:t xml:space="preserve"> the internal rate of return of 8% of the value of the real estate</w:t>
            </w:r>
            <w:r w:rsidRPr="00E73A66">
              <w:rPr>
                <w:rFonts w:asciiTheme="majorBidi" w:hAnsiTheme="majorBidi" w:cstheme="majorBidi"/>
                <w:sz w:val="22"/>
                <w:szCs w:val="22"/>
              </w:rPr>
              <w:t>,</w:t>
            </w:r>
            <w:r w:rsidR="00637DCA" w:rsidRPr="00E73A66">
              <w:rPr>
                <w:rFonts w:asciiTheme="majorBidi" w:hAnsiTheme="majorBidi" w:cstheme="majorBidi"/>
                <w:sz w:val="22"/>
                <w:szCs w:val="22"/>
              </w:rPr>
              <w:t xml:space="preserve"> the </w:t>
            </w:r>
            <w:r w:rsidRPr="00E73A66">
              <w:rPr>
                <w:rFonts w:asciiTheme="majorBidi" w:hAnsiTheme="majorBidi" w:cstheme="majorBidi"/>
                <w:sz w:val="22"/>
                <w:szCs w:val="22"/>
              </w:rPr>
              <w:t>dealing</w:t>
            </w:r>
            <w:r w:rsidR="00637DCA" w:rsidRPr="00E73A66">
              <w:rPr>
                <w:rFonts w:asciiTheme="majorBidi" w:hAnsiTheme="majorBidi" w:cstheme="majorBidi"/>
                <w:sz w:val="22"/>
                <w:szCs w:val="22"/>
              </w:rPr>
              <w:t xml:space="preserve"> fees and all fees related to the property</w:t>
            </w:r>
            <w:r w:rsidR="004C2E2D" w:rsidRPr="00E73A66">
              <w:rPr>
                <w:rFonts w:asciiTheme="majorBidi" w:hAnsiTheme="majorBidi" w:cstheme="majorBidi"/>
                <w:sz w:val="22"/>
                <w:szCs w:val="22"/>
              </w:rPr>
              <w:t xml:space="preserve"> less the</w:t>
            </w:r>
            <w:r w:rsidR="00637DCA" w:rsidRPr="00E73A66">
              <w:rPr>
                <w:rFonts w:asciiTheme="majorBidi" w:hAnsiTheme="majorBidi" w:cstheme="majorBidi"/>
                <w:sz w:val="22"/>
                <w:szCs w:val="22"/>
              </w:rPr>
              <w:t xml:space="preserve"> cash dividends (net </w:t>
            </w:r>
            <w:r w:rsidR="004C2E2D" w:rsidRPr="00E73A66">
              <w:rPr>
                <w:rFonts w:asciiTheme="majorBidi" w:hAnsiTheme="majorBidi" w:cstheme="majorBidi"/>
                <w:sz w:val="22"/>
                <w:szCs w:val="22"/>
              </w:rPr>
              <w:t>income of the real estate asset</w:t>
            </w:r>
            <w:r w:rsidR="00637DCA" w:rsidRPr="00E73A66">
              <w:rPr>
                <w:rFonts w:asciiTheme="majorBidi" w:hAnsiTheme="majorBidi" w:cstheme="majorBidi"/>
                <w:sz w:val="22"/>
                <w:szCs w:val="22"/>
              </w:rPr>
              <w:t>).</w:t>
            </w:r>
          </w:p>
        </w:tc>
        <w:tc>
          <w:tcPr>
            <w:tcW w:w="2538" w:type="dxa"/>
            <w:vAlign w:val="center"/>
          </w:tcPr>
          <w:p w:rsidR="00637DCA" w:rsidRPr="00E73A66" w:rsidRDefault="00637DCA"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Fee rate</w:t>
            </w:r>
          </w:p>
        </w:tc>
      </w:tr>
      <w:tr w:rsidR="00E73A66" w:rsidRPr="00E73A66" w:rsidTr="00E73A66">
        <w:tc>
          <w:tcPr>
            <w:tcW w:w="5328" w:type="dxa"/>
            <w:vAlign w:val="center"/>
          </w:tcPr>
          <w:p w:rsidR="00637DCA" w:rsidRPr="00E73A66" w:rsidRDefault="00637DCA" w:rsidP="00E73A66">
            <w:pPr>
              <w:jc w:val="both"/>
              <w:rPr>
                <w:rFonts w:asciiTheme="majorBidi" w:hAnsiTheme="majorBidi" w:cstheme="majorBidi"/>
                <w:sz w:val="22"/>
                <w:szCs w:val="22"/>
              </w:rPr>
            </w:pPr>
            <w:r w:rsidRPr="00E73A66">
              <w:rPr>
                <w:rFonts w:asciiTheme="majorBidi" w:hAnsiTheme="majorBidi" w:cstheme="majorBidi"/>
                <w:sz w:val="22"/>
                <w:szCs w:val="22"/>
              </w:rPr>
              <w:t>Less than 8% IRR</w:t>
            </w:r>
          </w:p>
        </w:tc>
        <w:tc>
          <w:tcPr>
            <w:tcW w:w="2538" w:type="dxa"/>
            <w:vAlign w:val="center"/>
          </w:tcPr>
          <w:p w:rsidR="00637DCA" w:rsidRPr="00E73A66" w:rsidRDefault="00637DCA"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Zero</w:t>
            </w:r>
          </w:p>
        </w:tc>
      </w:tr>
      <w:tr w:rsidR="00E73A66" w:rsidRPr="00E73A66" w:rsidTr="00E73A66">
        <w:tc>
          <w:tcPr>
            <w:tcW w:w="5328" w:type="dxa"/>
            <w:vAlign w:val="center"/>
          </w:tcPr>
          <w:p w:rsidR="00637DCA" w:rsidRPr="00E73A66" w:rsidRDefault="00637DCA" w:rsidP="00E73A66">
            <w:pPr>
              <w:jc w:val="both"/>
              <w:rPr>
                <w:rFonts w:asciiTheme="majorBidi" w:hAnsiTheme="majorBidi" w:cstheme="majorBidi"/>
                <w:sz w:val="22"/>
                <w:szCs w:val="22"/>
              </w:rPr>
            </w:pPr>
            <w:r w:rsidRPr="00E73A66">
              <w:rPr>
                <w:rFonts w:asciiTheme="majorBidi" w:hAnsiTheme="majorBidi" w:cstheme="majorBidi"/>
                <w:sz w:val="22"/>
                <w:szCs w:val="22"/>
              </w:rPr>
              <w:t>Higher than 8% internal rate of return (XIRR)</w:t>
            </w:r>
          </w:p>
        </w:tc>
        <w:tc>
          <w:tcPr>
            <w:tcW w:w="2538" w:type="dxa"/>
            <w:vAlign w:val="center"/>
          </w:tcPr>
          <w:p w:rsidR="00637DCA" w:rsidRPr="00E73A66" w:rsidRDefault="004C2E2D"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20% of </w:t>
            </w:r>
            <w:r w:rsidR="009F0B29" w:rsidRPr="00E73A66">
              <w:rPr>
                <w:rFonts w:asciiTheme="majorBidi" w:hAnsiTheme="majorBidi" w:cstheme="majorBidi"/>
                <w:color w:val="auto"/>
                <w:sz w:val="22"/>
                <w:szCs w:val="22"/>
                <w:lang w:val="en-GB"/>
              </w:rPr>
              <w:t>the above than</w:t>
            </w:r>
            <w:r w:rsidRPr="00E73A66">
              <w:rPr>
                <w:rFonts w:asciiTheme="majorBidi" w:hAnsiTheme="majorBidi" w:cstheme="majorBidi"/>
                <w:color w:val="auto"/>
                <w:sz w:val="22"/>
                <w:szCs w:val="22"/>
              </w:rPr>
              <w:t xml:space="preserve"> 8% </w:t>
            </w:r>
            <w:r w:rsidR="00E90FE7" w:rsidRPr="00E73A66">
              <w:rPr>
                <w:rFonts w:asciiTheme="majorBidi" w:hAnsiTheme="majorBidi" w:cstheme="majorBidi"/>
                <w:color w:val="auto"/>
                <w:sz w:val="22"/>
                <w:szCs w:val="22"/>
              </w:rPr>
              <w:t xml:space="preserve">of </w:t>
            </w:r>
            <w:r w:rsidRPr="00E73A66">
              <w:rPr>
                <w:rFonts w:asciiTheme="majorBidi" w:hAnsiTheme="majorBidi" w:cstheme="majorBidi"/>
                <w:color w:val="auto"/>
                <w:sz w:val="22"/>
                <w:szCs w:val="22"/>
              </w:rPr>
              <w:t>internal return</w:t>
            </w:r>
            <w:r w:rsidR="00E90FE7" w:rsidRPr="00E73A66">
              <w:rPr>
                <w:rFonts w:asciiTheme="majorBidi" w:hAnsiTheme="majorBidi" w:cstheme="majorBidi"/>
                <w:color w:val="auto"/>
                <w:sz w:val="22"/>
                <w:szCs w:val="22"/>
              </w:rPr>
              <w:t xml:space="preserve"> rate</w:t>
            </w:r>
          </w:p>
        </w:tc>
      </w:tr>
    </w:tbl>
    <w:p w:rsidR="00637DCA" w:rsidRPr="00E73A66" w:rsidRDefault="00637DCA" w:rsidP="00E73A66">
      <w:pPr>
        <w:pStyle w:val="Default"/>
        <w:ind w:left="990"/>
        <w:jc w:val="both"/>
        <w:rPr>
          <w:rFonts w:asciiTheme="majorBidi" w:hAnsiTheme="majorBidi" w:cstheme="majorBidi"/>
          <w:color w:val="auto"/>
          <w:sz w:val="22"/>
          <w:szCs w:val="22"/>
        </w:rPr>
      </w:pPr>
    </w:p>
    <w:p w:rsidR="009F0B29" w:rsidRPr="00E73A66" w:rsidRDefault="009F0B29" w:rsidP="005B2B0F">
      <w:pPr>
        <w:pStyle w:val="Default"/>
        <w:numPr>
          <w:ilvl w:val="0"/>
          <w:numId w:val="80"/>
        </w:numPr>
        <w:ind w:left="1260" w:hanging="270"/>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Management, </w:t>
      </w:r>
      <w:r w:rsidR="001F5ED3" w:rsidRPr="00E73A66">
        <w:rPr>
          <w:rFonts w:asciiTheme="majorBidi" w:hAnsiTheme="majorBidi" w:cstheme="majorBidi"/>
          <w:b/>
          <w:bCs/>
          <w:color w:val="auto"/>
          <w:sz w:val="22"/>
          <w:szCs w:val="22"/>
        </w:rPr>
        <w:t xml:space="preserve">Maintenance and Marketing Fees </w:t>
      </w:r>
    </w:p>
    <w:p w:rsidR="00CF4661" w:rsidRPr="00E73A66" w:rsidRDefault="00CF4661" w:rsidP="00E73A66">
      <w:pPr>
        <w:pStyle w:val="Default"/>
        <w:rPr>
          <w:rFonts w:asciiTheme="majorBidi" w:hAnsiTheme="majorBidi" w:cstheme="majorBidi"/>
          <w:b/>
          <w:bCs/>
          <w:color w:val="auto"/>
          <w:sz w:val="22"/>
          <w:szCs w:val="22"/>
        </w:rPr>
      </w:pPr>
    </w:p>
    <w:p w:rsidR="009F0B29" w:rsidRPr="00E73A66" w:rsidRDefault="009F0B29" w:rsidP="00E73A66">
      <w:pPr>
        <w:pStyle w:val="Default"/>
        <w:ind w:left="99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shall pay the </w:t>
      </w:r>
      <w:r w:rsidR="001F5ED3" w:rsidRPr="00E73A66">
        <w:rPr>
          <w:rFonts w:asciiTheme="majorBidi" w:hAnsiTheme="majorBidi" w:cstheme="majorBidi"/>
          <w:color w:val="auto"/>
          <w:sz w:val="22"/>
          <w:szCs w:val="22"/>
        </w:rPr>
        <w:t>Property Manager</w:t>
      </w:r>
      <w:r w:rsidRPr="00E73A66">
        <w:rPr>
          <w:rFonts w:asciiTheme="majorBidi" w:hAnsiTheme="majorBidi" w:cstheme="majorBidi"/>
          <w:color w:val="auto"/>
          <w:sz w:val="22"/>
          <w:szCs w:val="22"/>
        </w:rPr>
        <w:t xml:space="preserve"> an annual fee </w:t>
      </w:r>
      <w:r w:rsidR="00795C65" w:rsidRPr="00E73A66">
        <w:rPr>
          <w:rFonts w:asciiTheme="majorBidi" w:hAnsiTheme="majorBidi" w:cstheme="majorBidi"/>
          <w:color w:val="auto"/>
          <w:sz w:val="22"/>
          <w:szCs w:val="22"/>
        </w:rPr>
        <w:t xml:space="preserve">for the </w:t>
      </w:r>
      <w:r w:rsidRPr="00E73A66">
        <w:rPr>
          <w:rFonts w:asciiTheme="majorBidi" w:hAnsiTheme="majorBidi" w:cstheme="majorBidi"/>
          <w:color w:val="auto"/>
          <w:sz w:val="22"/>
          <w:szCs w:val="22"/>
        </w:rPr>
        <w:t>("</w:t>
      </w:r>
      <w:r w:rsidRPr="00E73A66">
        <w:rPr>
          <w:rFonts w:asciiTheme="majorBidi" w:hAnsiTheme="majorBidi" w:cstheme="majorBidi"/>
          <w:b/>
          <w:bCs/>
          <w:color w:val="auto"/>
          <w:sz w:val="22"/>
          <w:szCs w:val="22"/>
        </w:rPr>
        <w:t>Management, Maintenance and Marketing Contract</w:t>
      </w:r>
      <w:r w:rsidRPr="00E73A66">
        <w:rPr>
          <w:rFonts w:asciiTheme="majorBidi" w:hAnsiTheme="majorBidi" w:cstheme="majorBidi"/>
          <w:color w:val="auto"/>
          <w:sz w:val="22"/>
          <w:szCs w:val="22"/>
        </w:rPr>
        <w:t>")</w:t>
      </w:r>
      <w:r w:rsidR="00795C65" w:rsidRPr="00E73A66">
        <w:rPr>
          <w:rFonts w:asciiTheme="majorBidi" w:hAnsiTheme="majorBidi" w:cstheme="majorBidi"/>
          <w:color w:val="auto"/>
          <w:sz w:val="22"/>
          <w:szCs w:val="22"/>
        </w:rPr>
        <w:t>. As to</w:t>
      </w:r>
      <w:r w:rsidRPr="00E73A66">
        <w:rPr>
          <w:rFonts w:asciiTheme="majorBidi" w:hAnsiTheme="majorBidi" w:cstheme="majorBidi"/>
          <w:color w:val="auto"/>
          <w:sz w:val="22"/>
          <w:szCs w:val="22"/>
        </w:rPr>
        <w:t xml:space="preserve"> </w:t>
      </w:r>
      <w:proofErr w:type="spellStart"/>
      <w:r w:rsidR="00336548" w:rsidRPr="00E73A66">
        <w:rPr>
          <w:rFonts w:asciiTheme="majorBidi" w:hAnsiTheme="majorBidi" w:cstheme="majorBidi"/>
          <w:color w:val="auto"/>
          <w:sz w:val="22"/>
          <w:szCs w:val="22"/>
        </w:rPr>
        <w:t>Eskan</w:t>
      </w:r>
      <w:proofErr w:type="spellEnd"/>
      <w:r w:rsidR="00336548" w:rsidRPr="00E73A66">
        <w:rPr>
          <w:rFonts w:asciiTheme="majorBidi" w:hAnsiTheme="majorBidi" w:cstheme="majorBidi"/>
          <w:color w:val="auto"/>
          <w:sz w:val="22"/>
          <w:szCs w:val="22"/>
        </w:rPr>
        <w:t xml:space="preserve"> Tower 4, no fees will be paid to the Property Manager (</w:t>
      </w:r>
      <w:proofErr w:type="spellStart"/>
      <w:r w:rsidR="00336548" w:rsidRPr="00E73A66">
        <w:rPr>
          <w:rFonts w:asciiTheme="majorBidi" w:hAnsiTheme="majorBidi" w:cstheme="majorBidi"/>
          <w:color w:val="auto"/>
          <w:sz w:val="22"/>
          <w:szCs w:val="22"/>
        </w:rPr>
        <w:t>Eskan</w:t>
      </w:r>
      <w:proofErr w:type="spellEnd"/>
      <w:r w:rsidR="00336548" w:rsidRPr="00E73A66">
        <w:rPr>
          <w:rFonts w:asciiTheme="majorBidi" w:hAnsiTheme="majorBidi" w:cstheme="majorBidi"/>
          <w:color w:val="auto"/>
          <w:sz w:val="22"/>
          <w:szCs w:val="22"/>
        </w:rPr>
        <w:t xml:space="preserve"> for Development and Investment) during the first five </w:t>
      </w:r>
      <w:r w:rsidR="00336548" w:rsidRPr="00E73A66">
        <w:rPr>
          <w:rFonts w:asciiTheme="majorBidi" w:hAnsiTheme="majorBidi" w:cstheme="majorBidi"/>
          <w:color w:val="auto"/>
          <w:sz w:val="22"/>
          <w:szCs w:val="22"/>
        </w:rPr>
        <w:lastRenderedPageBreak/>
        <w:t xml:space="preserve">years of the Lease and Property Management Contract. In respect of </w:t>
      </w:r>
      <w:proofErr w:type="spellStart"/>
      <w:r w:rsidR="00336548" w:rsidRPr="00E73A66">
        <w:rPr>
          <w:rFonts w:asciiTheme="majorBidi" w:hAnsiTheme="majorBidi" w:cstheme="majorBidi"/>
          <w:color w:val="auto"/>
          <w:sz w:val="22"/>
          <w:szCs w:val="22"/>
        </w:rPr>
        <w:t>Eskan</w:t>
      </w:r>
      <w:proofErr w:type="spellEnd"/>
      <w:r w:rsidR="00336548" w:rsidRPr="00E73A66">
        <w:rPr>
          <w:rFonts w:asciiTheme="majorBidi" w:hAnsiTheme="majorBidi" w:cstheme="majorBidi"/>
          <w:color w:val="auto"/>
          <w:sz w:val="22"/>
          <w:szCs w:val="22"/>
        </w:rPr>
        <w:t xml:space="preserve"> Tower 5, no fees will be paid to the Property Manager (</w:t>
      </w:r>
      <w:proofErr w:type="spellStart"/>
      <w:r w:rsidR="00336548" w:rsidRPr="00E73A66">
        <w:rPr>
          <w:rFonts w:asciiTheme="majorBidi" w:hAnsiTheme="majorBidi" w:cstheme="majorBidi"/>
          <w:color w:val="auto"/>
          <w:sz w:val="22"/>
          <w:szCs w:val="22"/>
        </w:rPr>
        <w:t>Eskan</w:t>
      </w:r>
      <w:proofErr w:type="spellEnd"/>
      <w:r w:rsidR="00336548" w:rsidRPr="00E73A66">
        <w:rPr>
          <w:rFonts w:asciiTheme="majorBidi" w:hAnsiTheme="majorBidi" w:cstheme="majorBidi"/>
          <w:color w:val="auto"/>
          <w:sz w:val="22"/>
          <w:szCs w:val="22"/>
        </w:rPr>
        <w:t xml:space="preserve"> for Development and Investment) during the first four years of the leasing contract Lease and Property Management Contract. As for Tower 6, no fees will be paid to the Property Manager (</w:t>
      </w:r>
      <w:proofErr w:type="spellStart"/>
      <w:r w:rsidR="00336548" w:rsidRPr="00E73A66">
        <w:rPr>
          <w:rFonts w:asciiTheme="majorBidi" w:hAnsiTheme="majorBidi" w:cstheme="majorBidi"/>
          <w:color w:val="auto"/>
          <w:sz w:val="22"/>
          <w:szCs w:val="22"/>
        </w:rPr>
        <w:t>Eskan</w:t>
      </w:r>
      <w:proofErr w:type="spellEnd"/>
      <w:r w:rsidR="00336548" w:rsidRPr="00E73A66">
        <w:rPr>
          <w:rFonts w:asciiTheme="majorBidi" w:hAnsiTheme="majorBidi" w:cstheme="majorBidi"/>
          <w:color w:val="auto"/>
          <w:sz w:val="22"/>
          <w:szCs w:val="22"/>
        </w:rPr>
        <w:t xml:space="preserve"> for Development and Investment) during the first five years of the Lease and Property Management Contract. In the case of extension of the contract with </w:t>
      </w:r>
      <w:proofErr w:type="spellStart"/>
      <w:r w:rsidR="00336548" w:rsidRPr="00E73A66">
        <w:rPr>
          <w:rFonts w:asciiTheme="majorBidi" w:hAnsiTheme="majorBidi" w:cstheme="majorBidi"/>
          <w:color w:val="auto"/>
          <w:sz w:val="22"/>
          <w:szCs w:val="22"/>
        </w:rPr>
        <w:t>Eskan</w:t>
      </w:r>
      <w:proofErr w:type="spellEnd"/>
      <w:r w:rsidR="00336548" w:rsidRPr="00E73A66">
        <w:rPr>
          <w:rFonts w:asciiTheme="majorBidi" w:hAnsiTheme="majorBidi" w:cstheme="majorBidi"/>
          <w:color w:val="auto"/>
          <w:sz w:val="22"/>
          <w:szCs w:val="22"/>
        </w:rPr>
        <w:t xml:space="preserve"> for Development and Investment, the rent will be increased by 10% for all towers.</w:t>
      </w:r>
      <w:r w:rsidRPr="00E73A66">
        <w:rPr>
          <w:rFonts w:asciiTheme="majorBidi" w:hAnsiTheme="majorBidi" w:cstheme="majorBidi"/>
          <w:color w:val="auto"/>
          <w:sz w:val="22"/>
          <w:szCs w:val="22"/>
        </w:rPr>
        <w:t xml:space="preserve"> </w:t>
      </w:r>
      <w:r w:rsidR="00BA0F4F" w:rsidRPr="00E73A66">
        <w:rPr>
          <w:rFonts w:asciiTheme="majorBidi" w:eastAsia="Times New Roman" w:hAnsiTheme="majorBidi" w:cstheme="majorBidi"/>
          <w:color w:val="auto"/>
          <w:sz w:val="22"/>
          <w:szCs w:val="22"/>
          <w:lang w:val="en-GB"/>
        </w:rPr>
        <w:t xml:space="preserve">If either party terminates the lease after the initial 5-year period, </w:t>
      </w:r>
      <w:proofErr w:type="spellStart"/>
      <w:r w:rsidR="00BA0F4F" w:rsidRPr="00E73A66">
        <w:rPr>
          <w:rFonts w:asciiTheme="majorBidi" w:eastAsia="Times New Roman" w:hAnsiTheme="majorBidi" w:cstheme="majorBidi"/>
          <w:color w:val="auto"/>
          <w:sz w:val="22"/>
          <w:szCs w:val="22"/>
          <w:lang w:val="en-GB"/>
        </w:rPr>
        <w:t>Eskan</w:t>
      </w:r>
      <w:proofErr w:type="spellEnd"/>
      <w:r w:rsidR="00BA0F4F" w:rsidRPr="00E73A66">
        <w:rPr>
          <w:rFonts w:asciiTheme="majorBidi" w:eastAsia="Times New Roman" w:hAnsiTheme="majorBidi" w:cstheme="majorBidi"/>
          <w:color w:val="auto"/>
          <w:sz w:val="22"/>
          <w:szCs w:val="22"/>
          <w:lang w:val="en-GB"/>
        </w:rPr>
        <w:t xml:space="preserve"> Co. undertakes to hand over the property in the same condition as when received (without any damage or defect including but not limited to, supplies, fixtures, furniture and tools); and thus </w:t>
      </w:r>
      <w:proofErr w:type="spellStart"/>
      <w:r w:rsidR="00BA0F4F" w:rsidRPr="00E73A66">
        <w:rPr>
          <w:rFonts w:asciiTheme="majorBidi" w:eastAsia="Times New Roman" w:hAnsiTheme="majorBidi" w:cstheme="majorBidi"/>
          <w:color w:val="auto"/>
          <w:sz w:val="22"/>
          <w:szCs w:val="22"/>
          <w:lang w:val="en-GB"/>
        </w:rPr>
        <w:t>Eskan</w:t>
      </w:r>
      <w:proofErr w:type="spellEnd"/>
      <w:r w:rsidR="00BA0F4F" w:rsidRPr="00E73A66">
        <w:rPr>
          <w:rFonts w:asciiTheme="majorBidi" w:eastAsia="Times New Roman" w:hAnsiTheme="majorBidi" w:cstheme="majorBidi"/>
          <w:color w:val="auto"/>
          <w:sz w:val="22"/>
          <w:szCs w:val="22"/>
          <w:lang w:val="en-GB"/>
        </w:rPr>
        <w:t xml:space="preserve"> shall, irrevocably and unconditionally implement the management, maintenance and marketing works. </w:t>
      </w:r>
      <w:r w:rsidR="001F71E3" w:rsidRPr="00E73A66">
        <w:rPr>
          <w:rFonts w:asciiTheme="majorBidi" w:hAnsiTheme="majorBidi" w:cstheme="majorBidi"/>
          <w:color w:val="auto"/>
          <w:sz w:val="22"/>
          <w:szCs w:val="22"/>
        </w:rPr>
        <w:t xml:space="preserve">To avoid any doubt, implementation of the management, maintenance and marketing contract will be limited to the period following the cancellation of the lease. </w:t>
      </w:r>
      <w:r w:rsidR="00491D73" w:rsidRPr="00E73A66">
        <w:rPr>
          <w:rFonts w:asciiTheme="majorBidi" w:hAnsiTheme="majorBidi" w:cstheme="majorBidi"/>
          <w:color w:val="auto"/>
          <w:sz w:val="22"/>
          <w:szCs w:val="22"/>
        </w:rPr>
        <w:t xml:space="preserve">This requirement is only binding on </w:t>
      </w:r>
      <w:proofErr w:type="spellStart"/>
      <w:r w:rsidR="00491D73" w:rsidRPr="00E73A66">
        <w:rPr>
          <w:rFonts w:asciiTheme="majorBidi" w:hAnsiTheme="majorBidi" w:cstheme="majorBidi"/>
          <w:color w:val="auto"/>
          <w:sz w:val="22"/>
          <w:szCs w:val="22"/>
        </w:rPr>
        <w:t>Eskan</w:t>
      </w:r>
      <w:proofErr w:type="spellEnd"/>
      <w:r w:rsidR="00491D73" w:rsidRPr="00E73A66">
        <w:rPr>
          <w:rFonts w:asciiTheme="majorBidi" w:hAnsiTheme="majorBidi" w:cstheme="majorBidi"/>
          <w:color w:val="auto"/>
          <w:sz w:val="22"/>
          <w:szCs w:val="22"/>
        </w:rPr>
        <w:t xml:space="preserve"> Company and not </w:t>
      </w:r>
      <w:r w:rsidR="00D40371">
        <w:rPr>
          <w:rFonts w:asciiTheme="majorBidi" w:hAnsiTheme="majorBidi" w:cstheme="majorBidi"/>
          <w:color w:val="auto"/>
          <w:sz w:val="22"/>
          <w:szCs w:val="22"/>
        </w:rPr>
        <w:t>SICO</w:t>
      </w:r>
      <w:r w:rsidR="00491D73" w:rsidRPr="00E73A66">
        <w:rPr>
          <w:rFonts w:asciiTheme="majorBidi" w:hAnsiTheme="majorBidi" w:cstheme="majorBidi"/>
          <w:color w:val="auto"/>
          <w:sz w:val="22"/>
          <w:szCs w:val="22"/>
        </w:rPr>
        <w:t xml:space="preserve"> Capital or the Fund that has the right to appoint a third party to carry out management, maintenance and marketing works after the lease is cancelled by either party. The parties are aware that the management, maintenance and marketing contract </w:t>
      </w:r>
      <w:r w:rsidR="00491D73" w:rsidRPr="00E73A66">
        <w:rPr>
          <w:rFonts w:asciiTheme="majorBidi" w:hAnsiTheme="majorBidi" w:cstheme="majorBidi"/>
          <w:color w:val="auto"/>
          <w:sz w:val="22"/>
          <w:szCs w:val="22"/>
          <w:lang w:val="en-GB"/>
        </w:rPr>
        <w:t>has no any connection with</w:t>
      </w:r>
      <w:r w:rsidR="00491D73" w:rsidRPr="00E73A66">
        <w:rPr>
          <w:rFonts w:asciiTheme="majorBidi" w:hAnsiTheme="majorBidi" w:cstheme="majorBidi"/>
          <w:color w:val="auto"/>
          <w:sz w:val="22"/>
          <w:szCs w:val="22"/>
        </w:rPr>
        <w:t xml:space="preserve"> the lease contract </w:t>
      </w:r>
      <w:r w:rsidR="00BA0F4F" w:rsidRPr="00E73A66">
        <w:rPr>
          <w:rFonts w:asciiTheme="majorBidi" w:hAnsiTheme="majorBidi" w:cstheme="majorBidi"/>
          <w:color w:val="auto"/>
          <w:sz w:val="22"/>
          <w:szCs w:val="22"/>
        </w:rPr>
        <w:t>where the management, maintenance and marketing contract</w:t>
      </w:r>
      <w:r w:rsidR="00491D73" w:rsidRPr="00E73A66">
        <w:rPr>
          <w:rFonts w:asciiTheme="majorBidi" w:hAnsiTheme="majorBidi" w:cstheme="majorBidi"/>
          <w:color w:val="auto"/>
          <w:sz w:val="22"/>
          <w:szCs w:val="22"/>
        </w:rPr>
        <w:t xml:space="preserve"> shall remain in force after the initial irrevocable years in case </w:t>
      </w:r>
      <w:proofErr w:type="spellStart"/>
      <w:r w:rsidR="00491D73" w:rsidRPr="00E73A66">
        <w:rPr>
          <w:rFonts w:asciiTheme="majorBidi" w:hAnsiTheme="majorBidi" w:cstheme="majorBidi"/>
          <w:color w:val="auto"/>
          <w:sz w:val="22"/>
          <w:szCs w:val="22"/>
        </w:rPr>
        <w:t>Eskan</w:t>
      </w:r>
      <w:proofErr w:type="spellEnd"/>
      <w:r w:rsidR="00491D73" w:rsidRPr="00E73A66">
        <w:rPr>
          <w:rFonts w:asciiTheme="majorBidi" w:hAnsiTheme="majorBidi" w:cstheme="majorBidi"/>
          <w:color w:val="auto"/>
          <w:sz w:val="22"/>
          <w:szCs w:val="22"/>
        </w:rPr>
        <w:t xml:space="preserve"> terminates the lease contract.</w:t>
      </w:r>
    </w:p>
    <w:p w:rsidR="0016482A" w:rsidRPr="00E73A66" w:rsidRDefault="0016482A" w:rsidP="00E73A66">
      <w:pPr>
        <w:pStyle w:val="Default"/>
        <w:ind w:left="990"/>
        <w:jc w:val="both"/>
        <w:rPr>
          <w:rFonts w:asciiTheme="majorBidi" w:hAnsiTheme="majorBidi" w:cstheme="majorBidi"/>
          <w:color w:val="auto"/>
          <w:sz w:val="22"/>
          <w:szCs w:val="22"/>
        </w:rPr>
      </w:pPr>
    </w:p>
    <w:p w:rsidR="00E3168C" w:rsidRPr="00E73A66" w:rsidRDefault="00E3168C" w:rsidP="00E73A66">
      <w:pPr>
        <w:pStyle w:val="Default"/>
        <w:ind w:left="99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following table shows the fees </w:t>
      </w:r>
      <w:r w:rsidR="00E90FE7" w:rsidRPr="00E73A66">
        <w:rPr>
          <w:rFonts w:asciiTheme="majorBidi" w:hAnsiTheme="majorBidi" w:cstheme="majorBidi"/>
          <w:color w:val="auto"/>
          <w:sz w:val="22"/>
          <w:szCs w:val="22"/>
        </w:rPr>
        <w:t xml:space="preserve">payable </w:t>
      </w:r>
      <w:r w:rsidRPr="00E73A66">
        <w:rPr>
          <w:rFonts w:asciiTheme="majorBidi" w:hAnsiTheme="majorBidi" w:cstheme="majorBidi"/>
          <w:color w:val="auto"/>
          <w:sz w:val="22"/>
          <w:szCs w:val="22"/>
        </w:rPr>
        <w:t>for the management, maintenance and marketing contract:</w:t>
      </w:r>
    </w:p>
    <w:tbl>
      <w:tblPr>
        <w:tblStyle w:val="TableGrid"/>
        <w:tblW w:w="0" w:type="auto"/>
        <w:tblInd w:w="558" w:type="dxa"/>
        <w:tblLook w:val="04A0" w:firstRow="1" w:lastRow="0" w:firstColumn="1" w:lastColumn="0" w:noHBand="0" w:noVBand="1"/>
      </w:tblPr>
      <w:tblGrid>
        <w:gridCol w:w="1538"/>
        <w:gridCol w:w="3295"/>
        <w:gridCol w:w="1577"/>
        <w:gridCol w:w="1662"/>
      </w:tblGrid>
      <w:tr w:rsidR="00E73A66" w:rsidRPr="00E73A66" w:rsidTr="00C21957">
        <w:tc>
          <w:tcPr>
            <w:tcW w:w="1538" w:type="dxa"/>
            <w:shd w:val="clear" w:color="auto" w:fill="C00000"/>
          </w:tcPr>
          <w:p w:rsidR="003047A4" w:rsidRPr="00C21957" w:rsidRDefault="003047A4" w:rsidP="00E73A66">
            <w:pPr>
              <w:jc w:val="center"/>
              <w:rPr>
                <w:rFonts w:asciiTheme="majorBidi" w:hAnsiTheme="majorBidi" w:cstheme="majorBidi"/>
                <w:b/>
                <w:sz w:val="22"/>
                <w:szCs w:val="22"/>
                <w:lang w:val="en-GB"/>
              </w:rPr>
            </w:pPr>
            <w:r w:rsidRPr="00C21957">
              <w:rPr>
                <w:rFonts w:asciiTheme="majorBidi" w:hAnsiTheme="majorBidi" w:cstheme="majorBidi"/>
                <w:b/>
                <w:sz w:val="22"/>
                <w:szCs w:val="22"/>
                <w:lang w:val="en-GB"/>
              </w:rPr>
              <w:t>Asset</w:t>
            </w:r>
          </w:p>
        </w:tc>
        <w:tc>
          <w:tcPr>
            <w:tcW w:w="3295" w:type="dxa"/>
            <w:shd w:val="clear" w:color="auto" w:fill="C00000"/>
          </w:tcPr>
          <w:p w:rsidR="003047A4" w:rsidRPr="00C21957" w:rsidRDefault="003047A4" w:rsidP="00E73A66">
            <w:pPr>
              <w:jc w:val="center"/>
              <w:rPr>
                <w:rFonts w:asciiTheme="majorBidi" w:hAnsiTheme="majorBidi" w:cstheme="majorBidi"/>
                <w:b/>
                <w:sz w:val="22"/>
                <w:szCs w:val="22"/>
                <w:lang w:val="en-GB"/>
              </w:rPr>
            </w:pPr>
            <w:r w:rsidRPr="00C21957">
              <w:rPr>
                <w:rFonts w:asciiTheme="majorBidi" w:hAnsiTheme="majorBidi" w:cstheme="majorBidi"/>
                <w:b/>
                <w:sz w:val="22"/>
                <w:szCs w:val="22"/>
                <w:lang w:val="en-GB"/>
              </w:rPr>
              <w:t>Start of Maintenance Contract</w:t>
            </w:r>
          </w:p>
        </w:tc>
        <w:tc>
          <w:tcPr>
            <w:tcW w:w="1577" w:type="dxa"/>
            <w:shd w:val="clear" w:color="auto" w:fill="C00000"/>
          </w:tcPr>
          <w:p w:rsidR="003047A4" w:rsidRPr="00C21957" w:rsidRDefault="003047A4" w:rsidP="00E73A66">
            <w:pPr>
              <w:jc w:val="center"/>
              <w:rPr>
                <w:rFonts w:asciiTheme="majorBidi" w:hAnsiTheme="majorBidi" w:cstheme="majorBidi"/>
                <w:b/>
                <w:sz w:val="22"/>
                <w:szCs w:val="22"/>
                <w:lang w:val="en-GB"/>
              </w:rPr>
            </w:pPr>
            <w:r w:rsidRPr="00C21957">
              <w:rPr>
                <w:rFonts w:asciiTheme="majorBidi" w:hAnsiTheme="majorBidi" w:cstheme="majorBidi"/>
                <w:b/>
                <w:sz w:val="22"/>
                <w:szCs w:val="22"/>
                <w:lang w:val="en-GB"/>
              </w:rPr>
              <w:t>Lease Term</w:t>
            </w:r>
          </w:p>
        </w:tc>
        <w:tc>
          <w:tcPr>
            <w:tcW w:w="1662" w:type="dxa"/>
            <w:shd w:val="clear" w:color="auto" w:fill="C00000"/>
          </w:tcPr>
          <w:p w:rsidR="003047A4" w:rsidRPr="00C21957" w:rsidRDefault="003047A4" w:rsidP="00E73A66">
            <w:pPr>
              <w:jc w:val="center"/>
              <w:rPr>
                <w:rFonts w:asciiTheme="majorBidi" w:hAnsiTheme="majorBidi" w:cstheme="majorBidi"/>
                <w:b/>
                <w:sz w:val="22"/>
                <w:szCs w:val="22"/>
                <w:lang w:val="en-GB"/>
              </w:rPr>
            </w:pPr>
            <w:r w:rsidRPr="00C21957">
              <w:rPr>
                <w:rFonts w:asciiTheme="majorBidi" w:hAnsiTheme="majorBidi" w:cstheme="majorBidi"/>
                <w:b/>
                <w:sz w:val="22"/>
                <w:szCs w:val="22"/>
                <w:lang w:val="en-GB"/>
              </w:rPr>
              <w:t>Amount</w:t>
            </w:r>
          </w:p>
        </w:tc>
      </w:tr>
      <w:tr w:rsidR="00E73A66" w:rsidRPr="00E73A66" w:rsidTr="00C21957">
        <w:tc>
          <w:tcPr>
            <w:tcW w:w="1538" w:type="dxa"/>
            <w:shd w:val="clear" w:color="auto" w:fill="auto"/>
            <w:vAlign w:val="center"/>
          </w:tcPr>
          <w:p w:rsidR="003047A4" w:rsidRPr="00E73A66" w:rsidRDefault="003047A4" w:rsidP="00E73A66">
            <w:pPr>
              <w:rPr>
                <w:rFonts w:asciiTheme="majorBidi" w:hAnsiTheme="majorBidi" w:cstheme="majorBidi"/>
                <w:b/>
                <w:sz w:val="22"/>
                <w:szCs w:val="22"/>
                <w:lang w:val="en-GB"/>
              </w:rPr>
            </w:pPr>
            <w:proofErr w:type="spellStart"/>
            <w:r w:rsidRPr="00E73A66">
              <w:rPr>
                <w:rFonts w:asciiTheme="majorBidi" w:hAnsiTheme="majorBidi" w:cstheme="majorBidi"/>
                <w:b/>
                <w:sz w:val="22"/>
                <w:szCs w:val="22"/>
                <w:lang w:val="en-GB"/>
              </w:rPr>
              <w:t>Eskan</w:t>
            </w:r>
            <w:proofErr w:type="spellEnd"/>
            <w:r w:rsidRPr="00E73A66">
              <w:rPr>
                <w:rFonts w:asciiTheme="majorBidi" w:hAnsiTheme="majorBidi" w:cstheme="majorBidi"/>
                <w:b/>
                <w:sz w:val="22"/>
                <w:szCs w:val="22"/>
                <w:lang w:val="en-GB"/>
              </w:rPr>
              <w:t xml:space="preserve"> Tower 4</w:t>
            </w:r>
          </w:p>
        </w:tc>
        <w:tc>
          <w:tcPr>
            <w:tcW w:w="3295" w:type="dxa"/>
            <w:shd w:val="clear" w:color="auto" w:fill="auto"/>
          </w:tcPr>
          <w:p w:rsidR="003047A4" w:rsidRPr="00E73A66" w:rsidRDefault="003047A4" w:rsidP="00E73A66">
            <w:p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The management, maintenance and marketing contract shall commence following the expiry of the </w:t>
            </w:r>
            <w:r w:rsidR="00576F3F" w:rsidRPr="00E73A66">
              <w:rPr>
                <w:rFonts w:asciiTheme="majorBidi" w:hAnsiTheme="majorBidi" w:cstheme="majorBidi"/>
                <w:bCs/>
                <w:sz w:val="22"/>
                <w:szCs w:val="22"/>
                <w:lang w:val="en-GB"/>
              </w:rPr>
              <w:t xml:space="preserve">initial </w:t>
            </w:r>
            <w:r w:rsidR="005E1C8E" w:rsidRPr="00E73A66">
              <w:rPr>
                <w:rFonts w:asciiTheme="majorBidi" w:hAnsiTheme="majorBidi" w:cstheme="majorBidi"/>
                <w:bCs/>
                <w:sz w:val="22"/>
                <w:szCs w:val="22"/>
                <w:lang w:val="en-GB"/>
              </w:rPr>
              <w:t xml:space="preserve">5-year </w:t>
            </w:r>
            <w:r w:rsidR="00E85CCE" w:rsidRPr="00E73A66">
              <w:rPr>
                <w:rFonts w:asciiTheme="majorBidi" w:hAnsiTheme="majorBidi" w:cstheme="majorBidi"/>
                <w:bCs/>
                <w:sz w:val="22"/>
                <w:szCs w:val="22"/>
                <w:lang w:val="en-GB"/>
              </w:rPr>
              <w:t>tenancy period</w:t>
            </w:r>
            <w:r w:rsidRPr="00E73A66">
              <w:rPr>
                <w:rFonts w:asciiTheme="majorBidi" w:hAnsiTheme="majorBidi" w:cstheme="majorBidi"/>
                <w:bCs/>
                <w:sz w:val="22"/>
                <w:szCs w:val="22"/>
                <w:lang w:val="en-GB"/>
              </w:rPr>
              <w:t xml:space="preserve"> in case </w:t>
            </w:r>
            <w:proofErr w:type="spellStart"/>
            <w:r w:rsidRPr="00E73A66">
              <w:rPr>
                <w:rFonts w:asciiTheme="majorBidi" w:hAnsiTheme="majorBidi" w:cstheme="majorBidi"/>
                <w:bCs/>
                <w:sz w:val="22"/>
                <w:szCs w:val="22"/>
                <w:lang w:val="en-GB"/>
              </w:rPr>
              <w:t>Eskan</w:t>
            </w:r>
            <w:proofErr w:type="spellEnd"/>
            <w:r w:rsidRPr="00E73A66">
              <w:rPr>
                <w:rFonts w:asciiTheme="majorBidi" w:hAnsiTheme="majorBidi" w:cstheme="majorBidi"/>
                <w:bCs/>
                <w:sz w:val="22"/>
                <w:szCs w:val="22"/>
                <w:lang w:val="en-GB"/>
              </w:rPr>
              <w:t xml:space="preserve"> cancels the lease contract.  </w:t>
            </w:r>
          </w:p>
        </w:tc>
        <w:tc>
          <w:tcPr>
            <w:tcW w:w="1577" w:type="dxa"/>
            <w:shd w:val="clear" w:color="auto" w:fill="auto"/>
          </w:tcPr>
          <w:p w:rsidR="003047A4" w:rsidRPr="00E73A66" w:rsidRDefault="003047A4" w:rsidP="00E73A66">
            <w:p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10 years after the expiry of the irrevocable </w:t>
            </w:r>
            <w:r w:rsidR="00E85CCE" w:rsidRPr="00E73A66">
              <w:rPr>
                <w:rFonts w:asciiTheme="majorBidi" w:hAnsiTheme="majorBidi" w:cstheme="majorBidi"/>
                <w:bCs/>
                <w:sz w:val="22"/>
                <w:szCs w:val="22"/>
                <w:lang w:val="en-GB"/>
              </w:rPr>
              <w:t>tenancy period</w:t>
            </w:r>
          </w:p>
        </w:tc>
        <w:tc>
          <w:tcPr>
            <w:tcW w:w="1662" w:type="dxa"/>
            <w:shd w:val="clear" w:color="auto" w:fill="auto"/>
          </w:tcPr>
          <w:p w:rsidR="003047A4" w:rsidRPr="00E73A66" w:rsidRDefault="003047A4" w:rsidP="00E73A66">
            <w:p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7% of the total return of the Tower</w:t>
            </w:r>
          </w:p>
        </w:tc>
      </w:tr>
      <w:tr w:rsidR="00E73A66" w:rsidRPr="00E73A66" w:rsidTr="00C21957">
        <w:tc>
          <w:tcPr>
            <w:tcW w:w="1538" w:type="dxa"/>
            <w:shd w:val="clear" w:color="auto" w:fill="auto"/>
            <w:vAlign w:val="center"/>
          </w:tcPr>
          <w:p w:rsidR="003047A4" w:rsidRPr="00E73A66" w:rsidRDefault="003047A4" w:rsidP="00E73A66">
            <w:pPr>
              <w:rPr>
                <w:rFonts w:asciiTheme="majorBidi" w:hAnsiTheme="majorBidi" w:cstheme="majorBidi"/>
                <w:b/>
                <w:sz w:val="22"/>
                <w:szCs w:val="22"/>
                <w:lang w:val="en-GB"/>
              </w:rPr>
            </w:pPr>
            <w:proofErr w:type="spellStart"/>
            <w:r w:rsidRPr="00E73A66">
              <w:rPr>
                <w:rFonts w:asciiTheme="majorBidi" w:hAnsiTheme="majorBidi" w:cstheme="majorBidi"/>
                <w:b/>
                <w:sz w:val="22"/>
                <w:szCs w:val="22"/>
                <w:lang w:val="en-GB"/>
              </w:rPr>
              <w:t>Eskan</w:t>
            </w:r>
            <w:proofErr w:type="spellEnd"/>
            <w:r w:rsidRPr="00E73A66">
              <w:rPr>
                <w:rFonts w:asciiTheme="majorBidi" w:hAnsiTheme="majorBidi" w:cstheme="majorBidi"/>
                <w:b/>
                <w:sz w:val="22"/>
                <w:szCs w:val="22"/>
                <w:lang w:val="en-GB"/>
              </w:rPr>
              <w:t xml:space="preserve"> Tower 5</w:t>
            </w:r>
          </w:p>
        </w:tc>
        <w:tc>
          <w:tcPr>
            <w:tcW w:w="3295" w:type="dxa"/>
            <w:shd w:val="clear" w:color="auto" w:fill="auto"/>
          </w:tcPr>
          <w:p w:rsidR="003047A4" w:rsidRPr="00E73A66" w:rsidRDefault="003047A4" w:rsidP="00E73A66">
            <w:pPr>
              <w:jc w:val="both"/>
              <w:rPr>
                <w:rFonts w:asciiTheme="majorBidi" w:hAnsiTheme="majorBidi" w:cstheme="majorBidi"/>
                <w:sz w:val="22"/>
                <w:szCs w:val="22"/>
              </w:rPr>
            </w:pPr>
            <w:r w:rsidRPr="00E73A66">
              <w:rPr>
                <w:rFonts w:asciiTheme="majorBidi" w:hAnsiTheme="majorBidi" w:cstheme="majorBidi"/>
                <w:bCs/>
                <w:sz w:val="22"/>
                <w:szCs w:val="22"/>
                <w:lang w:val="en-GB"/>
              </w:rPr>
              <w:t xml:space="preserve">The management, maintenance and marketing contract shall commence after the </w:t>
            </w:r>
            <w:r w:rsidR="005E1C8E" w:rsidRPr="00E73A66">
              <w:rPr>
                <w:rFonts w:asciiTheme="majorBidi" w:hAnsiTheme="majorBidi" w:cstheme="majorBidi"/>
                <w:bCs/>
                <w:sz w:val="22"/>
                <w:szCs w:val="22"/>
                <w:lang w:val="en-GB"/>
              </w:rPr>
              <w:t>expiry</w:t>
            </w:r>
            <w:r w:rsidRPr="00E73A66">
              <w:rPr>
                <w:rFonts w:asciiTheme="majorBidi" w:hAnsiTheme="majorBidi" w:cstheme="majorBidi"/>
                <w:bCs/>
                <w:sz w:val="22"/>
                <w:szCs w:val="22"/>
                <w:lang w:val="en-GB"/>
              </w:rPr>
              <w:t xml:space="preserve"> of the </w:t>
            </w:r>
            <w:r w:rsidR="00005C7C" w:rsidRPr="00E73A66">
              <w:rPr>
                <w:rFonts w:asciiTheme="majorBidi" w:hAnsiTheme="majorBidi" w:cstheme="majorBidi"/>
                <w:bCs/>
                <w:sz w:val="22"/>
                <w:szCs w:val="22"/>
                <w:lang w:val="en-GB"/>
              </w:rPr>
              <w:t xml:space="preserve">initial </w:t>
            </w:r>
            <w:r w:rsidR="005E1C8E" w:rsidRPr="00E73A66">
              <w:rPr>
                <w:rFonts w:asciiTheme="majorBidi" w:hAnsiTheme="majorBidi" w:cstheme="majorBidi"/>
                <w:bCs/>
                <w:sz w:val="22"/>
                <w:szCs w:val="22"/>
                <w:lang w:val="en-GB"/>
              </w:rPr>
              <w:t xml:space="preserve">5-year </w:t>
            </w:r>
            <w:r w:rsidR="00E85CCE" w:rsidRPr="00E73A66">
              <w:rPr>
                <w:rFonts w:asciiTheme="majorBidi" w:hAnsiTheme="majorBidi" w:cstheme="majorBidi"/>
                <w:bCs/>
                <w:sz w:val="22"/>
                <w:szCs w:val="22"/>
                <w:lang w:val="en-GB"/>
              </w:rPr>
              <w:t>tenancy period</w:t>
            </w:r>
            <w:r w:rsidRPr="00E73A66">
              <w:rPr>
                <w:rFonts w:asciiTheme="majorBidi" w:hAnsiTheme="majorBidi" w:cstheme="majorBidi"/>
                <w:bCs/>
                <w:sz w:val="22"/>
                <w:szCs w:val="22"/>
                <w:lang w:val="en-GB"/>
              </w:rPr>
              <w:t xml:space="preserve"> in case </w:t>
            </w:r>
            <w:proofErr w:type="spellStart"/>
            <w:r w:rsidRPr="00E73A66">
              <w:rPr>
                <w:rFonts w:asciiTheme="majorBidi" w:hAnsiTheme="majorBidi" w:cstheme="majorBidi"/>
                <w:bCs/>
                <w:sz w:val="22"/>
                <w:szCs w:val="22"/>
                <w:lang w:val="en-GB"/>
              </w:rPr>
              <w:t>Eskan</w:t>
            </w:r>
            <w:proofErr w:type="spellEnd"/>
            <w:r w:rsidRPr="00E73A66">
              <w:rPr>
                <w:rFonts w:asciiTheme="majorBidi" w:hAnsiTheme="majorBidi" w:cstheme="majorBidi"/>
                <w:bCs/>
                <w:sz w:val="22"/>
                <w:szCs w:val="22"/>
                <w:lang w:val="en-GB"/>
              </w:rPr>
              <w:t xml:space="preserve"> cancels the lease contract. </w:t>
            </w:r>
          </w:p>
        </w:tc>
        <w:tc>
          <w:tcPr>
            <w:tcW w:w="1577" w:type="dxa"/>
            <w:shd w:val="clear" w:color="auto" w:fill="auto"/>
          </w:tcPr>
          <w:p w:rsidR="003047A4" w:rsidRPr="00E73A66" w:rsidRDefault="003047A4" w:rsidP="00E73A66">
            <w:p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11 years after the expiry of the irrevocable </w:t>
            </w:r>
            <w:r w:rsidR="00E85CCE" w:rsidRPr="00E73A66">
              <w:rPr>
                <w:rFonts w:asciiTheme="majorBidi" w:hAnsiTheme="majorBidi" w:cstheme="majorBidi"/>
                <w:bCs/>
                <w:sz w:val="22"/>
                <w:szCs w:val="22"/>
                <w:lang w:val="en-GB"/>
              </w:rPr>
              <w:t>tenancy period</w:t>
            </w:r>
          </w:p>
        </w:tc>
        <w:tc>
          <w:tcPr>
            <w:tcW w:w="1662" w:type="dxa"/>
            <w:shd w:val="clear" w:color="auto" w:fill="auto"/>
          </w:tcPr>
          <w:p w:rsidR="003047A4" w:rsidRPr="00E73A66" w:rsidRDefault="003047A4" w:rsidP="00E73A66">
            <w:p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7% of the total return of the Tower</w:t>
            </w:r>
          </w:p>
        </w:tc>
      </w:tr>
      <w:tr w:rsidR="00E73A66" w:rsidRPr="00E73A66" w:rsidTr="00C21957">
        <w:tc>
          <w:tcPr>
            <w:tcW w:w="1538" w:type="dxa"/>
            <w:shd w:val="clear" w:color="auto" w:fill="auto"/>
            <w:vAlign w:val="center"/>
          </w:tcPr>
          <w:p w:rsidR="003047A4" w:rsidRPr="00E73A66" w:rsidRDefault="003047A4" w:rsidP="00E73A66">
            <w:pPr>
              <w:rPr>
                <w:rFonts w:asciiTheme="majorBidi" w:hAnsiTheme="majorBidi" w:cstheme="majorBidi"/>
                <w:b/>
                <w:sz w:val="22"/>
                <w:szCs w:val="22"/>
                <w:lang w:val="en-GB"/>
              </w:rPr>
            </w:pPr>
            <w:proofErr w:type="spellStart"/>
            <w:r w:rsidRPr="00E73A66">
              <w:rPr>
                <w:rFonts w:asciiTheme="majorBidi" w:hAnsiTheme="majorBidi" w:cstheme="majorBidi"/>
                <w:b/>
                <w:sz w:val="22"/>
                <w:szCs w:val="22"/>
                <w:lang w:val="en-GB"/>
              </w:rPr>
              <w:t>Eskan</w:t>
            </w:r>
            <w:proofErr w:type="spellEnd"/>
            <w:r w:rsidRPr="00E73A66">
              <w:rPr>
                <w:rFonts w:asciiTheme="majorBidi" w:hAnsiTheme="majorBidi" w:cstheme="majorBidi"/>
                <w:b/>
                <w:sz w:val="22"/>
                <w:szCs w:val="22"/>
                <w:lang w:val="en-GB"/>
              </w:rPr>
              <w:t xml:space="preserve"> Tower 6</w:t>
            </w:r>
          </w:p>
        </w:tc>
        <w:tc>
          <w:tcPr>
            <w:tcW w:w="3295" w:type="dxa"/>
            <w:shd w:val="clear" w:color="auto" w:fill="auto"/>
          </w:tcPr>
          <w:p w:rsidR="003047A4" w:rsidRPr="00E73A66" w:rsidRDefault="003047A4" w:rsidP="00E73A66">
            <w:pPr>
              <w:jc w:val="both"/>
              <w:rPr>
                <w:rFonts w:asciiTheme="majorBidi" w:hAnsiTheme="majorBidi" w:cstheme="majorBidi"/>
                <w:sz w:val="22"/>
                <w:szCs w:val="22"/>
              </w:rPr>
            </w:pPr>
            <w:r w:rsidRPr="00E73A66">
              <w:rPr>
                <w:rFonts w:asciiTheme="majorBidi" w:hAnsiTheme="majorBidi" w:cstheme="majorBidi"/>
                <w:bCs/>
                <w:sz w:val="22"/>
                <w:szCs w:val="22"/>
                <w:lang w:val="en-GB"/>
              </w:rPr>
              <w:t xml:space="preserve">The management, maintenance and marketing contract shall commence following the expiry of the </w:t>
            </w:r>
            <w:r w:rsidR="00005C7C" w:rsidRPr="00E73A66">
              <w:rPr>
                <w:rFonts w:asciiTheme="majorBidi" w:hAnsiTheme="majorBidi" w:cstheme="majorBidi"/>
                <w:bCs/>
                <w:sz w:val="22"/>
                <w:szCs w:val="22"/>
                <w:lang w:val="en-GB"/>
              </w:rPr>
              <w:t xml:space="preserve">initial </w:t>
            </w:r>
            <w:r w:rsidR="005E1C8E" w:rsidRPr="00E73A66">
              <w:rPr>
                <w:rFonts w:asciiTheme="majorBidi" w:hAnsiTheme="majorBidi" w:cstheme="majorBidi"/>
                <w:bCs/>
                <w:sz w:val="22"/>
                <w:szCs w:val="22"/>
                <w:lang w:val="en-GB"/>
              </w:rPr>
              <w:t xml:space="preserve">5-year </w:t>
            </w:r>
            <w:r w:rsidR="00E85CCE" w:rsidRPr="00E73A66">
              <w:rPr>
                <w:rFonts w:asciiTheme="majorBidi" w:hAnsiTheme="majorBidi" w:cstheme="majorBidi"/>
                <w:bCs/>
                <w:sz w:val="22"/>
                <w:szCs w:val="22"/>
                <w:lang w:val="en-GB"/>
              </w:rPr>
              <w:t>tenancy period</w:t>
            </w:r>
            <w:r w:rsidR="005E1C8E" w:rsidRPr="00E73A66">
              <w:rPr>
                <w:rFonts w:asciiTheme="majorBidi" w:hAnsiTheme="majorBidi" w:cstheme="majorBidi"/>
                <w:bCs/>
                <w:sz w:val="22"/>
                <w:szCs w:val="22"/>
                <w:lang w:val="en-GB"/>
              </w:rPr>
              <w:t xml:space="preserve"> in case </w:t>
            </w:r>
            <w:proofErr w:type="spellStart"/>
            <w:r w:rsidR="005E1C8E" w:rsidRPr="00E73A66">
              <w:rPr>
                <w:rFonts w:asciiTheme="majorBidi" w:hAnsiTheme="majorBidi" w:cstheme="majorBidi"/>
                <w:bCs/>
                <w:sz w:val="22"/>
                <w:szCs w:val="22"/>
                <w:lang w:val="en-GB"/>
              </w:rPr>
              <w:t>Eskan</w:t>
            </w:r>
            <w:proofErr w:type="spellEnd"/>
            <w:r w:rsidR="005E1C8E" w:rsidRPr="00E73A66">
              <w:rPr>
                <w:rFonts w:asciiTheme="majorBidi" w:hAnsiTheme="majorBidi" w:cstheme="majorBidi"/>
                <w:bCs/>
                <w:sz w:val="22"/>
                <w:szCs w:val="22"/>
                <w:lang w:val="en-GB"/>
              </w:rPr>
              <w:t xml:space="preserve"> cancels the lease contract.  </w:t>
            </w:r>
          </w:p>
        </w:tc>
        <w:tc>
          <w:tcPr>
            <w:tcW w:w="1577" w:type="dxa"/>
            <w:shd w:val="clear" w:color="auto" w:fill="auto"/>
          </w:tcPr>
          <w:p w:rsidR="003047A4" w:rsidRPr="00E73A66" w:rsidRDefault="003047A4" w:rsidP="00E73A66">
            <w:p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10 years after the expiry of the irrevocable </w:t>
            </w:r>
            <w:r w:rsidR="00E85CCE" w:rsidRPr="00E73A66">
              <w:rPr>
                <w:rFonts w:asciiTheme="majorBidi" w:hAnsiTheme="majorBidi" w:cstheme="majorBidi"/>
                <w:bCs/>
                <w:sz w:val="22"/>
                <w:szCs w:val="22"/>
                <w:lang w:val="en-GB"/>
              </w:rPr>
              <w:t>tenancy period</w:t>
            </w:r>
          </w:p>
        </w:tc>
        <w:tc>
          <w:tcPr>
            <w:tcW w:w="1662" w:type="dxa"/>
            <w:shd w:val="clear" w:color="auto" w:fill="auto"/>
          </w:tcPr>
          <w:p w:rsidR="003047A4" w:rsidRPr="00E73A66" w:rsidRDefault="003047A4" w:rsidP="00E73A66">
            <w:p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7% of the total return of the Tower</w:t>
            </w:r>
          </w:p>
        </w:tc>
      </w:tr>
      <w:tr w:rsidR="00E73A66" w:rsidRPr="00E73A66" w:rsidTr="00C21957">
        <w:tc>
          <w:tcPr>
            <w:tcW w:w="8072" w:type="dxa"/>
            <w:gridSpan w:val="4"/>
            <w:shd w:val="clear" w:color="auto" w:fill="auto"/>
          </w:tcPr>
          <w:p w:rsidR="003047A4" w:rsidRPr="00E73A66" w:rsidRDefault="003047A4" w:rsidP="00E73A66">
            <w:pPr>
              <w:jc w:val="both"/>
              <w:rPr>
                <w:rFonts w:asciiTheme="majorBidi" w:hAnsiTheme="majorBidi" w:cstheme="majorBidi"/>
                <w:bCs/>
                <w:sz w:val="22"/>
                <w:szCs w:val="22"/>
                <w:lang w:val="en-GB"/>
              </w:rPr>
            </w:pPr>
            <w:r w:rsidRPr="00E73A66">
              <w:rPr>
                <w:rFonts w:asciiTheme="majorBidi" w:hAnsiTheme="majorBidi" w:cstheme="majorBidi"/>
                <w:bCs/>
                <w:sz w:val="22"/>
                <w:szCs w:val="22"/>
                <w:lang w:val="en-GB"/>
              </w:rPr>
              <w:t xml:space="preserve">To </w:t>
            </w:r>
            <w:r w:rsidR="00576F3F" w:rsidRPr="00E73A66">
              <w:rPr>
                <w:rFonts w:asciiTheme="majorBidi" w:hAnsiTheme="majorBidi" w:cstheme="majorBidi"/>
                <w:bCs/>
                <w:sz w:val="22"/>
                <w:szCs w:val="22"/>
                <w:lang w:val="en-GB"/>
              </w:rPr>
              <w:t>make</w:t>
            </w:r>
            <w:r w:rsidRPr="00E73A66">
              <w:rPr>
                <w:rFonts w:asciiTheme="majorBidi" w:hAnsiTheme="majorBidi" w:cstheme="majorBidi"/>
                <w:bCs/>
                <w:sz w:val="22"/>
                <w:szCs w:val="22"/>
                <w:lang w:val="en-GB"/>
              </w:rPr>
              <w:t xml:space="preserve"> sure, no maintenance, maintenance and marketing fees will be paid throughout the duration of the lease </w:t>
            </w:r>
            <w:r w:rsidR="00576F3F" w:rsidRPr="00E73A66">
              <w:rPr>
                <w:rFonts w:asciiTheme="majorBidi" w:hAnsiTheme="majorBidi" w:cstheme="majorBidi"/>
                <w:bCs/>
                <w:sz w:val="22"/>
                <w:szCs w:val="22"/>
                <w:lang w:val="en-GB"/>
              </w:rPr>
              <w:t>as</w:t>
            </w:r>
            <w:r w:rsidRPr="00E73A66">
              <w:rPr>
                <w:rFonts w:asciiTheme="majorBidi" w:hAnsiTheme="majorBidi" w:cstheme="majorBidi"/>
                <w:bCs/>
                <w:sz w:val="22"/>
                <w:szCs w:val="22"/>
                <w:lang w:val="en-GB"/>
              </w:rPr>
              <w:t xml:space="preserve"> the </w:t>
            </w:r>
            <w:r w:rsidR="00B308CB" w:rsidRPr="00E73A66">
              <w:rPr>
                <w:rFonts w:asciiTheme="majorBidi" w:hAnsiTheme="majorBidi" w:cstheme="majorBidi"/>
                <w:bCs/>
                <w:sz w:val="22"/>
                <w:szCs w:val="22"/>
                <w:lang w:val="en-GB"/>
              </w:rPr>
              <w:t>Tenant</w:t>
            </w:r>
            <w:r w:rsidRPr="00E73A66">
              <w:rPr>
                <w:rFonts w:asciiTheme="majorBidi" w:hAnsiTheme="majorBidi" w:cstheme="majorBidi"/>
                <w:bCs/>
                <w:sz w:val="22"/>
                <w:szCs w:val="22"/>
                <w:lang w:val="en-GB"/>
              </w:rPr>
              <w:t xml:space="preserve"> is </w:t>
            </w:r>
            <w:proofErr w:type="spellStart"/>
            <w:r w:rsidRPr="00E73A66">
              <w:rPr>
                <w:rFonts w:asciiTheme="majorBidi" w:hAnsiTheme="majorBidi" w:cstheme="majorBidi"/>
                <w:bCs/>
                <w:sz w:val="22"/>
                <w:szCs w:val="22"/>
                <w:lang w:val="en-GB"/>
              </w:rPr>
              <w:t>Eskan</w:t>
            </w:r>
            <w:proofErr w:type="spellEnd"/>
            <w:r w:rsidRPr="00E73A66">
              <w:rPr>
                <w:rFonts w:asciiTheme="majorBidi" w:hAnsiTheme="majorBidi" w:cstheme="majorBidi"/>
                <w:bCs/>
                <w:sz w:val="22"/>
                <w:szCs w:val="22"/>
                <w:lang w:val="en-GB"/>
              </w:rPr>
              <w:t xml:space="preserve"> for Development and Investment.</w:t>
            </w:r>
          </w:p>
        </w:tc>
      </w:tr>
    </w:tbl>
    <w:p w:rsidR="005E1C8E" w:rsidRPr="00E73A66" w:rsidRDefault="005E1C8E" w:rsidP="00E73A66">
      <w:pPr>
        <w:pStyle w:val="Default"/>
        <w:ind w:left="1530"/>
        <w:rPr>
          <w:rFonts w:asciiTheme="majorBidi" w:hAnsiTheme="majorBidi" w:cstheme="majorBidi"/>
          <w:b/>
          <w:bCs/>
          <w:color w:val="auto"/>
          <w:sz w:val="22"/>
          <w:szCs w:val="22"/>
        </w:rPr>
      </w:pPr>
    </w:p>
    <w:p w:rsidR="003047A4" w:rsidRPr="00E73A66" w:rsidRDefault="003047A4" w:rsidP="00E73A66">
      <w:pPr>
        <w:pStyle w:val="Default"/>
        <w:numPr>
          <w:ilvl w:val="0"/>
          <w:numId w:val="80"/>
        </w:numPr>
        <w:ind w:left="1530" w:hanging="540"/>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Zakat:</w:t>
      </w:r>
    </w:p>
    <w:p w:rsidR="003047A4" w:rsidRPr="00E73A66" w:rsidRDefault="003047A4" w:rsidP="00E73A66">
      <w:pPr>
        <w:pStyle w:val="Default"/>
        <w:ind w:left="99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investor </w:t>
      </w:r>
      <w:r w:rsidR="00374DB1" w:rsidRPr="00E73A66">
        <w:rPr>
          <w:rFonts w:asciiTheme="majorBidi" w:hAnsiTheme="majorBidi" w:cstheme="majorBidi"/>
          <w:color w:val="auto"/>
          <w:sz w:val="22"/>
          <w:szCs w:val="22"/>
        </w:rPr>
        <w:t>should</w:t>
      </w:r>
      <w:r w:rsidRPr="00E73A66">
        <w:rPr>
          <w:rFonts w:asciiTheme="majorBidi" w:hAnsiTheme="majorBidi" w:cstheme="majorBidi"/>
          <w:color w:val="auto"/>
          <w:sz w:val="22"/>
          <w:szCs w:val="22"/>
        </w:rPr>
        <w:t xml:space="preserve"> be aware that the Fund Manager shall not calculate or pay the Fund's Zakat. In case of </w:t>
      </w:r>
      <w:r w:rsidR="00576F3F" w:rsidRPr="00E73A66">
        <w:rPr>
          <w:rFonts w:asciiTheme="majorBidi" w:hAnsiTheme="majorBidi" w:cstheme="majorBidi"/>
          <w:color w:val="auto"/>
          <w:sz w:val="22"/>
          <w:szCs w:val="22"/>
        </w:rPr>
        <w:t xml:space="preserve">any changes to </w:t>
      </w:r>
      <w:r w:rsidRPr="00E73A66">
        <w:rPr>
          <w:rFonts w:asciiTheme="majorBidi" w:hAnsiTheme="majorBidi" w:cstheme="majorBidi"/>
          <w:color w:val="auto"/>
          <w:sz w:val="22"/>
          <w:szCs w:val="22"/>
        </w:rPr>
        <w:t xml:space="preserve">the </w:t>
      </w:r>
      <w:r w:rsidR="00064F85" w:rsidRPr="00E73A66">
        <w:rPr>
          <w:rFonts w:asciiTheme="majorBidi" w:hAnsiTheme="majorBidi" w:cstheme="majorBidi"/>
          <w:color w:val="auto"/>
          <w:sz w:val="22"/>
          <w:szCs w:val="22"/>
        </w:rPr>
        <w:t xml:space="preserve">laws and </w:t>
      </w:r>
      <w:r w:rsidRPr="00E73A66">
        <w:rPr>
          <w:rFonts w:asciiTheme="majorBidi" w:hAnsiTheme="majorBidi" w:cstheme="majorBidi"/>
          <w:color w:val="auto"/>
          <w:sz w:val="22"/>
          <w:szCs w:val="22"/>
        </w:rPr>
        <w:t>regulations relating to investment funds</w:t>
      </w:r>
      <w:r w:rsidR="00EB6613" w:rsidRPr="00E73A66">
        <w:rPr>
          <w:rFonts w:asciiTheme="majorBidi" w:hAnsiTheme="majorBidi" w:cstheme="majorBidi"/>
          <w:color w:val="auto"/>
          <w:sz w:val="22"/>
          <w:szCs w:val="22"/>
        </w:rPr>
        <w:t xml:space="preserve"> Zakat</w:t>
      </w:r>
      <w:r w:rsidRPr="00E73A66">
        <w:rPr>
          <w:rFonts w:asciiTheme="majorBidi" w:hAnsiTheme="majorBidi" w:cstheme="majorBidi"/>
          <w:color w:val="auto"/>
          <w:sz w:val="22"/>
          <w:szCs w:val="22"/>
        </w:rPr>
        <w:t xml:space="preserve">, investors will be </w:t>
      </w:r>
      <w:r w:rsidR="00EB6613" w:rsidRPr="00E73A66">
        <w:rPr>
          <w:rFonts w:asciiTheme="majorBidi" w:hAnsiTheme="majorBidi" w:cstheme="majorBidi"/>
          <w:color w:val="auto"/>
          <w:sz w:val="22"/>
          <w:szCs w:val="22"/>
        </w:rPr>
        <w:t>notified prior to</w:t>
      </w:r>
      <w:r w:rsidRPr="00E73A66">
        <w:rPr>
          <w:rFonts w:asciiTheme="majorBidi" w:hAnsiTheme="majorBidi" w:cstheme="majorBidi"/>
          <w:color w:val="auto"/>
          <w:sz w:val="22"/>
          <w:szCs w:val="22"/>
        </w:rPr>
        <w:t xml:space="preserve"> applying </w:t>
      </w:r>
      <w:r w:rsidR="00064F85" w:rsidRPr="00E73A66">
        <w:rPr>
          <w:rFonts w:asciiTheme="majorBidi" w:hAnsiTheme="majorBidi" w:cstheme="majorBidi"/>
          <w:color w:val="auto"/>
          <w:sz w:val="22"/>
          <w:szCs w:val="22"/>
        </w:rPr>
        <w:t>such</w:t>
      </w:r>
      <w:r w:rsidRPr="00E73A66">
        <w:rPr>
          <w:rFonts w:asciiTheme="majorBidi" w:hAnsiTheme="majorBidi" w:cstheme="majorBidi"/>
          <w:color w:val="auto"/>
          <w:sz w:val="22"/>
          <w:szCs w:val="22"/>
        </w:rPr>
        <w:t xml:space="preserve"> changes.</w:t>
      </w:r>
    </w:p>
    <w:p w:rsidR="003047A4" w:rsidRPr="00E73A66" w:rsidRDefault="003047A4" w:rsidP="00E73A66">
      <w:pPr>
        <w:pStyle w:val="Default"/>
        <w:ind w:left="990"/>
        <w:rPr>
          <w:rFonts w:asciiTheme="majorBidi" w:hAnsiTheme="majorBidi" w:cstheme="majorBidi"/>
          <w:color w:val="auto"/>
          <w:sz w:val="22"/>
          <w:szCs w:val="22"/>
        </w:rPr>
      </w:pPr>
    </w:p>
    <w:p w:rsidR="003047A4" w:rsidRPr="00E73A66" w:rsidRDefault="003047A4" w:rsidP="00E73A66">
      <w:pPr>
        <w:pStyle w:val="Default"/>
        <w:ind w:left="990" w:hanging="90"/>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C. Expenses</w:t>
      </w:r>
    </w:p>
    <w:p w:rsidR="00064F85" w:rsidRPr="00E73A66" w:rsidRDefault="00064F85" w:rsidP="00E73A66">
      <w:pPr>
        <w:pStyle w:val="Default"/>
        <w:ind w:left="990" w:hanging="90"/>
        <w:rPr>
          <w:rFonts w:asciiTheme="majorBidi" w:hAnsiTheme="majorBidi" w:cstheme="majorBidi"/>
          <w:b/>
          <w:bCs/>
          <w:color w:val="auto"/>
          <w:sz w:val="22"/>
          <w:szCs w:val="22"/>
        </w:rPr>
      </w:pPr>
    </w:p>
    <w:p w:rsidR="003047A4" w:rsidRPr="00E73A66" w:rsidRDefault="003047A4" w:rsidP="00E73A66">
      <w:pPr>
        <w:pStyle w:val="Default"/>
        <w:numPr>
          <w:ilvl w:val="0"/>
          <w:numId w:val="57"/>
        </w:numPr>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Fund </w:t>
      </w:r>
      <w:r w:rsidR="00EB6613" w:rsidRPr="00E73A66">
        <w:rPr>
          <w:rFonts w:asciiTheme="majorBidi" w:hAnsiTheme="majorBidi" w:cstheme="majorBidi"/>
          <w:b/>
          <w:bCs/>
          <w:color w:val="auto"/>
          <w:sz w:val="22"/>
          <w:szCs w:val="22"/>
        </w:rPr>
        <w:t>E</w:t>
      </w:r>
      <w:r w:rsidRPr="00E73A66">
        <w:rPr>
          <w:rFonts w:asciiTheme="majorBidi" w:hAnsiTheme="majorBidi" w:cstheme="majorBidi"/>
          <w:b/>
          <w:bCs/>
          <w:color w:val="auto"/>
          <w:sz w:val="22"/>
          <w:szCs w:val="22"/>
        </w:rPr>
        <w:t>xpenses</w:t>
      </w:r>
    </w:p>
    <w:p w:rsidR="00EB6613" w:rsidRPr="00E73A66" w:rsidRDefault="00EB6613" w:rsidP="00E73A66">
      <w:pPr>
        <w:pStyle w:val="Default"/>
        <w:ind w:left="1260"/>
        <w:rPr>
          <w:rFonts w:asciiTheme="majorBidi" w:hAnsiTheme="majorBidi" w:cstheme="majorBidi"/>
          <w:b/>
          <w:bCs/>
          <w:color w:val="auto"/>
          <w:sz w:val="22"/>
          <w:szCs w:val="22"/>
        </w:rPr>
      </w:pPr>
    </w:p>
    <w:p w:rsidR="003047A4" w:rsidRPr="00E73A66" w:rsidRDefault="003047A4" w:rsidP="00E73A66">
      <w:pPr>
        <w:pStyle w:val="Default"/>
        <w:ind w:left="990"/>
        <w:jc w:val="both"/>
        <w:rPr>
          <w:rFonts w:asciiTheme="majorBidi" w:hAnsiTheme="majorBidi" w:cstheme="majorBidi"/>
          <w:color w:val="auto"/>
          <w:sz w:val="22"/>
          <w:szCs w:val="22"/>
        </w:rPr>
      </w:pPr>
      <w:r w:rsidRPr="00E73A66">
        <w:rPr>
          <w:rFonts w:asciiTheme="majorBidi" w:hAnsiTheme="majorBidi" w:cstheme="majorBidi"/>
          <w:color w:val="auto"/>
          <w:sz w:val="22"/>
          <w:szCs w:val="22"/>
        </w:rPr>
        <w:t>The Fund shall be responsible for all other expenses related to third party services such as legal, advisory</w:t>
      </w:r>
      <w:r w:rsidR="00576F3F"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 xml:space="preserve"> administrative expenses, </w:t>
      </w:r>
      <w:r w:rsidR="00576F3F" w:rsidRPr="00E73A66">
        <w:rPr>
          <w:rFonts w:asciiTheme="majorBidi" w:hAnsiTheme="majorBidi" w:cstheme="majorBidi"/>
          <w:color w:val="auto"/>
          <w:sz w:val="22"/>
          <w:szCs w:val="22"/>
        </w:rPr>
        <w:t xml:space="preserve">costs of </w:t>
      </w:r>
      <w:r w:rsidRPr="00E73A66">
        <w:rPr>
          <w:rFonts w:asciiTheme="majorBidi" w:hAnsiTheme="majorBidi" w:cstheme="majorBidi"/>
          <w:color w:val="auto"/>
          <w:sz w:val="22"/>
          <w:szCs w:val="22"/>
        </w:rPr>
        <w:t>government</w:t>
      </w:r>
      <w:r w:rsidR="00576F3F" w:rsidRPr="00E73A66">
        <w:rPr>
          <w:rFonts w:asciiTheme="majorBidi" w:hAnsiTheme="majorBidi" w:cstheme="majorBidi"/>
          <w:color w:val="auto"/>
          <w:sz w:val="22"/>
          <w:szCs w:val="22"/>
        </w:rPr>
        <w:t>al</w:t>
      </w:r>
      <w:r w:rsidRPr="00E73A66">
        <w:rPr>
          <w:rFonts w:asciiTheme="majorBidi" w:hAnsiTheme="majorBidi" w:cstheme="majorBidi"/>
          <w:color w:val="auto"/>
          <w:sz w:val="22"/>
          <w:szCs w:val="22"/>
        </w:rPr>
        <w:t xml:space="preserve"> regulatory bodies, insurance costs</w:t>
      </w:r>
      <w:r w:rsidR="00576F3F"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 xml:space="preserve"> other professional services</w:t>
      </w:r>
      <w:r w:rsidR="00576F3F" w:rsidRPr="00E73A66">
        <w:rPr>
          <w:rFonts w:asciiTheme="majorBidi" w:hAnsiTheme="majorBidi" w:cstheme="majorBidi"/>
          <w:color w:val="auto"/>
          <w:sz w:val="22"/>
          <w:szCs w:val="22"/>
        </w:rPr>
        <w:t xml:space="preserve"> and the </w:t>
      </w:r>
      <w:r w:rsidRPr="00E73A66">
        <w:rPr>
          <w:rFonts w:asciiTheme="majorBidi" w:hAnsiTheme="majorBidi" w:cstheme="majorBidi"/>
          <w:color w:val="auto"/>
          <w:sz w:val="22"/>
          <w:szCs w:val="22"/>
        </w:rPr>
        <w:t xml:space="preserve">expenses for </w:t>
      </w:r>
      <w:r w:rsidR="00EB6613" w:rsidRPr="00E73A66">
        <w:rPr>
          <w:rFonts w:asciiTheme="majorBidi" w:hAnsiTheme="majorBidi" w:cstheme="majorBidi"/>
          <w:color w:val="auto"/>
          <w:sz w:val="22"/>
          <w:szCs w:val="22"/>
        </w:rPr>
        <w:t>purification</w:t>
      </w:r>
      <w:r w:rsidRPr="00E73A66">
        <w:rPr>
          <w:rFonts w:asciiTheme="majorBidi" w:hAnsiTheme="majorBidi" w:cstheme="majorBidi"/>
          <w:color w:val="auto"/>
          <w:sz w:val="22"/>
          <w:szCs w:val="22"/>
        </w:rPr>
        <w:t xml:space="preserve"> of illegal profits, if any. Such expenses are expected </w:t>
      </w:r>
      <w:r w:rsidR="00576F3F" w:rsidRPr="00E73A66">
        <w:rPr>
          <w:rFonts w:asciiTheme="majorBidi" w:hAnsiTheme="majorBidi" w:cstheme="majorBidi"/>
          <w:color w:val="auto"/>
          <w:sz w:val="22"/>
          <w:szCs w:val="22"/>
        </w:rPr>
        <w:t xml:space="preserve">not </w:t>
      </w:r>
      <w:r w:rsidRPr="00E73A66">
        <w:rPr>
          <w:rFonts w:asciiTheme="majorBidi" w:hAnsiTheme="majorBidi" w:cstheme="majorBidi"/>
          <w:color w:val="auto"/>
          <w:sz w:val="22"/>
          <w:szCs w:val="22"/>
        </w:rPr>
        <w:t>to exceed 0.50% of the net asset value of the Fund annually.</w:t>
      </w:r>
    </w:p>
    <w:p w:rsidR="00EB6613" w:rsidRPr="00E73A66" w:rsidRDefault="00EB6613" w:rsidP="00E73A66">
      <w:pPr>
        <w:pStyle w:val="Default"/>
        <w:ind w:left="990"/>
        <w:rPr>
          <w:rFonts w:asciiTheme="majorBidi" w:hAnsiTheme="majorBidi" w:cstheme="majorBidi"/>
          <w:color w:val="auto"/>
          <w:sz w:val="22"/>
          <w:szCs w:val="22"/>
        </w:rPr>
      </w:pPr>
    </w:p>
    <w:p w:rsidR="003047A4" w:rsidRPr="00E73A66" w:rsidRDefault="003047A4" w:rsidP="00E73A66">
      <w:pPr>
        <w:pStyle w:val="Default"/>
        <w:ind w:left="99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also </w:t>
      </w:r>
      <w:r w:rsidR="005E1C8E" w:rsidRPr="00E73A66">
        <w:rPr>
          <w:rFonts w:asciiTheme="majorBidi" w:hAnsiTheme="majorBidi" w:cstheme="majorBidi"/>
          <w:color w:val="auto"/>
          <w:sz w:val="22"/>
          <w:szCs w:val="22"/>
        </w:rPr>
        <w:t>bears</w:t>
      </w:r>
      <w:r w:rsidRPr="00E73A66">
        <w:rPr>
          <w:rFonts w:asciiTheme="majorBidi" w:hAnsiTheme="majorBidi" w:cstheme="majorBidi"/>
          <w:color w:val="auto"/>
          <w:sz w:val="22"/>
          <w:szCs w:val="22"/>
        </w:rPr>
        <w:t xml:space="preserve"> all design, engineering, procurement, supervision, development and management of </w:t>
      </w:r>
      <w:r w:rsidR="005E1C8E" w:rsidRPr="00E73A66">
        <w:rPr>
          <w:rFonts w:asciiTheme="majorBidi" w:hAnsiTheme="majorBidi" w:cstheme="majorBidi"/>
          <w:color w:val="auto"/>
          <w:sz w:val="22"/>
          <w:szCs w:val="22"/>
        </w:rPr>
        <w:t>real estate</w:t>
      </w:r>
      <w:r w:rsidRPr="00E73A66">
        <w:rPr>
          <w:rFonts w:asciiTheme="majorBidi" w:hAnsiTheme="majorBidi" w:cstheme="majorBidi"/>
          <w:color w:val="auto"/>
          <w:sz w:val="22"/>
          <w:szCs w:val="22"/>
        </w:rPr>
        <w:t xml:space="preserve"> development </w:t>
      </w:r>
      <w:r w:rsidR="005E1C8E" w:rsidRPr="00E73A66">
        <w:rPr>
          <w:rFonts w:asciiTheme="majorBidi" w:hAnsiTheme="majorBidi" w:cstheme="majorBidi"/>
          <w:color w:val="auto"/>
          <w:sz w:val="22"/>
          <w:szCs w:val="22"/>
        </w:rPr>
        <w:t>costs that</w:t>
      </w:r>
      <w:r w:rsidRPr="00E73A66">
        <w:rPr>
          <w:rFonts w:asciiTheme="majorBidi" w:hAnsiTheme="majorBidi" w:cstheme="majorBidi"/>
          <w:color w:val="auto"/>
          <w:sz w:val="22"/>
          <w:szCs w:val="22"/>
        </w:rPr>
        <w:t xml:space="preserve"> </w:t>
      </w:r>
      <w:r w:rsidR="005E1C8E" w:rsidRPr="00E73A66">
        <w:rPr>
          <w:rFonts w:asciiTheme="majorBidi" w:hAnsiTheme="majorBidi" w:cstheme="majorBidi"/>
          <w:color w:val="auto"/>
          <w:sz w:val="22"/>
          <w:szCs w:val="22"/>
        </w:rPr>
        <w:t>are</w:t>
      </w:r>
      <w:r w:rsidRPr="00E73A66">
        <w:rPr>
          <w:rFonts w:asciiTheme="majorBidi" w:hAnsiTheme="majorBidi" w:cstheme="majorBidi"/>
          <w:color w:val="auto"/>
          <w:sz w:val="22"/>
          <w:szCs w:val="22"/>
        </w:rPr>
        <w:t xml:space="preserve"> calculated and paid from the Fund's assets to other related service providers.</w:t>
      </w:r>
    </w:p>
    <w:p w:rsidR="003047A4" w:rsidRPr="00E73A66" w:rsidRDefault="003047A4" w:rsidP="00E73A66">
      <w:pPr>
        <w:pStyle w:val="Default"/>
        <w:ind w:left="990"/>
        <w:rPr>
          <w:rFonts w:asciiTheme="majorBidi" w:hAnsiTheme="majorBidi" w:cstheme="majorBidi"/>
          <w:color w:val="auto"/>
          <w:sz w:val="22"/>
          <w:szCs w:val="22"/>
        </w:rPr>
      </w:pPr>
    </w:p>
    <w:p w:rsidR="003047A4" w:rsidRPr="00E73A66" w:rsidRDefault="005E1C8E" w:rsidP="00E73A66">
      <w:pPr>
        <w:pStyle w:val="Default"/>
        <w:numPr>
          <w:ilvl w:val="0"/>
          <w:numId w:val="81"/>
        </w:numPr>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  </w:t>
      </w:r>
      <w:r w:rsidR="003047A4" w:rsidRPr="00E73A66">
        <w:rPr>
          <w:rFonts w:asciiTheme="majorBidi" w:hAnsiTheme="majorBidi" w:cstheme="majorBidi"/>
          <w:b/>
          <w:bCs/>
          <w:color w:val="auto"/>
          <w:sz w:val="22"/>
          <w:szCs w:val="22"/>
        </w:rPr>
        <w:t xml:space="preserve">Liability and </w:t>
      </w:r>
      <w:r w:rsidR="00B7720C" w:rsidRPr="00E73A66">
        <w:rPr>
          <w:rFonts w:asciiTheme="majorBidi" w:hAnsiTheme="majorBidi" w:cstheme="majorBidi"/>
          <w:b/>
          <w:bCs/>
          <w:color w:val="auto"/>
          <w:sz w:val="22"/>
          <w:szCs w:val="22"/>
        </w:rPr>
        <w:t>O</w:t>
      </w:r>
      <w:r w:rsidR="003047A4" w:rsidRPr="00E73A66">
        <w:rPr>
          <w:rFonts w:asciiTheme="majorBidi" w:hAnsiTheme="majorBidi" w:cstheme="majorBidi"/>
          <w:b/>
          <w:bCs/>
          <w:color w:val="auto"/>
          <w:sz w:val="22"/>
          <w:szCs w:val="22"/>
        </w:rPr>
        <w:t>bligations</w:t>
      </w:r>
    </w:p>
    <w:p w:rsidR="001E611A" w:rsidRPr="00E73A66" w:rsidRDefault="001E611A" w:rsidP="00E73A66">
      <w:pPr>
        <w:pStyle w:val="Default"/>
        <w:ind w:left="630"/>
        <w:jc w:val="both"/>
        <w:rPr>
          <w:rFonts w:asciiTheme="majorBidi" w:hAnsiTheme="majorBidi" w:cstheme="majorBidi"/>
          <w:b/>
          <w:bCs/>
          <w:color w:val="auto"/>
          <w:sz w:val="22"/>
          <w:szCs w:val="22"/>
        </w:rPr>
      </w:pPr>
    </w:p>
    <w:p w:rsidR="003047A4" w:rsidRPr="00E73A66" w:rsidRDefault="003047A4" w:rsidP="00E73A66">
      <w:pPr>
        <w:pStyle w:val="Default"/>
        <w:ind w:left="900"/>
        <w:jc w:val="both"/>
        <w:rPr>
          <w:rFonts w:asciiTheme="majorBidi" w:hAnsiTheme="majorBidi" w:cstheme="majorBidi"/>
          <w:color w:val="auto"/>
          <w:sz w:val="22"/>
          <w:szCs w:val="22"/>
          <w:lang w:val="en-GB"/>
        </w:rPr>
      </w:pPr>
      <w:r w:rsidRPr="00E73A66">
        <w:rPr>
          <w:rFonts w:asciiTheme="majorBidi" w:hAnsiTheme="majorBidi" w:cstheme="majorBidi"/>
          <w:color w:val="auto"/>
          <w:sz w:val="22"/>
          <w:szCs w:val="22"/>
        </w:rPr>
        <w:t xml:space="preserve">The Fund Manager, any </w:t>
      </w:r>
      <w:r w:rsidR="001E611A" w:rsidRPr="00E73A66">
        <w:rPr>
          <w:rFonts w:asciiTheme="majorBidi" w:hAnsiTheme="majorBidi" w:cstheme="majorBidi"/>
          <w:color w:val="auto"/>
          <w:sz w:val="22"/>
          <w:szCs w:val="22"/>
        </w:rPr>
        <w:t xml:space="preserve">Managers, Officers, Employees, Agents, Consultants, Affiliates, Related Parties, Custodian, Developer, Property Manager, </w:t>
      </w:r>
      <w:r w:rsidR="004566EB" w:rsidRPr="00E73A66">
        <w:rPr>
          <w:rFonts w:asciiTheme="majorBidi" w:hAnsiTheme="majorBidi" w:cstheme="majorBidi"/>
          <w:color w:val="auto"/>
          <w:sz w:val="22"/>
          <w:szCs w:val="22"/>
        </w:rPr>
        <w:t xml:space="preserve">Sharia </w:t>
      </w:r>
      <w:r w:rsidR="001E611A" w:rsidRPr="00E73A66">
        <w:rPr>
          <w:rFonts w:asciiTheme="majorBidi" w:hAnsiTheme="majorBidi" w:cstheme="majorBidi"/>
          <w:color w:val="auto"/>
          <w:sz w:val="22"/>
          <w:szCs w:val="22"/>
        </w:rPr>
        <w:t xml:space="preserve">Advisor, </w:t>
      </w:r>
      <w:r w:rsidRPr="00E73A66">
        <w:rPr>
          <w:rFonts w:asciiTheme="majorBidi" w:hAnsiTheme="majorBidi" w:cstheme="majorBidi"/>
          <w:color w:val="auto"/>
          <w:sz w:val="22"/>
          <w:szCs w:val="22"/>
        </w:rPr>
        <w:t>members of the Sharia Board and the Board of Directors of the Fund shall not be liable to the Fund or any investor for any loss suffered</w:t>
      </w:r>
      <w:r w:rsidR="004566EB" w:rsidRPr="00E73A66">
        <w:rPr>
          <w:rFonts w:asciiTheme="majorBidi" w:hAnsiTheme="majorBidi" w:cstheme="majorBidi"/>
          <w:color w:val="auto"/>
          <w:sz w:val="22"/>
          <w:szCs w:val="22"/>
        </w:rPr>
        <w:t xml:space="preserve"> by the Fund</w:t>
      </w:r>
      <w:r w:rsidRPr="00E73A66">
        <w:rPr>
          <w:rFonts w:asciiTheme="majorBidi" w:hAnsiTheme="majorBidi" w:cstheme="majorBidi"/>
          <w:color w:val="auto"/>
          <w:sz w:val="22"/>
          <w:szCs w:val="22"/>
        </w:rPr>
        <w:t xml:space="preserve"> </w:t>
      </w:r>
      <w:r w:rsidR="007609BB" w:rsidRPr="00E73A66">
        <w:rPr>
          <w:rFonts w:asciiTheme="majorBidi" w:hAnsiTheme="majorBidi" w:cstheme="majorBidi"/>
          <w:color w:val="auto"/>
          <w:sz w:val="22"/>
          <w:szCs w:val="22"/>
        </w:rPr>
        <w:t>due to</w:t>
      </w:r>
      <w:r w:rsidRPr="00E73A66">
        <w:rPr>
          <w:rFonts w:asciiTheme="majorBidi" w:hAnsiTheme="majorBidi" w:cstheme="majorBidi"/>
          <w:color w:val="auto"/>
          <w:sz w:val="22"/>
          <w:szCs w:val="22"/>
        </w:rPr>
        <w:t xml:space="preserve"> any </w:t>
      </w:r>
      <w:r w:rsidR="004566EB" w:rsidRPr="00E73A66">
        <w:rPr>
          <w:rFonts w:asciiTheme="majorBidi" w:hAnsiTheme="majorBidi" w:cstheme="majorBidi"/>
          <w:color w:val="auto"/>
          <w:sz w:val="22"/>
          <w:szCs w:val="22"/>
        </w:rPr>
        <w:t>act</w:t>
      </w:r>
      <w:r w:rsidRPr="00E73A66">
        <w:rPr>
          <w:rFonts w:asciiTheme="majorBidi" w:hAnsiTheme="majorBidi" w:cstheme="majorBidi"/>
          <w:color w:val="auto"/>
          <w:sz w:val="22"/>
          <w:szCs w:val="22"/>
        </w:rPr>
        <w:t xml:space="preserve"> </w:t>
      </w:r>
      <w:r w:rsidR="007609BB" w:rsidRPr="00E73A66">
        <w:rPr>
          <w:rFonts w:asciiTheme="majorBidi" w:hAnsiTheme="majorBidi" w:cstheme="majorBidi"/>
          <w:color w:val="auto"/>
          <w:sz w:val="22"/>
          <w:szCs w:val="22"/>
        </w:rPr>
        <w:t>by</w:t>
      </w:r>
      <w:r w:rsidRPr="00E73A66">
        <w:rPr>
          <w:rFonts w:asciiTheme="majorBidi" w:hAnsiTheme="majorBidi" w:cstheme="majorBidi"/>
          <w:color w:val="auto"/>
          <w:sz w:val="22"/>
          <w:szCs w:val="22"/>
        </w:rPr>
        <w:t xml:space="preserve"> any of the said </w:t>
      </w:r>
      <w:r w:rsidR="001E611A" w:rsidRPr="00E73A66">
        <w:rPr>
          <w:rFonts w:asciiTheme="majorBidi" w:hAnsiTheme="majorBidi" w:cstheme="majorBidi"/>
          <w:color w:val="auto"/>
          <w:sz w:val="22"/>
          <w:szCs w:val="22"/>
        </w:rPr>
        <w:t>p</w:t>
      </w:r>
      <w:r w:rsidRPr="00E73A66">
        <w:rPr>
          <w:rFonts w:asciiTheme="majorBidi" w:hAnsiTheme="majorBidi" w:cstheme="majorBidi"/>
          <w:color w:val="auto"/>
          <w:sz w:val="22"/>
          <w:szCs w:val="22"/>
        </w:rPr>
        <w:t xml:space="preserve">arties with respect to the administration of the Fund. In </w:t>
      </w:r>
      <w:r w:rsidR="007609BB" w:rsidRPr="00E73A66">
        <w:rPr>
          <w:rFonts w:asciiTheme="majorBidi" w:hAnsiTheme="majorBidi" w:cstheme="majorBidi"/>
          <w:color w:val="auto"/>
          <w:sz w:val="22"/>
          <w:szCs w:val="22"/>
        </w:rPr>
        <w:t>this</w:t>
      </w:r>
      <w:r w:rsidRPr="00E73A66">
        <w:rPr>
          <w:rFonts w:asciiTheme="majorBidi" w:hAnsiTheme="majorBidi" w:cstheme="majorBidi"/>
          <w:color w:val="auto"/>
          <w:sz w:val="22"/>
          <w:szCs w:val="22"/>
        </w:rPr>
        <w:t xml:space="preserve"> a case, any party </w:t>
      </w:r>
      <w:r w:rsidR="00CF47AE" w:rsidRPr="00E73A66">
        <w:rPr>
          <w:rFonts w:asciiTheme="majorBidi" w:hAnsiTheme="majorBidi" w:cstheme="majorBidi"/>
          <w:color w:val="auto"/>
          <w:sz w:val="22"/>
          <w:szCs w:val="22"/>
        </w:rPr>
        <w:t xml:space="preserve">of the above </w:t>
      </w:r>
      <w:r w:rsidRPr="00E73A66">
        <w:rPr>
          <w:rFonts w:asciiTheme="majorBidi" w:hAnsiTheme="majorBidi" w:cstheme="majorBidi"/>
          <w:color w:val="auto"/>
          <w:sz w:val="22"/>
          <w:szCs w:val="22"/>
        </w:rPr>
        <w:t xml:space="preserve">mentioned </w:t>
      </w:r>
      <w:r w:rsidR="00CF47AE" w:rsidRPr="00E73A66">
        <w:rPr>
          <w:rFonts w:asciiTheme="majorBidi" w:hAnsiTheme="majorBidi" w:cstheme="majorBidi"/>
          <w:color w:val="auto"/>
          <w:sz w:val="22"/>
          <w:szCs w:val="22"/>
        </w:rPr>
        <w:t>parties who</w:t>
      </w:r>
      <w:r w:rsidRPr="00E73A66">
        <w:rPr>
          <w:rFonts w:asciiTheme="majorBidi" w:hAnsiTheme="majorBidi" w:cstheme="majorBidi"/>
          <w:color w:val="auto"/>
          <w:sz w:val="22"/>
          <w:szCs w:val="22"/>
        </w:rPr>
        <w:t xml:space="preserve"> </w:t>
      </w:r>
      <w:r w:rsidR="0042152E" w:rsidRPr="00E73A66">
        <w:rPr>
          <w:rFonts w:asciiTheme="majorBidi" w:hAnsiTheme="majorBidi" w:cstheme="majorBidi"/>
          <w:color w:val="auto"/>
          <w:sz w:val="22"/>
          <w:szCs w:val="22"/>
        </w:rPr>
        <w:t>wishes</w:t>
      </w:r>
      <w:r w:rsidRPr="00E73A66">
        <w:rPr>
          <w:rFonts w:asciiTheme="majorBidi" w:hAnsiTheme="majorBidi" w:cstheme="majorBidi"/>
          <w:color w:val="auto"/>
          <w:sz w:val="22"/>
          <w:szCs w:val="22"/>
        </w:rPr>
        <w:t xml:space="preserve"> to rely on the provisions of this paragraph </w:t>
      </w:r>
      <w:r w:rsidR="00CF47AE" w:rsidRPr="00E73A66">
        <w:rPr>
          <w:rFonts w:asciiTheme="majorBidi" w:hAnsiTheme="majorBidi" w:cstheme="majorBidi"/>
          <w:color w:val="auto"/>
          <w:sz w:val="22"/>
          <w:szCs w:val="22"/>
        </w:rPr>
        <w:t>must</w:t>
      </w:r>
      <w:r w:rsidRPr="00E73A66">
        <w:rPr>
          <w:rFonts w:asciiTheme="majorBidi" w:hAnsiTheme="majorBidi" w:cstheme="majorBidi"/>
          <w:color w:val="auto"/>
          <w:sz w:val="22"/>
          <w:szCs w:val="22"/>
        </w:rPr>
        <w:t xml:space="preserve"> act in good faith </w:t>
      </w:r>
      <w:r w:rsidR="0042152E" w:rsidRPr="00E73A66">
        <w:rPr>
          <w:rFonts w:asciiTheme="majorBidi" w:hAnsiTheme="majorBidi" w:cstheme="majorBidi"/>
          <w:color w:val="auto"/>
          <w:sz w:val="22"/>
          <w:szCs w:val="22"/>
        </w:rPr>
        <w:t xml:space="preserve">and </w:t>
      </w:r>
      <w:r w:rsidRPr="00E73A66">
        <w:rPr>
          <w:rFonts w:asciiTheme="majorBidi" w:hAnsiTheme="majorBidi" w:cstheme="majorBidi"/>
          <w:color w:val="auto"/>
          <w:sz w:val="22"/>
          <w:szCs w:val="22"/>
        </w:rPr>
        <w:t xml:space="preserve">in the </w:t>
      </w:r>
      <w:r w:rsidR="00CF47AE" w:rsidRPr="00E73A66">
        <w:rPr>
          <w:rFonts w:asciiTheme="majorBidi" w:hAnsiTheme="majorBidi" w:cstheme="majorBidi"/>
          <w:color w:val="auto"/>
          <w:sz w:val="22"/>
          <w:szCs w:val="22"/>
          <w:lang w:val="en-GB"/>
        </w:rPr>
        <w:t xml:space="preserve">manner </w:t>
      </w:r>
      <w:r w:rsidR="004363E2" w:rsidRPr="00E73A66">
        <w:rPr>
          <w:rFonts w:asciiTheme="majorBidi" w:hAnsiTheme="majorBidi" w:cstheme="majorBidi"/>
          <w:color w:val="auto"/>
          <w:sz w:val="22"/>
          <w:szCs w:val="22"/>
          <w:lang w:val="en-GB"/>
        </w:rPr>
        <w:t xml:space="preserve">that is believed to serve the best interests of the </w:t>
      </w:r>
      <w:r w:rsidR="00CF47AE" w:rsidRPr="00E73A66">
        <w:rPr>
          <w:rFonts w:asciiTheme="majorBidi" w:hAnsiTheme="majorBidi" w:cstheme="majorBidi"/>
          <w:color w:val="auto"/>
          <w:sz w:val="22"/>
          <w:szCs w:val="22"/>
          <w:lang w:val="en-GB"/>
        </w:rPr>
        <w:t xml:space="preserve">Fund </w:t>
      </w:r>
      <w:r w:rsidRPr="00E73A66">
        <w:rPr>
          <w:rFonts w:asciiTheme="majorBidi" w:hAnsiTheme="majorBidi" w:cstheme="majorBidi"/>
          <w:color w:val="auto"/>
          <w:sz w:val="22"/>
          <w:szCs w:val="22"/>
        </w:rPr>
        <w:t xml:space="preserve">and </w:t>
      </w:r>
      <w:r w:rsidR="0042152E" w:rsidRPr="00E73A66">
        <w:rPr>
          <w:rFonts w:asciiTheme="majorBidi" w:hAnsiTheme="majorBidi" w:cstheme="majorBidi"/>
          <w:color w:val="auto"/>
          <w:sz w:val="22"/>
          <w:szCs w:val="22"/>
        </w:rPr>
        <w:t>such</w:t>
      </w:r>
      <w:r w:rsidRPr="00E73A66">
        <w:rPr>
          <w:rFonts w:asciiTheme="majorBidi" w:hAnsiTheme="majorBidi" w:cstheme="majorBidi"/>
          <w:color w:val="auto"/>
          <w:sz w:val="22"/>
          <w:szCs w:val="22"/>
        </w:rPr>
        <w:t xml:space="preserve"> </w:t>
      </w:r>
      <w:r w:rsidR="0042152E" w:rsidRPr="00E73A66">
        <w:rPr>
          <w:rFonts w:asciiTheme="majorBidi" w:hAnsiTheme="majorBidi" w:cstheme="majorBidi"/>
          <w:color w:val="auto"/>
          <w:sz w:val="22"/>
          <w:szCs w:val="22"/>
        </w:rPr>
        <w:t>act</w:t>
      </w:r>
      <w:r w:rsidRPr="00E73A66">
        <w:rPr>
          <w:rFonts w:asciiTheme="majorBidi" w:hAnsiTheme="majorBidi" w:cstheme="majorBidi"/>
          <w:color w:val="auto"/>
          <w:sz w:val="22"/>
          <w:szCs w:val="22"/>
        </w:rPr>
        <w:t xml:space="preserve"> shall not involve gross negligence, fraud or </w:t>
      </w:r>
      <w:r w:rsidR="0042152E" w:rsidRPr="00E73A66">
        <w:rPr>
          <w:rFonts w:asciiTheme="majorBidi" w:hAnsiTheme="majorBidi" w:cstheme="majorBidi"/>
          <w:color w:val="auto"/>
          <w:sz w:val="22"/>
          <w:szCs w:val="22"/>
        </w:rPr>
        <w:t>willful</w:t>
      </w:r>
      <w:r w:rsidRPr="00E73A66">
        <w:rPr>
          <w:rFonts w:asciiTheme="majorBidi" w:hAnsiTheme="majorBidi" w:cstheme="majorBidi"/>
          <w:color w:val="auto"/>
          <w:sz w:val="22"/>
          <w:szCs w:val="22"/>
        </w:rPr>
        <w:t xml:space="preserve"> misconduct.</w:t>
      </w:r>
    </w:p>
    <w:p w:rsidR="007609BB" w:rsidRPr="00E73A66" w:rsidRDefault="007609BB" w:rsidP="00E73A66">
      <w:pPr>
        <w:pStyle w:val="Default"/>
        <w:ind w:left="900"/>
        <w:jc w:val="both"/>
        <w:rPr>
          <w:rFonts w:asciiTheme="majorBidi" w:hAnsiTheme="majorBidi" w:cstheme="majorBidi"/>
          <w:color w:val="auto"/>
          <w:sz w:val="22"/>
          <w:szCs w:val="22"/>
        </w:rPr>
      </w:pPr>
    </w:p>
    <w:p w:rsidR="003047A4" w:rsidRPr="00E73A66" w:rsidRDefault="00F10F3B" w:rsidP="00E73A66">
      <w:pPr>
        <w:pStyle w:val="Default"/>
        <w:ind w:firstLine="450"/>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(K)</w:t>
      </w:r>
      <w:r w:rsidR="003047A4" w:rsidRPr="00E73A66">
        <w:rPr>
          <w:rFonts w:asciiTheme="majorBidi" w:hAnsiTheme="majorBidi" w:cstheme="majorBidi"/>
          <w:b/>
          <w:bCs/>
          <w:color w:val="auto"/>
          <w:sz w:val="22"/>
          <w:szCs w:val="22"/>
        </w:rPr>
        <w:t xml:space="preserve"> Valuation of Fund </w:t>
      </w:r>
      <w:r w:rsidR="0042152E" w:rsidRPr="00E73A66">
        <w:rPr>
          <w:rFonts w:asciiTheme="majorBidi" w:hAnsiTheme="majorBidi" w:cstheme="majorBidi"/>
          <w:b/>
          <w:bCs/>
          <w:color w:val="auto"/>
          <w:sz w:val="22"/>
          <w:szCs w:val="22"/>
        </w:rPr>
        <w:t>A</w:t>
      </w:r>
      <w:r w:rsidR="003047A4" w:rsidRPr="00E73A66">
        <w:rPr>
          <w:rFonts w:asciiTheme="majorBidi" w:hAnsiTheme="majorBidi" w:cstheme="majorBidi"/>
          <w:b/>
          <w:bCs/>
          <w:color w:val="auto"/>
          <w:sz w:val="22"/>
          <w:szCs w:val="22"/>
        </w:rPr>
        <w:t>ssets</w:t>
      </w:r>
    </w:p>
    <w:p w:rsidR="003047A4" w:rsidRPr="00E73A66" w:rsidRDefault="003047A4" w:rsidP="00E73A66">
      <w:pPr>
        <w:pStyle w:val="Default"/>
        <w:ind w:left="990"/>
        <w:rPr>
          <w:rFonts w:asciiTheme="majorBidi" w:hAnsiTheme="majorBidi" w:cstheme="majorBidi"/>
          <w:color w:val="auto"/>
          <w:sz w:val="22"/>
          <w:szCs w:val="22"/>
        </w:rPr>
      </w:pPr>
    </w:p>
    <w:p w:rsidR="003047A4" w:rsidRPr="00E73A66" w:rsidRDefault="003047A4" w:rsidP="00E73A66">
      <w:pPr>
        <w:pStyle w:val="Default"/>
        <w:numPr>
          <w:ilvl w:val="5"/>
          <w:numId w:val="73"/>
        </w:numPr>
        <w:ind w:left="900" w:hanging="450"/>
        <w:rPr>
          <w:rFonts w:asciiTheme="majorBidi" w:hAnsiTheme="majorBidi" w:cstheme="majorBidi"/>
          <w:b/>
          <w:bCs/>
          <w:color w:val="auto"/>
          <w:sz w:val="22"/>
          <w:szCs w:val="22"/>
          <w:u w:val="single"/>
        </w:rPr>
      </w:pPr>
      <w:r w:rsidRPr="00E73A66">
        <w:rPr>
          <w:rFonts w:asciiTheme="majorBidi" w:hAnsiTheme="majorBidi" w:cstheme="majorBidi"/>
          <w:b/>
          <w:bCs/>
          <w:color w:val="auto"/>
          <w:sz w:val="22"/>
          <w:szCs w:val="22"/>
        </w:rPr>
        <w:t xml:space="preserve"> </w:t>
      </w:r>
      <w:r w:rsidRPr="00E73A66">
        <w:rPr>
          <w:rFonts w:asciiTheme="majorBidi" w:hAnsiTheme="majorBidi" w:cstheme="majorBidi"/>
          <w:b/>
          <w:bCs/>
          <w:color w:val="auto"/>
          <w:sz w:val="22"/>
          <w:szCs w:val="22"/>
          <w:u w:val="single"/>
        </w:rPr>
        <w:t xml:space="preserve">How to evaluate the </w:t>
      </w:r>
      <w:r w:rsidR="0042152E" w:rsidRPr="00E73A66">
        <w:rPr>
          <w:rFonts w:asciiTheme="majorBidi" w:hAnsiTheme="majorBidi" w:cstheme="majorBidi"/>
          <w:b/>
          <w:bCs/>
          <w:color w:val="auto"/>
          <w:sz w:val="22"/>
          <w:szCs w:val="22"/>
          <w:u w:val="single"/>
        </w:rPr>
        <w:t xml:space="preserve">Fund’s </w:t>
      </w:r>
      <w:r w:rsidRPr="00E73A66">
        <w:rPr>
          <w:rFonts w:asciiTheme="majorBidi" w:hAnsiTheme="majorBidi" w:cstheme="majorBidi"/>
          <w:b/>
          <w:bCs/>
          <w:color w:val="auto"/>
          <w:sz w:val="22"/>
          <w:szCs w:val="22"/>
          <w:u w:val="single"/>
        </w:rPr>
        <w:t xml:space="preserve">real estate </w:t>
      </w:r>
      <w:proofErr w:type="gramStart"/>
      <w:r w:rsidR="0042152E" w:rsidRPr="00E73A66">
        <w:rPr>
          <w:rFonts w:asciiTheme="majorBidi" w:hAnsiTheme="majorBidi" w:cstheme="majorBidi"/>
          <w:b/>
          <w:bCs/>
          <w:color w:val="auto"/>
          <w:sz w:val="22"/>
          <w:szCs w:val="22"/>
          <w:u w:val="single"/>
        </w:rPr>
        <w:t>assets</w:t>
      </w:r>
      <w:proofErr w:type="gramEnd"/>
    </w:p>
    <w:p w:rsidR="0042152E" w:rsidRPr="00E73A66" w:rsidRDefault="0042152E" w:rsidP="00E73A66">
      <w:pPr>
        <w:pStyle w:val="Default"/>
        <w:ind w:left="990"/>
        <w:rPr>
          <w:rFonts w:asciiTheme="majorBidi" w:hAnsiTheme="majorBidi" w:cstheme="majorBidi"/>
          <w:color w:val="auto"/>
          <w:sz w:val="22"/>
          <w:szCs w:val="22"/>
        </w:rPr>
      </w:pPr>
    </w:p>
    <w:p w:rsidR="003047A4" w:rsidRPr="00E73A66" w:rsidRDefault="003047A4" w:rsidP="00E73A66">
      <w:pPr>
        <w:pStyle w:val="Default"/>
        <w:ind w:left="99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w:t>
      </w:r>
      <w:r w:rsidR="001132A4" w:rsidRPr="00E73A66">
        <w:rPr>
          <w:rFonts w:asciiTheme="majorBidi" w:hAnsiTheme="majorBidi" w:cstheme="majorBidi"/>
          <w:color w:val="auto"/>
          <w:sz w:val="22"/>
          <w:szCs w:val="22"/>
        </w:rPr>
        <w:t>Administrator shall</w:t>
      </w:r>
      <w:r w:rsidRPr="00E73A66">
        <w:rPr>
          <w:rFonts w:asciiTheme="majorBidi" w:hAnsiTheme="majorBidi" w:cstheme="majorBidi"/>
          <w:color w:val="auto"/>
          <w:sz w:val="22"/>
          <w:szCs w:val="22"/>
        </w:rPr>
        <w:t xml:space="preserve"> evaluate the </w:t>
      </w:r>
      <w:r w:rsidR="001132A4" w:rsidRPr="00E73A66">
        <w:rPr>
          <w:rFonts w:asciiTheme="majorBidi" w:hAnsiTheme="majorBidi" w:cstheme="majorBidi"/>
          <w:color w:val="auto"/>
          <w:sz w:val="22"/>
          <w:szCs w:val="22"/>
        </w:rPr>
        <w:t xml:space="preserve">Fund’s real estate </w:t>
      </w:r>
      <w:r w:rsidRPr="00E73A66">
        <w:rPr>
          <w:rFonts w:asciiTheme="majorBidi" w:hAnsiTheme="majorBidi" w:cstheme="majorBidi"/>
          <w:color w:val="auto"/>
          <w:sz w:val="22"/>
          <w:szCs w:val="22"/>
        </w:rPr>
        <w:t xml:space="preserve">assets based on </w:t>
      </w:r>
      <w:r w:rsidR="004363E2" w:rsidRPr="00E73A66">
        <w:rPr>
          <w:rFonts w:asciiTheme="majorBidi" w:hAnsiTheme="majorBidi" w:cstheme="majorBidi"/>
          <w:color w:val="auto"/>
          <w:sz w:val="22"/>
          <w:szCs w:val="22"/>
          <w:lang w:val="en-GB"/>
        </w:rPr>
        <w:t>the</w:t>
      </w:r>
      <w:r w:rsidRPr="00E73A66">
        <w:rPr>
          <w:rFonts w:asciiTheme="majorBidi" w:hAnsiTheme="majorBidi" w:cstheme="majorBidi"/>
          <w:color w:val="auto"/>
          <w:sz w:val="22"/>
          <w:szCs w:val="22"/>
        </w:rPr>
        <w:t xml:space="preserve"> </w:t>
      </w:r>
      <w:r w:rsidR="001132A4" w:rsidRPr="00E73A66">
        <w:rPr>
          <w:rFonts w:asciiTheme="majorBidi" w:hAnsiTheme="majorBidi" w:cstheme="majorBidi"/>
          <w:color w:val="auto"/>
          <w:sz w:val="22"/>
          <w:szCs w:val="22"/>
        </w:rPr>
        <w:t>valuation</w:t>
      </w:r>
      <w:r w:rsidR="004363E2" w:rsidRPr="00E73A66">
        <w:rPr>
          <w:rFonts w:asciiTheme="majorBidi" w:hAnsiTheme="majorBidi" w:cstheme="majorBidi"/>
          <w:color w:val="auto"/>
          <w:sz w:val="22"/>
          <w:szCs w:val="22"/>
        </w:rPr>
        <w:t>s</w:t>
      </w:r>
      <w:r w:rsidRPr="00E73A66">
        <w:rPr>
          <w:rFonts w:asciiTheme="majorBidi" w:hAnsiTheme="majorBidi" w:cstheme="majorBidi"/>
          <w:color w:val="auto"/>
          <w:sz w:val="22"/>
          <w:szCs w:val="22"/>
        </w:rPr>
        <w:t xml:space="preserve"> prepared by two independent </w:t>
      </w:r>
      <w:r w:rsidR="001132A4" w:rsidRPr="00E73A66">
        <w:rPr>
          <w:rFonts w:asciiTheme="majorBidi" w:hAnsiTheme="majorBidi" w:cstheme="majorBidi"/>
          <w:color w:val="auto"/>
          <w:sz w:val="22"/>
          <w:szCs w:val="22"/>
        </w:rPr>
        <w:t>valuators</w:t>
      </w:r>
      <w:r w:rsidRPr="00E73A66">
        <w:rPr>
          <w:rFonts w:asciiTheme="majorBidi" w:hAnsiTheme="majorBidi" w:cstheme="majorBidi"/>
          <w:color w:val="auto"/>
          <w:sz w:val="22"/>
          <w:szCs w:val="22"/>
        </w:rPr>
        <w:t xml:space="preserve"> </w:t>
      </w:r>
      <w:r w:rsidR="001132A4" w:rsidRPr="00E73A66">
        <w:rPr>
          <w:rFonts w:asciiTheme="majorBidi" w:hAnsiTheme="majorBidi" w:cstheme="majorBidi"/>
          <w:color w:val="auto"/>
          <w:sz w:val="22"/>
          <w:szCs w:val="22"/>
        </w:rPr>
        <w:t>approved</w:t>
      </w:r>
      <w:r w:rsidRPr="00E73A66">
        <w:rPr>
          <w:rFonts w:asciiTheme="majorBidi" w:hAnsiTheme="majorBidi" w:cstheme="majorBidi"/>
          <w:color w:val="auto"/>
          <w:sz w:val="22"/>
          <w:szCs w:val="22"/>
        </w:rPr>
        <w:t xml:space="preserve"> by the Saudi Commission for Accredited </w:t>
      </w:r>
      <w:r w:rsidR="001132A4" w:rsidRPr="00E73A66">
        <w:rPr>
          <w:rFonts w:asciiTheme="majorBidi" w:hAnsiTheme="majorBidi" w:cstheme="majorBidi"/>
          <w:color w:val="auto"/>
          <w:sz w:val="22"/>
          <w:szCs w:val="22"/>
        </w:rPr>
        <w:t>Valuators</w:t>
      </w:r>
      <w:r w:rsidR="004363E2" w:rsidRPr="00E73A66">
        <w:rPr>
          <w:rFonts w:asciiTheme="majorBidi" w:hAnsiTheme="majorBidi" w:cstheme="majorBidi"/>
          <w:color w:val="auto"/>
          <w:sz w:val="22"/>
          <w:szCs w:val="22"/>
        </w:rPr>
        <w:t>; a</w:t>
      </w:r>
      <w:r w:rsidRPr="00E73A66">
        <w:rPr>
          <w:rFonts w:asciiTheme="majorBidi" w:hAnsiTheme="majorBidi" w:cstheme="majorBidi"/>
          <w:color w:val="auto"/>
          <w:sz w:val="22"/>
          <w:szCs w:val="22"/>
        </w:rPr>
        <w:t xml:space="preserve">ccording to the existing arrangements, the </w:t>
      </w:r>
      <w:r w:rsidR="001132A4" w:rsidRPr="00E73A66">
        <w:rPr>
          <w:rFonts w:asciiTheme="majorBidi" w:hAnsiTheme="majorBidi" w:cstheme="majorBidi"/>
          <w:color w:val="auto"/>
          <w:sz w:val="22"/>
          <w:szCs w:val="22"/>
        </w:rPr>
        <w:t xml:space="preserve">valuators </w:t>
      </w:r>
      <w:r w:rsidRPr="00E73A66">
        <w:rPr>
          <w:rFonts w:asciiTheme="majorBidi" w:hAnsiTheme="majorBidi" w:cstheme="majorBidi"/>
          <w:color w:val="auto"/>
          <w:sz w:val="22"/>
          <w:szCs w:val="22"/>
        </w:rPr>
        <w:t>are Valu</w:t>
      </w:r>
      <w:r w:rsidR="00DE4464" w:rsidRPr="00E73A66">
        <w:rPr>
          <w:rFonts w:asciiTheme="majorBidi" w:hAnsiTheme="majorBidi" w:cstheme="majorBidi"/>
          <w:color w:val="auto"/>
          <w:sz w:val="22"/>
          <w:szCs w:val="22"/>
        </w:rPr>
        <w:t>e</w:t>
      </w:r>
      <w:r w:rsidRPr="00E73A66">
        <w:rPr>
          <w:rFonts w:asciiTheme="majorBidi" w:hAnsiTheme="majorBidi" w:cstheme="majorBidi"/>
          <w:color w:val="auto"/>
          <w:sz w:val="22"/>
          <w:szCs w:val="22"/>
        </w:rPr>
        <w:t xml:space="preserve"> Expert and White Cube. The Fund Manager may change or </w:t>
      </w:r>
      <w:r w:rsidR="00DE4464" w:rsidRPr="00E73A66">
        <w:rPr>
          <w:rFonts w:asciiTheme="majorBidi" w:hAnsiTheme="majorBidi" w:cstheme="majorBidi"/>
          <w:color w:val="auto"/>
          <w:sz w:val="22"/>
          <w:szCs w:val="22"/>
        </w:rPr>
        <w:t>appoint</w:t>
      </w:r>
      <w:r w:rsidRPr="00E73A66">
        <w:rPr>
          <w:rFonts w:asciiTheme="majorBidi" w:hAnsiTheme="majorBidi" w:cstheme="majorBidi"/>
          <w:color w:val="auto"/>
          <w:sz w:val="22"/>
          <w:szCs w:val="22"/>
        </w:rPr>
        <w:t xml:space="preserve"> any new </w:t>
      </w:r>
      <w:r w:rsidR="00DE4464" w:rsidRPr="00E73A66">
        <w:rPr>
          <w:rFonts w:asciiTheme="majorBidi" w:hAnsiTheme="majorBidi" w:cstheme="majorBidi"/>
          <w:color w:val="auto"/>
          <w:sz w:val="22"/>
          <w:szCs w:val="22"/>
        </w:rPr>
        <w:t>valuator for</w:t>
      </w:r>
      <w:r w:rsidRPr="00E73A66">
        <w:rPr>
          <w:rFonts w:asciiTheme="majorBidi" w:hAnsiTheme="majorBidi" w:cstheme="majorBidi"/>
          <w:color w:val="auto"/>
          <w:sz w:val="22"/>
          <w:szCs w:val="22"/>
        </w:rPr>
        <w:t xml:space="preserve"> the Fund without prior notice to the </w:t>
      </w:r>
      <w:r w:rsidR="004363E2" w:rsidRPr="00E73A66">
        <w:rPr>
          <w:rFonts w:asciiTheme="majorBidi" w:hAnsiTheme="majorBidi" w:cstheme="majorBidi"/>
          <w:color w:val="auto"/>
          <w:sz w:val="22"/>
          <w:szCs w:val="22"/>
        </w:rPr>
        <w:t>u</w:t>
      </w:r>
      <w:r w:rsidRPr="00E73A66">
        <w:rPr>
          <w:rFonts w:asciiTheme="majorBidi" w:hAnsiTheme="majorBidi" w:cstheme="majorBidi"/>
          <w:color w:val="auto"/>
          <w:sz w:val="22"/>
          <w:szCs w:val="22"/>
        </w:rPr>
        <w:t xml:space="preserve">nit </w:t>
      </w:r>
      <w:r w:rsidR="004363E2" w:rsidRPr="00E73A66">
        <w:rPr>
          <w:rFonts w:asciiTheme="majorBidi" w:hAnsiTheme="majorBidi" w:cstheme="majorBidi"/>
          <w:color w:val="auto"/>
          <w:sz w:val="22"/>
          <w:szCs w:val="22"/>
        </w:rPr>
        <w:t>h</w:t>
      </w:r>
      <w:r w:rsidRPr="00E73A66">
        <w:rPr>
          <w:rFonts w:asciiTheme="majorBidi" w:hAnsiTheme="majorBidi" w:cstheme="majorBidi"/>
          <w:color w:val="auto"/>
          <w:sz w:val="22"/>
          <w:szCs w:val="22"/>
        </w:rPr>
        <w:t xml:space="preserve">olders. </w:t>
      </w:r>
      <w:r w:rsidR="00DE4464" w:rsidRPr="00E73A66">
        <w:rPr>
          <w:rFonts w:asciiTheme="majorBidi" w:hAnsiTheme="majorBidi" w:cstheme="majorBidi"/>
          <w:color w:val="auto"/>
          <w:sz w:val="22"/>
          <w:szCs w:val="22"/>
        </w:rPr>
        <w:t>Such</w:t>
      </w:r>
      <w:r w:rsidRPr="00E73A66">
        <w:rPr>
          <w:rFonts w:asciiTheme="majorBidi" w:hAnsiTheme="majorBidi" w:cstheme="majorBidi"/>
          <w:color w:val="auto"/>
          <w:sz w:val="22"/>
          <w:szCs w:val="22"/>
        </w:rPr>
        <w:t xml:space="preserve"> appointment shall be made by the Fund Manager </w:t>
      </w:r>
      <w:r w:rsidR="00C13926" w:rsidRPr="00E73A66">
        <w:rPr>
          <w:rFonts w:asciiTheme="majorBidi" w:hAnsiTheme="majorBidi" w:cstheme="majorBidi"/>
          <w:color w:val="auto"/>
          <w:sz w:val="22"/>
          <w:szCs w:val="22"/>
        </w:rPr>
        <w:t>taking into consideration his fiduciary liability towards the unit holders.</w:t>
      </w:r>
    </w:p>
    <w:p w:rsidR="003047A4" w:rsidRPr="00E73A66" w:rsidRDefault="003047A4" w:rsidP="00E73A66">
      <w:pPr>
        <w:pStyle w:val="Default"/>
        <w:ind w:left="990"/>
        <w:rPr>
          <w:rFonts w:asciiTheme="majorBidi" w:hAnsiTheme="majorBidi" w:cstheme="majorBidi"/>
          <w:color w:val="auto"/>
          <w:sz w:val="22"/>
          <w:szCs w:val="22"/>
        </w:rPr>
      </w:pPr>
    </w:p>
    <w:p w:rsidR="003047A4" w:rsidRPr="00E73A66" w:rsidRDefault="003047A4" w:rsidP="00E73A66">
      <w:pPr>
        <w:pStyle w:val="Default"/>
        <w:ind w:left="99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w:t>
      </w:r>
      <w:r w:rsidR="00DE4464" w:rsidRPr="00E73A66">
        <w:rPr>
          <w:rFonts w:asciiTheme="majorBidi" w:hAnsiTheme="majorBidi" w:cstheme="majorBidi"/>
          <w:color w:val="auto"/>
          <w:sz w:val="22"/>
          <w:szCs w:val="22"/>
        </w:rPr>
        <w:t xml:space="preserve">Fund </w:t>
      </w:r>
      <w:r w:rsidRPr="00E73A66">
        <w:rPr>
          <w:rFonts w:asciiTheme="majorBidi" w:hAnsiTheme="majorBidi" w:cstheme="majorBidi"/>
          <w:color w:val="auto"/>
          <w:sz w:val="22"/>
          <w:szCs w:val="22"/>
        </w:rPr>
        <w:t>total asset</w:t>
      </w:r>
      <w:r w:rsidR="00DE4464" w:rsidRPr="00E73A66">
        <w:rPr>
          <w:rFonts w:asciiTheme="majorBidi" w:hAnsiTheme="majorBidi" w:cstheme="majorBidi"/>
          <w:color w:val="auto"/>
          <w:sz w:val="22"/>
          <w:szCs w:val="22"/>
        </w:rPr>
        <w:t xml:space="preserve"> value</w:t>
      </w:r>
      <w:r w:rsidRPr="00E73A66">
        <w:rPr>
          <w:rFonts w:asciiTheme="majorBidi" w:hAnsiTheme="majorBidi" w:cstheme="majorBidi"/>
          <w:color w:val="auto"/>
          <w:sz w:val="22"/>
          <w:szCs w:val="22"/>
        </w:rPr>
        <w:t xml:space="preserve"> </w:t>
      </w:r>
      <w:r w:rsidR="00DE4464" w:rsidRPr="00E73A66">
        <w:rPr>
          <w:rFonts w:asciiTheme="majorBidi" w:hAnsiTheme="majorBidi" w:cstheme="majorBidi"/>
          <w:color w:val="auto"/>
          <w:sz w:val="22"/>
          <w:szCs w:val="22"/>
        </w:rPr>
        <w:t>is</w:t>
      </w:r>
      <w:r w:rsidRPr="00E73A66">
        <w:rPr>
          <w:rFonts w:asciiTheme="majorBidi" w:hAnsiTheme="majorBidi" w:cstheme="majorBidi"/>
          <w:color w:val="auto"/>
          <w:sz w:val="22"/>
          <w:szCs w:val="22"/>
        </w:rPr>
        <w:t xml:space="preserve"> the</w:t>
      </w:r>
      <w:r w:rsidR="00C13926" w:rsidRPr="00E73A66">
        <w:rPr>
          <w:rFonts w:asciiTheme="majorBidi" w:hAnsiTheme="majorBidi" w:cstheme="majorBidi"/>
          <w:color w:val="auto"/>
          <w:sz w:val="22"/>
          <w:szCs w:val="22"/>
          <w:lang w:val="en-GB"/>
        </w:rPr>
        <w:t xml:space="preserve"> aggregate </w:t>
      </w:r>
      <w:r w:rsidRPr="00E73A66">
        <w:rPr>
          <w:rFonts w:asciiTheme="majorBidi" w:hAnsiTheme="majorBidi" w:cstheme="majorBidi"/>
          <w:color w:val="auto"/>
          <w:sz w:val="22"/>
          <w:szCs w:val="22"/>
        </w:rPr>
        <w:t xml:space="preserve">of all </w:t>
      </w:r>
      <w:r w:rsidR="00C13926" w:rsidRPr="00E73A66">
        <w:rPr>
          <w:rFonts w:asciiTheme="majorBidi" w:hAnsiTheme="majorBidi" w:cstheme="majorBidi"/>
          <w:color w:val="auto"/>
          <w:sz w:val="22"/>
          <w:szCs w:val="22"/>
        </w:rPr>
        <w:t xml:space="preserve">the </w:t>
      </w:r>
      <w:r w:rsidRPr="00E73A66">
        <w:rPr>
          <w:rFonts w:asciiTheme="majorBidi" w:hAnsiTheme="majorBidi" w:cstheme="majorBidi"/>
          <w:color w:val="auto"/>
          <w:sz w:val="22"/>
          <w:szCs w:val="22"/>
        </w:rPr>
        <w:t xml:space="preserve">real estate assets, cash, accrued profits, other receivables and the market value of all investments in addition to the </w:t>
      </w:r>
      <w:r w:rsidR="00DE4464" w:rsidRPr="00E73A66">
        <w:rPr>
          <w:rFonts w:asciiTheme="majorBidi" w:hAnsiTheme="majorBidi" w:cstheme="majorBidi"/>
          <w:color w:val="auto"/>
          <w:sz w:val="22"/>
          <w:szCs w:val="22"/>
        </w:rPr>
        <w:t>current</w:t>
      </w:r>
      <w:r w:rsidRPr="00E73A66">
        <w:rPr>
          <w:rFonts w:asciiTheme="majorBidi" w:hAnsiTheme="majorBidi" w:cstheme="majorBidi"/>
          <w:color w:val="auto"/>
          <w:sz w:val="22"/>
          <w:szCs w:val="22"/>
        </w:rPr>
        <w:t xml:space="preserve"> value of any other </w:t>
      </w:r>
      <w:r w:rsidR="002C6AEA" w:rsidRPr="00E73A66">
        <w:rPr>
          <w:rFonts w:asciiTheme="majorBidi" w:hAnsiTheme="majorBidi" w:cstheme="majorBidi"/>
          <w:color w:val="auto"/>
          <w:sz w:val="22"/>
          <w:szCs w:val="22"/>
        </w:rPr>
        <w:t>Fund-</w:t>
      </w:r>
      <w:r w:rsidR="00DE4464" w:rsidRPr="00E73A66">
        <w:rPr>
          <w:rFonts w:asciiTheme="majorBidi" w:hAnsiTheme="majorBidi" w:cstheme="majorBidi"/>
          <w:color w:val="auto"/>
          <w:sz w:val="22"/>
          <w:szCs w:val="22"/>
        </w:rPr>
        <w:t>held</w:t>
      </w:r>
      <w:r w:rsidRPr="00E73A66">
        <w:rPr>
          <w:rFonts w:asciiTheme="majorBidi" w:hAnsiTheme="majorBidi" w:cstheme="majorBidi"/>
          <w:color w:val="auto"/>
          <w:sz w:val="22"/>
          <w:szCs w:val="22"/>
        </w:rPr>
        <w:t xml:space="preserve"> </w:t>
      </w:r>
      <w:r w:rsidR="002C6AEA" w:rsidRPr="00E73A66">
        <w:rPr>
          <w:rFonts w:asciiTheme="majorBidi" w:hAnsiTheme="majorBidi" w:cstheme="majorBidi"/>
          <w:color w:val="auto"/>
          <w:sz w:val="22"/>
          <w:szCs w:val="22"/>
        </w:rPr>
        <w:t>assets</w:t>
      </w:r>
      <w:r w:rsidRPr="00E73A66">
        <w:rPr>
          <w:rFonts w:asciiTheme="majorBidi" w:hAnsiTheme="majorBidi" w:cstheme="majorBidi"/>
          <w:color w:val="auto"/>
          <w:sz w:val="22"/>
          <w:szCs w:val="22"/>
        </w:rPr>
        <w:t xml:space="preserve">. For determining </w:t>
      </w:r>
      <w:r w:rsidR="00DE4464" w:rsidRPr="00E73A66">
        <w:rPr>
          <w:rFonts w:asciiTheme="majorBidi" w:hAnsiTheme="majorBidi" w:cstheme="majorBidi"/>
          <w:color w:val="auto"/>
          <w:sz w:val="22"/>
          <w:szCs w:val="22"/>
        </w:rPr>
        <w:t xml:space="preserve">the </w:t>
      </w:r>
      <w:r w:rsidRPr="00E73A66">
        <w:rPr>
          <w:rFonts w:asciiTheme="majorBidi" w:hAnsiTheme="majorBidi" w:cstheme="majorBidi"/>
          <w:color w:val="auto"/>
          <w:sz w:val="22"/>
          <w:szCs w:val="22"/>
        </w:rPr>
        <w:t xml:space="preserve">net asset value, the </w:t>
      </w:r>
      <w:r w:rsidR="00DE4464" w:rsidRPr="00E73A66">
        <w:rPr>
          <w:rFonts w:asciiTheme="majorBidi" w:hAnsiTheme="majorBidi" w:cstheme="majorBidi"/>
          <w:color w:val="auto"/>
          <w:sz w:val="22"/>
          <w:szCs w:val="22"/>
        </w:rPr>
        <w:t>Administrator</w:t>
      </w:r>
      <w:r w:rsidRPr="00E73A66">
        <w:rPr>
          <w:rFonts w:asciiTheme="majorBidi" w:hAnsiTheme="majorBidi" w:cstheme="majorBidi"/>
          <w:color w:val="auto"/>
          <w:sz w:val="22"/>
          <w:szCs w:val="22"/>
        </w:rPr>
        <w:t xml:space="preserve"> </w:t>
      </w:r>
      <w:r w:rsidR="00DE4464" w:rsidRPr="00E73A66">
        <w:rPr>
          <w:rFonts w:asciiTheme="majorBidi" w:hAnsiTheme="majorBidi" w:cstheme="majorBidi"/>
          <w:color w:val="auto"/>
          <w:sz w:val="22"/>
          <w:szCs w:val="22"/>
        </w:rPr>
        <w:t xml:space="preserve">shall </w:t>
      </w:r>
      <w:r w:rsidRPr="00E73A66">
        <w:rPr>
          <w:rFonts w:asciiTheme="majorBidi" w:hAnsiTheme="majorBidi" w:cstheme="majorBidi"/>
          <w:color w:val="auto"/>
          <w:sz w:val="22"/>
          <w:szCs w:val="22"/>
        </w:rPr>
        <w:t>calculate</w:t>
      </w:r>
      <w:r w:rsidR="00DE4464"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 xml:space="preserve">the </w:t>
      </w:r>
      <w:r w:rsidR="00DE4464" w:rsidRPr="00E73A66">
        <w:rPr>
          <w:rFonts w:asciiTheme="majorBidi" w:hAnsiTheme="majorBidi" w:cstheme="majorBidi"/>
          <w:color w:val="auto"/>
          <w:sz w:val="22"/>
          <w:szCs w:val="22"/>
        </w:rPr>
        <w:t xml:space="preserve">average assets </w:t>
      </w:r>
      <w:r w:rsidRPr="00E73A66">
        <w:rPr>
          <w:rFonts w:asciiTheme="majorBidi" w:hAnsiTheme="majorBidi" w:cstheme="majorBidi"/>
          <w:color w:val="auto"/>
          <w:sz w:val="22"/>
          <w:szCs w:val="22"/>
        </w:rPr>
        <w:t>valuation</w:t>
      </w:r>
      <w:r w:rsidR="00DE4464" w:rsidRPr="00E73A66">
        <w:rPr>
          <w:rFonts w:asciiTheme="majorBidi" w:hAnsiTheme="majorBidi" w:cstheme="majorBidi"/>
          <w:color w:val="auto"/>
          <w:sz w:val="22"/>
          <w:szCs w:val="22"/>
        </w:rPr>
        <w:t>.</w:t>
      </w:r>
    </w:p>
    <w:p w:rsidR="003047A4" w:rsidRPr="00E73A66" w:rsidRDefault="003047A4" w:rsidP="00E73A66">
      <w:pPr>
        <w:pStyle w:val="Default"/>
        <w:ind w:left="990"/>
        <w:rPr>
          <w:rFonts w:asciiTheme="majorBidi" w:hAnsiTheme="majorBidi" w:cstheme="majorBidi"/>
          <w:color w:val="auto"/>
          <w:sz w:val="22"/>
          <w:szCs w:val="22"/>
        </w:rPr>
      </w:pPr>
    </w:p>
    <w:p w:rsidR="003047A4" w:rsidRPr="00E73A66" w:rsidRDefault="003047A4" w:rsidP="00E73A66">
      <w:pPr>
        <w:pStyle w:val="Default"/>
        <w:ind w:left="99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Prior to the purchase </w:t>
      </w:r>
      <w:r w:rsidR="00165D31" w:rsidRPr="00E73A66">
        <w:rPr>
          <w:rFonts w:asciiTheme="majorBidi" w:hAnsiTheme="majorBidi" w:cstheme="majorBidi"/>
          <w:color w:val="auto"/>
          <w:sz w:val="22"/>
          <w:szCs w:val="22"/>
        </w:rPr>
        <w:t xml:space="preserve">or sale </w:t>
      </w:r>
      <w:r w:rsidRPr="00E73A66">
        <w:rPr>
          <w:rFonts w:asciiTheme="majorBidi" w:hAnsiTheme="majorBidi" w:cstheme="majorBidi"/>
          <w:color w:val="auto"/>
          <w:sz w:val="22"/>
          <w:szCs w:val="22"/>
        </w:rPr>
        <w:t xml:space="preserve">of any asset </w:t>
      </w:r>
      <w:r w:rsidR="00165D31" w:rsidRPr="00E73A66">
        <w:rPr>
          <w:rFonts w:asciiTheme="majorBidi" w:hAnsiTheme="majorBidi" w:cstheme="majorBidi"/>
          <w:color w:val="auto"/>
          <w:sz w:val="22"/>
          <w:szCs w:val="22"/>
        </w:rPr>
        <w:t>of the</w:t>
      </w:r>
      <w:r w:rsidRPr="00E73A66">
        <w:rPr>
          <w:rFonts w:asciiTheme="majorBidi" w:hAnsiTheme="majorBidi" w:cstheme="majorBidi"/>
          <w:color w:val="auto"/>
          <w:sz w:val="22"/>
          <w:szCs w:val="22"/>
        </w:rPr>
        <w:t xml:space="preserve"> </w:t>
      </w:r>
      <w:r w:rsidR="00165D31" w:rsidRPr="00E73A66">
        <w:rPr>
          <w:rFonts w:asciiTheme="majorBidi" w:hAnsiTheme="majorBidi" w:cstheme="majorBidi"/>
          <w:color w:val="auto"/>
          <w:sz w:val="22"/>
          <w:szCs w:val="22"/>
        </w:rPr>
        <w:t>F</w:t>
      </w:r>
      <w:r w:rsidRPr="00E73A66">
        <w:rPr>
          <w:rFonts w:asciiTheme="majorBidi" w:hAnsiTheme="majorBidi" w:cstheme="majorBidi"/>
          <w:color w:val="auto"/>
          <w:sz w:val="22"/>
          <w:szCs w:val="22"/>
        </w:rPr>
        <w:t xml:space="preserve">und, the Fund Manager shall obtain valuations </w:t>
      </w:r>
      <w:r w:rsidR="00C13926" w:rsidRPr="00E73A66">
        <w:rPr>
          <w:rFonts w:asciiTheme="majorBidi" w:hAnsiTheme="majorBidi" w:cstheme="majorBidi"/>
          <w:color w:val="auto"/>
          <w:sz w:val="22"/>
          <w:szCs w:val="22"/>
        </w:rPr>
        <w:t>from</w:t>
      </w:r>
      <w:r w:rsidRPr="00E73A66">
        <w:rPr>
          <w:rFonts w:asciiTheme="majorBidi" w:hAnsiTheme="majorBidi" w:cstheme="majorBidi"/>
          <w:color w:val="auto"/>
          <w:sz w:val="22"/>
          <w:szCs w:val="22"/>
        </w:rPr>
        <w:t xml:space="preserve"> two independent valu</w:t>
      </w:r>
      <w:r w:rsidR="00165D31" w:rsidRPr="00E73A66">
        <w:rPr>
          <w:rFonts w:asciiTheme="majorBidi" w:hAnsiTheme="majorBidi" w:cstheme="majorBidi"/>
          <w:color w:val="auto"/>
          <w:sz w:val="22"/>
          <w:szCs w:val="22"/>
        </w:rPr>
        <w:t xml:space="preserve">ators </w:t>
      </w:r>
      <w:r w:rsidRPr="00E73A66">
        <w:rPr>
          <w:rFonts w:asciiTheme="majorBidi" w:hAnsiTheme="majorBidi" w:cstheme="majorBidi"/>
          <w:color w:val="auto"/>
          <w:sz w:val="22"/>
          <w:szCs w:val="22"/>
        </w:rPr>
        <w:t xml:space="preserve">who </w:t>
      </w:r>
      <w:r w:rsidR="00C13926" w:rsidRPr="00E73A66">
        <w:rPr>
          <w:rFonts w:asciiTheme="majorBidi" w:hAnsiTheme="majorBidi" w:cstheme="majorBidi"/>
          <w:color w:val="auto"/>
          <w:sz w:val="22"/>
          <w:szCs w:val="22"/>
        </w:rPr>
        <w:t>must</w:t>
      </w:r>
      <w:r w:rsidRPr="00E73A66">
        <w:rPr>
          <w:rFonts w:asciiTheme="majorBidi" w:hAnsiTheme="majorBidi" w:cstheme="majorBidi"/>
          <w:color w:val="auto"/>
          <w:sz w:val="22"/>
          <w:szCs w:val="22"/>
        </w:rPr>
        <w:t xml:space="preserve"> be </w:t>
      </w:r>
      <w:r w:rsidR="00C13926" w:rsidRPr="00E73A66">
        <w:rPr>
          <w:rFonts w:asciiTheme="majorBidi" w:hAnsiTheme="majorBidi" w:cstheme="majorBidi"/>
          <w:color w:val="auto"/>
          <w:sz w:val="22"/>
          <w:szCs w:val="22"/>
        </w:rPr>
        <w:t>well-known</w:t>
      </w:r>
      <w:r w:rsidRPr="00E73A66">
        <w:rPr>
          <w:rFonts w:asciiTheme="majorBidi" w:hAnsiTheme="majorBidi" w:cstheme="majorBidi"/>
          <w:color w:val="auto"/>
          <w:sz w:val="22"/>
          <w:szCs w:val="22"/>
        </w:rPr>
        <w:t xml:space="preserve"> members of the Saudi Commission for Accredited </w:t>
      </w:r>
      <w:r w:rsidR="00165D31" w:rsidRPr="00E73A66">
        <w:rPr>
          <w:rFonts w:asciiTheme="majorBidi" w:hAnsiTheme="majorBidi" w:cstheme="majorBidi"/>
          <w:color w:val="auto"/>
          <w:sz w:val="22"/>
          <w:szCs w:val="22"/>
        </w:rPr>
        <w:t xml:space="preserve">Valuators </w:t>
      </w:r>
      <w:r w:rsidRPr="00E73A66">
        <w:rPr>
          <w:rFonts w:asciiTheme="majorBidi" w:hAnsiTheme="majorBidi" w:cstheme="majorBidi"/>
          <w:color w:val="auto"/>
          <w:sz w:val="22"/>
          <w:szCs w:val="22"/>
        </w:rPr>
        <w:t>and shall have the experience, integrity</w:t>
      </w:r>
      <w:r w:rsidR="00C13926" w:rsidRPr="00E73A66">
        <w:rPr>
          <w:rFonts w:asciiTheme="majorBidi" w:hAnsiTheme="majorBidi" w:cstheme="majorBidi"/>
          <w:color w:val="auto"/>
          <w:sz w:val="22"/>
          <w:szCs w:val="22"/>
        </w:rPr>
        <w:t xml:space="preserve"> and</w:t>
      </w:r>
      <w:r w:rsidRPr="00E73A66">
        <w:rPr>
          <w:rFonts w:asciiTheme="majorBidi" w:hAnsiTheme="majorBidi" w:cstheme="majorBidi"/>
          <w:color w:val="auto"/>
          <w:sz w:val="22"/>
          <w:szCs w:val="22"/>
        </w:rPr>
        <w:t xml:space="preserve"> knowledge </w:t>
      </w:r>
      <w:r w:rsidR="00C13926" w:rsidRPr="00E73A66">
        <w:rPr>
          <w:rFonts w:asciiTheme="majorBidi" w:hAnsiTheme="majorBidi" w:cstheme="majorBidi"/>
          <w:color w:val="auto"/>
          <w:sz w:val="22"/>
          <w:szCs w:val="22"/>
        </w:rPr>
        <w:t>in</w:t>
      </w:r>
      <w:r w:rsidR="00EE5758" w:rsidRPr="00E73A66">
        <w:rPr>
          <w:rFonts w:asciiTheme="majorBidi" w:hAnsiTheme="majorBidi" w:cstheme="majorBidi"/>
          <w:color w:val="auto"/>
          <w:sz w:val="22"/>
          <w:szCs w:val="22"/>
        </w:rPr>
        <w:t xml:space="preserve"> the</w:t>
      </w:r>
      <w:r w:rsidRPr="00E73A66">
        <w:rPr>
          <w:rFonts w:asciiTheme="majorBidi" w:hAnsiTheme="majorBidi" w:cstheme="majorBidi"/>
          <w:color w:val="auto"/>
          <w:sz w:val="22"/>
          <w:szCs w:val="22"/>
        </w:rPr>
        <w:t xml:space="preserve"> real estate and ​​investment</w:t>
      </w:r>
      <w:r w:rsidR="00C13926" w:rsidRPr="00E73A66">
        <w:rPr>
          <w:rFonts w:asciiTheme="majorBidi" w:hAnsiTheme="majorBidi" w:cstheme="majorBidi"/>
          <w:color w:val="auto"/>
          <w:sz w:val="22"/>
          <w:szCs w:val="22"/>
        </w:rPr>
        <w:t xml:space="preserve"> domain</w:t>
      </w:r>
      <w:r w:rsidR="00EE5758" w:rsidRPr="00E73A66">
        <w:rPr>
          <w:rFonts w:asciiTheme="majorBidi" w:hAnsiTheme="majorBidi" w:cstheme="majorBidi"/>
          <w:color w:val="auto"/>
          <w:sz w:val="22"/>
          <w:szCs w:val="22"/>
        </w:rPr>
        <w:t>s. The validity of the valuators’ valuation reports shall be for</w:t>
      </w:r>
      <w:r w:rsidR="00165D31" w:rsidRPr="00E73A66">
        <w:rPr>
          <w:rFonts w:asciiTheme="majorBidi" w:hAnsiTheme="majorBidi" w:cstheme="majorBidi"/>
          <w:color w:val="auto"/>
          <w:sz w:val="22"/>
          <w:szCs w:val="22"/>
        </w:rPr>
        <w:t xml:space="preserve"> three months </w:t>
      </w:r>
      <w:r w:rsidR="00EE5758" w:rsidRPr="00E73A66">
        <w:rPr>
          <w:rFonts w:asciiTheme="majorBidi" w:hAnsiTheme="majorBidi" w:cstheme="majorBidi"/>
          <w:color w:val="auto"/>
          <w:sz w:val="22"/>
          <w:szCs w:val="22"/>
        </w:rPr>
        <w:t>only</w:t>
      </w:r>
      <w:r w:rsidR="00165D31" w:rsidRPr="00E73A66">
        <w:rPr>
          <w:rFonts w:asciiTheme="majorBidi" w:hAnsiTheme="majorBidi" w:cstheme="majorBidi"/>
          <w:color w:val="auto"/>
          <w:sz w:val="22"/>
          <w:szCs w:val="22"/>
        </w:rPr>
        <w:t xml:space="preserve">. </w:t>
      </w:r>
    </w:p>
    <w:p w:rsidR="003047A4" w:rsidRPr="00E73A66" w:rsidRDefault="003047A4" w:rsidP="00E73A66">
      <w:pPr>
        <w:pStyle w:val="Default"/>
        <w:ind w:left="990"/>
        <w:rPr>
          <w:rFonts w:asciiTheme="majorBidi" w:hAnsiTheme="majorBidi" w:cstheme="majorBidi"/>
          <w:color w:val="auto"/>
          <w:sz w:val="22"/>
          <w:szCs w:val="22"/>
        </w:rPr>
      </w:pPr>
    </w:p>
    <w:p w:rsidR="005B2B0F" w:rsidRDefault="003047A4" w:rsidP="005B2B0F">
      <w:pPr>
        <w:pStyle w:val="Default"/>
        <w:ind w:left="99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Fund's assets have been assessed by </w:t>
      </w:r>
      <w:r w:rsidR="00B7720C" w:rsidRPr="00E73A66">
        <w:rPr>
          <w:rFonts w:asciiTheme="majorBidi" w:hAnsiTheme="majorBidi" w:cstheme="majorBidi"/>
          <w:color w:val="auto"/>
          <w:sz w:val="22"/>
          <w:szCs w:val="22"/>
        </w:rPr>
        <w:t xml:space="preserve">valuators </w:t>
      </w:r>
      <w:r w:rsidR="00EE5758" w:rsidRPr="00E73A66">
        <w:rPr>
          <w:rFonts w:asciiTheme="majorBidi" w:hAnsiTheme="majorBidi" w:cstheme="majorBidi"/>
          <w:color w:val="auto"/>
          <w:sz w:val="22"/>
          <w:szCs w:val="22"/>
        </w:rPr>
        <w:t>certified</w:t>
      </w:r>
      <w:r w:rsidRPr="00E73A66">
        <w:rPr>
          <w:rFonts w:asciiTheme="majorBidi" w:hAnsiTheme="majorBidi" w:cstheme="majorBidi"/>
          <w:color w:val="auto"/>
          <w:sz w:val="22"/>
          <w:szCs w:val="22"/>
        </w:rPr>
        <w:t xml:space="preserve"> by the Saudi Commission for Accredited </w:t>
      </w:r>
      <w:r w:rsidR="00B7720C" w:rsidRPr="00E73A66">
        <w:rPr>
          <w:rFonts w:asciiTheme="majorBidi" w:hAnsiTheme="majorBidi" w:cstheme="majorBidi"/>
          <w:color w:val="auto"/>
          <w:sz w:val="22"/>
          <w:szCs w:val="22"/>
        </w:rPr>
        <w:t xml:space="preserve">Valuators </w:t>
      </w:r>
      <w:r w:rsidRPr="00E73A66">
        <w:rPr>
          <w:rFonts w:asciiTheme="majorBidi" w:hAnsiTheme="majorBidi" w:cstheme="majorBidi"/>
          <w:color w:val="auto"/>
          <w:sz w:val="22"/>
          <w:szCs w:val="22"/>
        </w:rPr>
        <w:t xml:space="preserve">as per the table below. The purchase </w:t>
      </w:r>
      <w:r w:rsidR="00EE5758" w:rsidRPr="00E73A66">
        <w:rPr>
          <w:rFonts w:asciiTheme="majorBidi" w:hAnsiTheme="majorBidi" w:cstheme="majorBidi"/>
          <w:color w:val="auto"/>
          <w:sz w:val="22"/>
          <w:szCs w:val="22"/>
        </w:rPr>
        <w:t>prices for</w:t>
      </w:r>
      <w:r w:rsidRPr="00E73A66">
        <w:rPr>
          <w:rFonts w:asciiTheme="majorBidi" w:hAnsiTheme="majorBidi" w:cstheme="majorBidi"/>
          <w:color w:val="auto"/>
          <w:sz w:val="22"/>
          <w:szCs w:val="22"/>
        </w:rPr>
        <w:t xml:space="preserve"> </w:t>
      </w:r>
      <w:proofErr w:type="spellStart"/>
      <w:r w:rsidR="00B7720C" w:rsidRPr="00E73A66">
        <w:rPr>
          <w:rFonts w:asciiTheme="majorBidi" w:hAnsiTheme="majorBidi" w:cstheme="majorBidi"/>
          <w:color w:val="auto"/>
          <w:sz w:val="22"/>
          <w:szCs w:val="22"/>
        </w:rPr>
        <w:t>Eskan</w:t>
      </w:r>
      <w:proofErr w:type="spellEnd"/>
      <w:r w:rsidRPr="00E73A66">
        <w:rPr>
          <w:rFonts w:asciiTheme="majorBidi" w:hAnsiTheme="majorBidi" w:cstheme="majorBidi"/>
          <w:color w:val="auto"/>
          <w:sz w:val="22"/>
          <w:szCs w:val="22"/>
        </w:rPr>
        <w:t xml:space="preserve"> Tower</w:t>
      </w:r>
      <w:r w:rsidR="00EE5758" w:rsidRPr="00E73A66">
        <w:rPr>
          <w:rFonts w:asciiTheme="majorBidi" w:hAnsiTheme="majorBidi" w:cstheme="majorBidi"/>
          <w:color w:val="auto"/>
          <w:sz w:val="22"/>
          <w:szCs w:val="22"/>
        </w:rPr>
        <w:t>s</w:t>
      </w:r>
      <w:r w:rsidRPr="00E73A66">
        <w:rPr>
          <w:rFonts w:asciiTheme="majorBidi" w:hAnsiTheme="majorBidi" w:cstheme="majorBidi"/>
          <w:color w:val="auto"/>
          <w:sz w:val="22"/>
          <w:szCs w:val="22"/>
        </w:rPr>
        <w:t xml:space="preserve"> </w:t>
      </w:r>
      <w:r w:rsidR="00B7720C" w:rsidRPr="00E73A66">
        <w:rPr>
          <w:rFonts w:asciiTheme="majorBidi" w:hAnsiTheme="majorBidi" w:cstheme="majorBidi"/>
          <w:color w:val="auto"/>
          <w:sz w:val="22"/>
          <w:szCs w:val="22"/>
        </w:rPr>
        <w:t>4</w:t>
      </w:r>
      <w:r w:rsidR="00EE5758" w:rsidRPr="00E73A66">
        <w:rPr>
          <w:rFonts w:asciiTheme="majorBidi" w:hAnsiTheme="majorBidi" w:cstheme="majorBidi"/>
          <w:color w:val="auto"/>
          <w:sz w:val="22"/>
          <w:szCs w:val="22"/>
        </w:rPr>
        <w:t>,</w:t>
      </w:r>
      <w:r w:rsidR="00B7720C" w:rsidRPr="00E73A66">
        <w:rPr>
          <w:rFonts w:asciiTheme="majorBidi" w:hAnsiTheme="majorBidi" w:cstheme="majorBidi"/>
          <w:color w:val="auto"/>
          <w:sz w:val="22"/>
          <w:szCs w:val="22"/>
        </w:rPr>
        <w:t xml:space="preserve"> 5 </w:t>
      </w:r>
      <w:r w:rsidR="00EE5758" w:rsidRPr="00E73A66">
        <w:rPr>
          <w:rFonts w:asciiTheme="majorBidi" w:hAnsiTheme="majorBidi" w:cstheme="majorBidi"/>
          <w:color w:val="auto"/>
          <w:sz w:val="22"/>
          <w:szCs w:val="22"/>
        </w:rPr>
        <w:t xml:space="preserve">and 6 have been approved </w:t>
      </w:r>
      <w:r w:rsidRPr="00E73A66">
        <w:rPr>
          <w:rFonts w:asciiTheme="majorBidi" w:hAnsiTheme="majorBidi" w:cstheme="majorBidi"/>
          <w:color w:val="auto"/>
          <w:sz w:val="22"/>
          <w:szCs w:val="22"/>
        </w:rPr>
        <w:t xml:space="preserve">for </w:t>
      </w:r>
      <w:r w:rsidR="00EE5758" w:rsidRPr="00E73A66">
        <w:rPr>
          <w:rFonts w:asciiTheme="majorBidi" w:hAnsiTheme="majorBidi" w:cstheme="majorBidi"/>
          <w:color w:val="auto"/>
          <w:sz w:val="22"/>
          <w:szCs w:val="22"/>
        </w:rPr>
        <w:t>SR 190,000,000, SR 182,400,000 and SR 200,000,000 consecutively:</w:t>
      </w:r>
    </w:p>
    <w:p w:rsidR="005B2B0F" w:rsidRDefault="005B2B0F" w:rsidP="005B2B0F">
      <w:pPr>
        <w:pStyle w:val="Default"/>
        <w:ind w:left="990"/>
        <w:jc w:val="both"/>
        <w:rPr>
          <w:rFonts w:asciiTheme="majorBidi" w:hAnsiTheme="majorBidi" w:cstheme="majorBidi"/>
          <w:color w:val="auto"/>
          <w:sz w:val="22"/>
          <w:szCs w:val="22"/>
        </w:rPr>
      </w:pPr>
    </w:p>
    <w:p w:rsidR="005B2B0F" w:rsidRDefault="005B2B0F" w:rsidP="005B2B0F">
      <w:pPr>
        <w:pStyle w:val="Default"/>
        <w:ind w:left="990"/>
        <w:jc w:val="both"/>
        <w:rPr>
          <w:rFonts w:asciiTheme="majorBidi" w:hAnsiTheme="majorBidi" w:cstheme="majorBidi"/>
          <w:color w:val="auto"/>
          <w:sz w:val="22"/>
          <w:szCs w:val="22"/>
        </w:rPr>
      </w:pPr>
    </w:p>
    <w:tbl>
      <w:tblPr>
        <w:tblpPr w:leftFromText="180" w:rightFromText="180" w:vertAnchor="text" w:horzAnchor="margin" w:tblpX="1044"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876"/>
        <w:gridCol w:w="1800"/>
        <w:gridCol w:w="2160"/>
      </w:tblGrid>
      <w:tr w:rsidR="005B2B0F" w:rsidRPr="00E73A66" w:rsidTr="00C21957">
        <w:tc>
          <w:tcPr>
            <w:tcW w:w="1922" w:type="dxa"/>
            <w:shd w:val="clear" w:color="auto" w:fill="C00000"/>
            <w:vAlign w:val="center"/>
          </w:tcPr>
          <w:p w:rsidR="005B2B0F" w:rsidRPr="00C21957" w:rsidRDefault="005B2B0F" w:rsidP="00F024C5">
            <w:pPr>
              <w:widowControl w:val="0"/>
              <w:autoSpaceDE w:val="0"/>
              <w:autoSpaceDN w:val="0"/>
              <w:bidi/>
              <w:adjustRightInd w:val="0"/>
              <w:spacing w:after="0" w:line="240" w:lineRule="auto"/>
              <w:jc w:val="center"/>
              <w:rPr>
                <w:rFonts w:asciiTheme="majorBidi" w:eastAsia="Calibri" w:hAnsiTheme="majorBidi" w:cstheme="majorBidi"/>
                <w:b/>
                <w:bCs/>
                <w:rtl/>
                <w:lang w:val="en-GB" w:eastAsia="en-GB" w:bidi="ar-EG"/>
              </w:rPr>
            </w:pPr>
            <w:r w:rsidRPr="00C21957">
              <w:rPr>
                <w:rFonts w:asciiTheme="majorBidi" w:hAnsiTheme="majorBidi" w:cstheme="majorBidi"/>
                <w:b/>
                <w:bCs/>
              </w:rPr>
              <w:t>Description</w:t>
            </w:r>
          </w:p>
        </w:tc>
        <w:tc>
          <w:tcPr>
            <w:tcW w:w="1876" w:type="dxa"/>
            <w:shd w:val="clear" w:color="auto" w:fill="C00000"/>
          </w:tcPr>
          <w:p w:rsidR="005B2B0F" w:rsidRPr="00C21957" w:rsidRDefault="005B2B0F" w:rsidP="00F024C5">
            <w:pPr>
              <w:widowControl w:val="0"/>
              <w:autoSpaceDE w:val="0"/>
              <w:autoSpaceDN w:val="0"/>
              <w:bidi/>
              <w:adjustRightInd w:val="0"/>
              <w:spacing w:after="0" w:line="240" w:lineRule="auto"/>
              <w:jc w:val="center"/>
              <w:rPr>
                <w:rFonts w:asciiTheme="majorBidi" w:hAnsiTheme="majorBidi" w:cstheme="majorBidi"/>
                <w:b/>
                <w:bCs/>
              </w:rPr>
            </w:pPr>
            <w:proofErr w:type="spellStart"/>
            <w:r w:rsidRPr="00C21957">
              <w:rPr>
                <w:rFonts w:asciiTheme="majorBidi" w:hAnsiTheme="majorBidi" w:cstheme="majorBidi"/>
                <w:b/>
                <w:bCs/>
              </w:rPr>
              <w:t>Eskan</w:t>
            </w:r>
            <w:proofErr w:type="spellEnd"/>
            <w:r w:rsidRPr="00C21957">
              <w:rPr>
                <w:rFonts w:asciiTheme="majorBidi" w:hAnsiTheme="majorBidi" w:cstheme="majorBidi"/>
                <w:b/>
                <w:bCs/>
              </w:rPr>
              <w:t xml:space="preserve">  Tower 4 (SAR)</w:t>
            </w:r>
          </w:p>
        </w:tc>
        <w:tc>
          <w:tcPr>
            <w:tcW w:w="1800" w:type="dxa"/>
            <w:shd w:val="clear" w:color="auto" w:fill="C00000"/>
          </w:tcPr>
          <w:p w:rsidR="005B2B0F" w:rsidRPr="00C21957" w:rsidRDefault="005B2B0F" w:rsidP="00F024C5">
            <w:pPr>
              <w:widowControl w:val="0"/>
              <w:autoSpaceDE w:val="0"/>
              <w:autoSpaceDN w:val="0"/>
              <w:bidi/>
              <w:adjustRightInd w:val="0"/>
              <w:spacing w:after="0" w:line="240" w:lineRule="auto"/>
              <w:jc w:val="center"/>
              <w:rPr>
                <w:rFonts w:asciiTheme="majorBidi" w:hAnsiTheme="majorBidi" w:cstheme="majorBidi"/>
                <w:b/>
                <w:bCs/>
              </w:rPr>
            </w:pPr>
            <w:proofErr w:type="spellStart"/>
            <w:r w:rsidRPr="00C21957">
              <w:rPr>
                <w:rFonts w:asciiTheme="majorBidi" w:hAnsiTheme="majorBidi" w:cstheme="majorBidi"/>
                <w:b/>
                <w:bCs/>
              </w:rPr>
              <w:t>Eskan</w:t>
            </w:r>
            <w:proofErr w:type="spellEnd"/>
            <w:r w:rsidRPr="00C21957">
              <w:rPr>
                <w:rFonts w:asciiTheme="majorBidi" w:hAnsiTheme="majorBidi" w:cstheme="majorBidi"/>
                <w:b/>
                <w:bCs/>
              </w:rPr>
              <w:t xml:space="preserve">  Tower 5 (SAR)</w:t>
            </w:r>
          </w:p>
        </w:tc>
        <w:tc>
          <w:tcPr>
            <w:tcW w:w="2160" w:type="dxa"/>
            <w:shd w:val="clear" w:color="auto" w:fill="C00000"/>
            <w:vAlign w:val="center"/>
          </w:tcPr>
          <w:p w:rsidR="005B2B0F" w:rsidRPr="00C21957" w:rsidRDefault="005B2B0F" w:rsidP="00F024C5">
            <w:pPr>
              <w:widowControl w:val="0"/>
              <w:autoSpaceDE w:val="0"/>
              <w:autoSpaceDN w:val="0"/>
              <w:bidi/>
              <w:adjustRightInd w:val="0"/>
              <w:spacing w:after="0" w:line="240" w:lineRule="auto"/>
              <w:jc w:val="center"/>
              <w:rPr>
                <w:rFonts w:asciiTheme="majorBidi" w:hAnsiTheme="majorBidi" w:cstheme="majorBidi"/>
                <w:b/>
                <w:bCs/>
              </w:rPr>
            </w:pPr>
            <w:r w:rsidRPr="00C21957">
              <w:rPr>
                <w:rFonts w:asciiTheme="majorBidi" w:hAnsiTheme="majorBidi" w:cstheme="majorBidi"/>
                <w:b/>
                <w:bCs/>
              </w:rPr>
              <w:t>Tower 6</w:t>
            </w:r>
          </w:p>
          <w:p w:rsidR="005B2B0F" w:rsidRPr="00C21957" w:rsidRDefault="005B2B0F" w:rsidP="00F024C5">
            <w:pPr>
              <w:widowControl w:val="0"/>
              <w:autoSpaceDE w:val="0"/>
              <w:autoSpaceDN w:val="0"/>
              <w:bidi/>
              <w:adjustRightInd w:val="0"/>
              <w:spacing w:after="0" w:line="240" w:lineRule="auto"/>
              <w:jc w:val="center"/>
              <w:rPr>
                <w:rFonts w:asciiTheme="majorBidi" w:eastAsia="Calibri" w:hAnsiTheme="majorBidi" w:cstheme="majorBidi"/>
                <w:b/>
                <w:bCs/>
                <w:rtl/>
                <w:lang w:eastAsia="en-GB" w:bidi="ar-EG"/>
              </w:rPr>
            </w:pPr>
            <w:r w:rsidRPr="00C21957">
              <w:rPr>
                <w:rFonts w:asciiTheme="majorBidi" w:hAnsiTheme="majorBidi" w:cstheme="majorBidi"/>
                <w:b/>
                <w:bCs/>
              </w:rPr>
              <w:t>(SAR)</w:t>
            </w:r>
          </w:p>
        </w:tc>
      </w:tr>
      <w:tr w:rsidR="005B2B0F" w:rsidRPr="00E73A66" w:rsidTr="00F024C5">
        <w:tc>
          <w:tcPr>
            <w:tcW w:w="1922" w:type="dxa"/>
            <w:shd w:val="clear" w:color="auto" w:fill="auto"/>
          </w:tcPr>
          <w:p w:rsidR="005B2B0F" w:rsidRPr="00E73A66" w:rsidRDefault="005B2B0F" w:rsidP="00F024C5">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White Cube Valuation</w:t>
            </w:r>
          </w:p>
        </w:tc>
        <w:tc>
          <w:tcPr>
            <w:tcW w:w="1876" w:type="dxa"/>
            <w:shd w:val="clear" w:color="auto" w:fill="auto"/>
          </w:tcPr>
          <w:p w:rsidR="005B2B0F" w:rsidRPr="00E73A66" w:rsidRDefault="005B2B0F" w:rsidP="00F024C5">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rtl/>
                <w:lang w:val="en-GB" w:eastAsia="en-GB" w:bidi="ar-EG"/>
              </w:rPr>
              <w:t>193,170,000</w:t>
            </w:r>
          </w:p>
        </w:tc>
        <w:tc>
          <w:tcPr>
            <w:tcW w:w="1800" w:type="dxa"/>
          </w:tcPr>
          <w:p w:rsidR="005B2B0F" w:rsidRPr="00E73A66" w:rsidRDefault="005B2B0F" w:rsidP="00F024C5">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rtl/>
                <w:lang w:val="en-GB" w:eastAsia="en-GB" w:bidi="ar-EG"/>
              </w:rPr>
              <w:t>182,400,000</w:t>
            </w:r>
          </w:p>
        </w:tc>
        <w:tc>
          <w:tcPr>
            <w:tcW w:w="2160" w:type="dxa"/>
          </w:tcPr>
          <w:p w:rsidR="005B2B0F" w:rsidRPr="00E73A66" w:rsidRDefault="005B2B0F" w:rsidP="00F024C5">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rtl/>
                <w:lang w:val="en-GB" w:eastAsia="en-GB" w:bidi="ar-EG"/>
              </w:rPr>
              <w:t>204,080,769</w:t>
            </w:r>
          </w:p>
        </w:tc>
      </w:tr>
      <w:tr w:rsidR="005B2B0F" w:rsidRPr="00E73A66" w:rsidTr="00F024C5">
        <w:tc>
          <w:tcPr>
            <w:tcW w:w="1922" w:type="dxa"/>
            <w:shd w:val="clear" w:color="auto" w:fill="auto"/>
          </w:tcPr>
          <w:p w:rsidR="005B2B0F" w:rsidRPr="00E73A66" w:rsidRDefault="005B2B0F" w:rsidP="00F024C5">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Century 21 Valuation</w:t>
            </w:r>
          </w:p>
        </w:tc>
        <w:tc>
          <w:tcPr>
            <w:tcW w:w="1876" w:type="dxa"/>
            <w:shd w:val="clear" w:color="auto" w:fill="auto"/>
          </w:tcPr>
          <w:p w:rsidR="005B2B0F" w:rsidRPr="00E73A66" w:rsidRDefault="005B2B0F" w:rsidP="00F024C5">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rtl/>
                <w:lang w:val="en-GB" w:eastAsia="en-GB" w:bidi="ar-EG"/>
              </w:rPr>
              <w:t>190,000,000</w:t>
            </w:r>
          </w:p>
        </w:tc>
        <w:tc>
          <w:tcPr>
            <w:tcW w:w="1800" w:type="dxa"/>
          </w:tcPr>
          <w:p w:rsidR="005B2B0F" w:rsidRPr="00E73A66" w:rsidRDefault="005B2B0F" w:rsidP="00F024C5">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rtl/>
                <w:lang w:val="en-GB" w:eastAsia="en-GB" w:bidi="ar-EG"/>
              </w:rPr>
              <w:t>185,000,000</w:t>
            </w:r>
          </w:p>
        </w:tc>
        <w:tc>
          <w:tcPr>
            <w:tcW w:w="2160" w:type="dxa"/>
          </w:tcPr>
          <w:p w:rsidR="005B2B0F" w:rsidRPr="00E73A66" w:rsidRDefault="005B2B0F" w:rsidP="00F024C5">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200,051,923</w:t>
            </w:r>
          </w:p>
        </w:tc>
      </w:tr>
      <w:tr w:rsidR="005B2B0F" w:rsidRPr="00E73A66" w:rsidTr="00F024C5">
        <w:tc>
          <w:tcPr>
            <w:tcW w:w="1922" w:type="dxa"/>
            <w:shd w:val="clear" w:color="auto" w:fill="auto"/>
          </w:tcPr>
          <w:p w:rsidR="005B2B0F" w:rsidRPr="00E73A66" w:rsidRDefault="005B2B0F" w:rsidP="00F024C5">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Average Valuation</w:t>
            </w:r>
          </w:p>
        </w:tc>
        <w:tc>
          <w:tcPr>
            <w:tcW w:w="1876" w:type="dxa"/>
            <w:shd w:val="clear" w:color="auto" w:fill="auto"/>
          </w:tcPr>
          <w:p w:rsidR="005B2B0F" w:rsidRPr="00E73A66" w:rsidRDefault="005B2B0F" w:rsidP="00F024C5">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rtl/>
                <w:lang w:val="en-GB" w:eastAsia="en-GB" w:bidi="ar-EG"/>
              </w:rPr>
              <w:t>191,585,000</w:t>
            </w:r>
          </w:p>
        </w:tc>
        <w:tc>
          <w:tcPr>
            <w:tcW w:w="1800" w:type="dxa"/>
          </w:tcPr>
          <w:p w:rsidR="005B2B0F" w:rsidRPr="00E73A66" w:rsidRDefault="005B2B0F" w:rsidP="00F024C5">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rtl/>
                <w:lang w:val="en-GB" w:eastAsia="en-GB" w:bidi="ar-EG"/>
              </w:rPr>
              <w:t>183,700,000</w:t>
            </w:r>
          </w:p>
        </w:tc>
        <w:tc>
          <w:tcPr>
            <w:tcW w:w="2160" w:type="dxa"/>
          </w:tcPr>
          <w:p w:rsidR="005B2B0F" w:rsidRPr="00E73A66" w:rsidRDefault="005B2B0F" w:rsidP="00F024C5">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rtl/>
                <w:lang w:val="en-GB" w:eastAsia="en-GB" w:bidi="ar-EG"/>
              </w:rPr>
              <w:t>202,066,346</w:t>
            </w:r>
          </w:p>
        </w:tc>
      </w:tr>
      <w:tr w:rsidR="005B2B0F" w:rsidRPr="00E73A66" w:rsidTr="00F024C5">
        <w:tc>
          <w:tcPr>
            <w:tcW w:w="1922" w:type="dxa"/>
            <w:shd w:val="clear" w:color="auto" w:fill="auto"/>
          </w:tcPr>
          <w:p w:rsidR="005B2B0F" w:rsidRPr="00E73A66" w:rsidRDefault="005B2B0F" w:rsidP="00F024C5">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lang w:val="en-GB" w:eastAsia="en-GB" w:bidi="ar-EG"/>
              </w:rPr>
              <w:t>Purchase Amount</w:t>
            </w:r>
          </w:p>
        </w:tc>
        <w:tc>
          <w:tcPr>
            <w:tcW w:w="1876" w:type="dxa"/>
            <w:shd w:val="clear" w:color="auto" w:fill="auto"/>
          </w:tcPr>
          <w:p w:rsidR="005B2B0F" w:rsidRPr="00E73A66" w:rsidRDefault="005B2B0F" w:rsidP="00F024C5">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rtl/>
                <w:lang w:val="en-GB" w:eastAsia="en-GB" w:bidi="ar-EG"/>
              </w:rPr>
              <w:t>190,000,000</w:t>
            </w:r>
          </w:p>
        </w:tc>
        <w:tc>
          <w:tcPr>
            <w:tcW w:w="1800" w:type="dxa"/>
          </w:tcPr>
          <w:p w:rsidR="005B2B0F" w:rsidRPr="00E73A66" w:rsidRDefault="005B2B0F" w:rsidP="00F024C5">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rtl/>
                <w:lang w:val="en-GB" w:eastAsia="en-GB" w:bidi="ar-EG"/>
              </w:rPr>
              <w:t>182,400,000</w:t>
            </w:r>
          </w:p>
        </w:tc>
        <w:tc>
          <w:tcPr>
            <w:tcW w:w="2160" w:type="dxa"/>
          </w:tcPr>
          <w:p w:rsidR="005B2B0F" w:rsidRPr="00E73A66" w:rsidRDefault="005B2B0F" w:rsidP="00F024C5">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sidRPr="00E73A66">
              <w:rPr>
                <w:rFonts w:asciiTheme="majorBidi" w:eastAsia="Calibri" w:hAnsiTheme="majorBidi" w:cstheme="majorBidi"/>
                <w:rtl/>
                <w:lang w:val="en-GB" w:eastAsia="en-GB" w:bidi="ar-EG"/>
              </w:rPr>
              <w:t>200,000,000</w:t>
            </w:r>
          </w:p>
        </w:tc>
      </w:tr>
    </w:tbl>
    <w:p w:rsidR="005B2B0F" w:rsidRDefault="005B2B0F" w:rsidP="00331736">
      <w:pPr>
        <w:pStyle w:val="Default"/>
        <w:rPr>
          <w:rFonts w:asciiTheme="majorBidi" w:hAnsiTheme="majorBidi" w:cstheme="majorBidi"/>
          <w:b/>
          <w:bCs/>
          <w:color w:val="auto"/>
          <w:sz w:val="22"/>
          <w:szCs w:val="22"/>
          <w:u w:val="single"/>
          <w:lang w:val="en-GB"/>
        </w:rPr>
      </w:pPr>
    </w:p>
    <w:p w:rsidR="005B2B0F" w:rsidRDefault="005B2B0F" w:rsidP="005B2B0F">
      <w:pPr>
        <w:pStyle w:val="Default"/>
        <w:ind w:left="900"/>
        <w:rPr>
          <w:rFonts w:asciiTheme="majorBidi" w:hAnsiTheme="majorBidi" w:cstheme="majorBidi"/>
          <w:b/>
          <w:bCs/>
          <w:color w:val="auto"/>
          <w:sz w:val="22"/>
          <w:szCs w:val="22"/>
          <w:u w:val="single"/>
          <w:lang w:val="en-GB"/>
        </w:rPr>
      </w:pPr>
    </w:p>
    <w:p w:rsidR="005B2B0F" w:rsidRDefault="005B2B0F" w:rsidP="005B2B0F">
      <w:pPr>
        <w:pStyle w:val="Default"/>
        <w:ind w:left="900"/>
        <w:rPr>
          <w:rFonts w:asciiTheme="majorBidi" w:hAnsiTheme="majorBidi" w:cstheme="majorBidi"/>
          <w:b/>
          <w:bCs/>
          <w:color w:val="auto"/>
          <w:sz w:val="22"/>
          <w:szCs w:val="22"/>
          <w:u w:val="single"/>
          <w:lang w:val="en-GB"/>
        </w:rPr>
      </w:pPr>
    </w:p>
    <w:p w:rsidR="005B2B0F" w:rsidRDefault="005B2B0F" w:rsidP="005B2B0F">
      <w:pPr>
        <w:pStyle w:val="Default"/>
        <w:ind w:left="900"/>
        <w:rPr>
          <w:rFonts w:asciiTheme="majorBidi" w:hAnsiTheme="majorBidi" w:cstheme="majorBidi"/>
          <w:b/>
          <w:bCs/>
          <w:color w:val="auto"/>
          <w:sz w:val="22"/>
          <w:szCs w:val="22"/>
          <w:u w:val="single"/>
          <w:lang w:val="en-GB"/>
        </w:rPr>
      </w:pPr>
    </w:p>
    <w:p w:rsidR="00005C7C" w:rsidRPr="00E73A66" w:rsidRDefault="00005C7C" w:rsidP="00E73A66">
      <w:pPr>
        <w:pStyle w:val="Default"/>
        <w:numPr>
          <w:ilvl w:val="5"/>
          <w:numId w:val="73"/>
        </w:numPr>
        <w:ind w:left="900" w:hanging="450"/>
        <w:rPr>
          <w:rFonts w:asciiTheme="majorBidi" w:hAnsiTheme="majorBidi" w:cstheme="majorBidi"/>
          <w:b/>
          <w:bCs/>
          <w:color w:val="auto"/>
          <w:sz w:val="22"/>
          <w:szCs w:val="22"/>
          <w:u w:val="single"/>
          <w:lang w:val="en-GB"/>
        </w:rPr>
      </w:pPr>
      <w:r w:rsidRPr="00E73A66">
        <w:rPr>
          <w:rFonts w:asciiTheme="majorBidi" w:hAnsiTheme="majorBidi" w:cstheme="majorBidi"/>
          <w:b/>
          <w:bCs/>
          <w:color w:val="auto"/>
          <w:sz w:val="22"/>
          <w:szCs w:val="22"/>
          <w:u w:val="single"/>
          <w:lang w:val="en-GB"/>
        </w:rPr>
        <w:t>Valuation Frequency and Timing</w:t>
      </w:r>
    </w:p>
    <w:p w:rsidR="00EE5758" w:rsidRPr="00E73A66" w:rsidRDefault="00EE5758" w:rsidP="00E73A66">
      <w:pPr>
        <w:pStyle w:val="Default"/>
        <w:ind w:left="900"/>
        <w:rPr>
          <w:rFonts w:asciiTheme="majorBidi" w:hAnsiTheme="majorBidi" w:cstheme="majorBidi"/>
          <w:b/>
          <w:bCs/>
          <w:color w:val="auto"/>
          <w:sz w:val="22"/>
          <w:szCs w:val="22"/>
          <w:u w:val="single"/>
          <w:lang w:val="en-GB"/>
        </w:rPr>
      </w:pPr>
    </w:p>
    <w:p w:rsidR="00005C7C" w:rsidRPr="00E73A66" w:rsidRDefault="00005C7C" w:rsidP="00E73A66">
      <w:pPr>
        <w:pStyle w:val="Default"/>
        <w:ind w:left="990"/>
        <w:jc w:val="both"/>
        <w:rPr>
          <w:rFonts w:asciiTheme="majorBidi" w:hAnsiTheme="majorBidi" w:cstheme="majorBidi"/>
          <w:color w:val="auto"/>
          <w:sz w:val="22"/>
          <w:szCs w:val="22"/>
          <w:lang w:val="en-GB"/>
        </w:rPr>
      </w:pPr>
      <w:r w:rsidRPr="00E73A66">
        <w:rPr>
          <w:rFonts w:asciiTheme="majorBidi" w:hAnsiTheme="majorBidi" w:cstheme="majorBidi"/>
          <w:color w:val="auto"/>
          <w:sz w:val="22"/>
          <w:szCs w:val="22"/>
          <w:lang w:val="en-GB"/>
        </w:rPr>
        <w:t xml:space="preserve">The Fund Manager shall evaluate the assets of the Fund by appointing two independent valuators </w:t>
      </w:r>
      <w:r w:rsidR="00146529" w:rsidRPr="00E73A66">
        <w:rPr>
          <w:rFonts w:asciiTheme="majorBidi" w:hAnsiTheme="majorBidi" w:cstheme="majorBidi"/>
          <w:color w:val="auto"/>
          <w:sz w:val="22"/>
          <w:szCs w:val="22"/>
          <w:lang w:val="en-GB"/>
        </w:rPr>
        <w:t>certified</w:t>
      </w:r>
      <w:r w:rsidRPr="00E73A66">
        <w:rPr>
          <w:rFonts w:asciiTheme="majorBidi" w:hAnsiTheme="majorBidi" w:cstheme="majorBidi"/>
          <w:color w:val="auto"/>
          <w:sz w:val="22"/>
          <w:szCs w:val="22"/>
          <w:lang w:val="en-GB"/>
        </w:rPr>
        <w:t xml:space="preserve"> by the Saudi Commission for Accredited Valuators</w:t>
      </w:r>
      <w:r w:rsidR="00146529" w:rsidRPr="00E73A66">
        <w:rPr>
          <w:rFonts w:asciiTheme="majorBidi" w:hAnsiTheme="majorBidi" w:cstheme="majorBidi"/>
          <w:color w:val="auto"/>
          <w:sz w:val="22"/>
          <w:szCs w:val="22"/>
          <w:lang w:val="en-GB"/>
        </w:rPr>
        <w:t xml:space="preserve">. The valuation shall </w:t>
      </w:r>
      <w:r w:rsidR="00F342CD" w:rsidRPr="00E73A66">
        <w:rPr>
          <w:rFonts w:asciiTheme="majorBidi" w:hAnsiTheme="majorBidi" w:cstheme="majorBidi"/>
          <w:color w:val="auto"/>
          <w:sz w:val="22"/>
          <w:szCs w:val="22"/>
          <w:lang w:val="en-GB"/>
        </w:rPr>
        <w:t>be conducted</w:t>
      </w:r>
      <w:r w:rsidR="00146529" w:rsidRPr="00E73A66">
        <w:rPr>
          <w:rFonts w:asciiTheme="majorBidi" w:hAnsiTheme="majorBidi" w:cstheme="majorBidi"/>
          <w:color w:val="auto"/>
          <w:sz w:val="22"/>
          <w:szCs w:val="22"/>
          <w:lang w:val="en-GB"/>
        </w:rPr>
        <w:t xml:space="preserve"> </w:t>
      </w:r>
      <w:r w:rsidRPr="00E73A66">
        <w:rPr>
          <w:rFonts w:asciiTheme="majorBidi" w:hAnsiTheme="majorBidi" w:cstheme="majorBidi"/>
          <w:color w:val="auto"/>
          <w:sz w:val="22"/>
          <w:szCs w:val="22"/>
          <w:lang w:val="en-GB"/>
        </w:rPr>
        <w:t>at least once every six months and at other times as determined by the Fund Manager (referred to as "</w:t>
      </w:r>
      <w:r w:rsidRPr="00E73A66">
        <w:rPr>
          <w:rFonts w:asciiTheme="majorBidi" w:hAnsiTheme="majorBidi" w:cstheme="majorBidi"/>
          <w:b/>
          <w:bCs/>
          <w:color w:val="auto"/>
          <w:sz w:val="22"/>
          <w:szCs w:val="22"/>
          <w:lang w:val="en-GB"/>
        </w:rPr>
        <w:t>Valuation Day</w:t>
      </w:r>
      <w:r w:rsidRPr="00E73A66">
        <w:rPr>
          <w:rFonts w:asciiTheme="majorBidi" w:hAnsiTheme="majorBidi" w:cstheme="majorBidi"/>
          <w:color w:val="auto"/>
          <w:sz w:val="22"/>
          <w:szCs w:val="22"/>
          <w:lang w:val="en-GB"/>
        </w:rPr>
        <w:t xml:space="preserve">"). The Fund Manager may postpone the valuation of the Fund's assets </w:t>
      </w:r>
      <w:r w:rsidR="00F342CD" w:rsidRPr="00E73A66">
        <w:rPr>
          <w:rFonts w:asciiTheme="majorBidi" w:hAnsiTheme="majorBidi" w:cstheme="majorBidi"/>
          <w:color w:val="auto"/>
          <w:sz w:val="22"/>
          <w:szCs w:val="22"/>
          <w:lang w:val="en-GB"/>
        </w:rPr>
        <w:t xml:space="preserve">subject </w:t>
      </w:r>
      <w:r w:rsidR="00375196" w:rsidRPr="00E73A66">
        <w:rPr>
          <w:rFonts w:asciiTheme="majorBidi" w:hAnsiTheme="majorBidi" w:cstheme="majorBidi"/>
          <w:color w:val="auto"/>
          <w:sz w:val="22"/>
          <w:szCs w:val="22"/>
          <w:lang w:val="en-GB"/>
        </w:rPr>
        <w:t xml:space="preserve">to </w:t>
      </w:r>
      <w:r w:rsidR="00F342CD" w:rsidRPr="00E73A66">
        <w:rPr>
          <w:rFonts w:asciiTheme="majorBidi" w:hAnsiTheme="majorBidi" w:cstheme="majorBidi"/>
          <w:color w:val="auto"/>
          <w:sz w:val="22"/>
          <w:szCs w:val="22"/>
          <w:lang w:val="en-GB"/>
        </w:rPr>
        <w:t>the</w:t>
      </w:r>
      <w:r w:rsidRPr="00E73A66">
        <w:rPr>
          <w:rFonts w:asciiTheme="majorBidi" w:hAnsiTheme="majorBidi" w:cstheme="majorBidi"/>
          <w:color w:val="auto"/>
          <w:sz w:val="22"/>
          <w:szCs w:val="22"/>
          <w:lang w:val="en-GB"/>
        </w:rPr>
        <w:t xml:space="preserve"> approval of the Capital Market Authority in accordance with Article (22) of the Real Estate Investment Funds Regulations.</w:t>
      </w:r>
    </w:p>
    <w:p w:rsidR="00005C7C" w:rsidRPr="00E73A66" w:rsidRDefault="00005C7C" w:rsidP="00E73A66">
      <w:pPr>
        <w:pStyle w:val="Default"/>
        <w:ind w:left="1350"/>
        <w:jc w:val="both"/>
        <w:rPr>
          <w:rFonts w:asciiTheme="majorBidi" w:hAnsiTheme="majorBidi" w:cstheme="majorBidi"/>
          <w:color w:val="auto"/>
          <w:sz w:val="22"/>
          <w:szCs w:val="22"/>
          <w:lang w:val="en-GB"/>
        </w:rPr>
      </w:pPr>
    </w:p>
    <w:p w:rsidR="00F10F3B" w:rsidRPr="00E73A66" w:rsidRDefault="00F10F3B" w:rsidP="00E73A66">
      <w:pPr>
        <w:pStyle w:val="BodyText"/>
        <w:rPr>
          <w:rFonts w:asciiTheme="majorBidi" w:hAnsiTheme="majorBidi" w:cstheme="majorBidi"/>
          <w:b/>
          <w:bCs/>
          <w:sz w:val="22"/>
          <w:szCs w:val="22"/>
          <w:lang w:val="en-GB"/>
        </w:rPr>
      </w:pPr>
      <w:r w:rsidRPr="00E73A66">
        <w:rPr>
          <w:rFonts w:asciiTheme="majorBidi" w:hAnsiTheme="majorBidi" w:cstheme="majorBidi"/>
          <w:b/>
          <w:bCs/>
          <w:sz w:val="22"/>
          <w:szCs w:val="22"/>
          <w:lang w:val="en-GB"/>
        </w:rPr>
        <w:t>(L) Fund Units</w:t>
      </w:r>
      <w:r w:rsidR="00F342CD" w:rsidRPr="00E73A66">
        <w:rPr>
          <w:rFonts w:asciiTheme="majorBidi" w:hAnsiTheme="majorBidi" w:cstheme="majorBidi"/>
          <w:b/>
          <w:bCs/>
          <w:sz w:val="22"/>
          <w:szCs w:val="22"/>
          <w:lang w:val="en-GB"/>
        </w:rPr>
        <w:t xml:space="preserve"> Trading</w:t>
      </w:r>
    </w:p>
    <w:p w:rsidR="00F10F3B" w:rsidRPr="00E73A66" w:rsidRDefault="00F10F3B" w:rsidP="00E73A66">
      <w:pPr>
        <w:pStyle w:val="BodyText"/>
        <w:numPr>
          <w:ilvl w:val="0"/>
          <w:numId w:val="82"/>
        </w:numPr>
        <w:jc w:val="both"/>
        <w:rPr>
          <w:rFonts w:asciiTheme="majorBidi" w:hAnsiTheme="majorBidi" w:cstheme="majorBidi"/>
          <w:sz w:val="22"/>
          <w:szCs w:val="22"/>
          <w:lang w:val="en-GB"/>
        </w:rPr>
      </w:pPr>
      <w:r w:rsidRPr="00E73A66">
        <w:rPr>
          <w:rFonts w:asciiTheme="majorBidi" w:hAnsiTheme="majorBidi" w:cstheme="majorBidi"/>
          <w:sz w:val="22"/>
          <w:szCs w:val="22"/>
          <w:lang w:val="en-GB"/>
        </w:rPr>
        <w:t>Upon listing, the units of the Fund may be traded in the same manner as the shares of companies listed on the Saudi Stock Exchange (</w:t>
      </w:r>
      <w:proofErr w:type="spellStart"/>
      <w:r w:rsidRPr="00E73A66">
        <w:rPr>
          <w:rFonts w:asciiTheme="majorBidi" w:hAnsiTheme="majorBidi" w:cstheme="majorBidi"/>
          <w:sz w:val="22"/>
          <w:szCs w:val="22"/>
          <w:lang w:val="en-GB"/>
        </w:rPr>
        <w:t>Tadawul</w:t>
      </w:r>
      <w:proofErr w:type="spellEnd"/>
      <w:r w:rsidRPr="00E73A66">
        <w:rPr>
          <w:rFonts w:asciiTheme="majorBidi" w:hAnsiTheme="majorBidi" w:cstheme="majorBidi"/>
          <w:sz w:val="22"/>
          <w:szCs w:val="22"/>
          <w:lang w:val="en-GB"/>
        </w:rPr>
        <w:t xml:space="preserve">). Thus, unit holders and investors may trade during </w:t>
      </w:r>
      <w:r w:rsidR="00F342CD" w:rsidRPr="00E73A66">
        <w:rPr>
          <w:rFonts w:asciiTheme="majorBidi" w:hAnsiTheme="majorBidi" w:cstheme="majorBidi"/>
          <w:sz w:val="22"/>
          <w:szCs w:val="22"/>
          <w:lang w:val="en-GB"/>
        </w:rPr>
        <w:t xml:space="preserve">the </w:t>
      </w:r>
      <w:r w:rsidRPr="00E73A66">
        <w:rPr>
          <w:rFonts w:asciiTheme="majorBidi" w:hAnsiTheme="majorBidi" w:cstheme="majorBidi"/>
          <w:sz w:val="22"/>
          <w:szCs w:val="22"/>
          <w:lang w:val="en-GB"/>
        </w:rPr>
        <w:t xml:space="preserve">normal trading hours on any business day </w:t>
      </w:r>
      <w:r w:rsidR="00F342CD" w:rsidRPr="00E73A66">
        <w:rPr>
          <w:rFonts w:asciiTheme="majorBidi" w:hAnsiTheme="majorBidi" w:cstheme="majorBidi"/>
          <w:sz w:val="22"/>
          <w:szCs w:val="22"/>
          <w:lang w:val="en-GB"/>
        </w:rPr>
        <w:t>of</w:t>
      </w:r>
      <w:r w:rsidRPr="00E73A66">
        <w:rPr>
          <w:rFonts w:asciiTheme="majorBidi" w:hAnsiTheme="majorBidi" w:cstheme="majorBidi"/>
          <w:sz w:val="22"/>
          <w:szCs w:val="22"/>
          <w:lang w:val="en-GB"/>
        </w:rPr>
        <w:t xml:space="preserve"> the market through licensed brokerage firms</w:t>
      </w:r>
      <w:r w:rsidR="00F342CD" w:rsidRPr="00E73A66">
        <w:rPr>
          <w:rFonts w:asciiTheme="majorBidi" w:hAnsiTheme="majorBidi" w:cstheme="majorBidi"/>
          <w:sz w:val="22"/>
          <w:szCs w:val="22"/>
          <w:lang w:val="en-GB"/>
        </w:rPr>
        <w:t>, n</w:t>
      </w:r>
      <w:r w:rsidR="00C86C06" w:rsidRPr="00E73A66">
        <w:rPr>
          <w:rFonts w:asciiTheme="majorBidi" w:hAnsiTheme="majorBidi" w:cstheme="majorBidi"/>
          <w:sz w:val="22"/>
          <w:szCs w:val="22"/>
          <w:lang w:val="en-GB"/>
        </w:rPr>
        <w:t>evertheless any</w:t>
      </w:r>
      <w:r w:rsidRPr="00E73A66">
        <w:rPr>
          <w:rFonts w:asciiTheme="majorBidi" w:hAnsiTheme="majorBidi" w:cstheme="majorBidi"/>
          <w:sz w:val="22"/>
          <w:szCs w:val="22"/>
          <w:lang w:val="en-GB"/>
        </w:rPr>
        <w:t xml:space="preserve"> contrary clause</w:t>
      </w:r>
      <w:r w:rsidR="00F342CD" w:rsidRPr="00E73A66">
        <w:rPr>
          <w:rFonts w:asciiTheme="majorBidi" w:hAnsiTheme="majorBidi" w:cstheme="majorBidi"/>
          <w:sz w:val="22"/>
          <w:szCs w:val="22"/>
          <w:lang w:val="en-GB"/>
        </w:rPr>
        <w:t>.</w:t>
      </w:r>
    </w:p>
    <w:p w:rsidR="00F10F3B" w:rsidRPr="00E73A66" w:rsidRDefault="00F10F3B" w:rsidP="00E73A66">
      <w:pPr>
        <w:pStyle w:val="BodyText"/>
        <w:numPr>
          <w:ilvl w:val="0"/>
          <w:numId w:val="82"/>
        </w:numPr>
        <w:jc w:val="both"/>
        <w:rPr>
          <w:rFonts w:asciiTheme="majorBidi" w:hAnsiTheme="majorBidi" w:cstheme="majorBidi"/>
          <w:sz w:val="22"/>
          <w:szCs w:val="22"/>
          <w:lang w:val="en-GB"/>
        </w:rPr>
      </w:pPr>
      <w:r w:rsidRPr="00E73A66">
        <w:rPr>
          <w:rFonts w:asciiTheme="majorBidi" w:hAnsiTheme="majorBidi" w:cstheme="majorBidi"/>
          <w:sz w:val="22"/>
          <w:szCs w:val="22"/>
          <w:lang w:val="en-GB"/>
        </w:rPr>
        <w:t>The purchase of units in the Fund through the Saudi Stock Exchange (</w:t>
      </w:r>
      <w:proofErr w:type="spellStart"/>
      <w:r w:rsidRPr="00E73A66">
        <w:rPr>
          <w:rFonts w:asciiTheme="majorBidi" w:hAnsiTheme="majorBidi" w:cstheme="majorBidi"/>
          <w:sz w:val="22"/>
          <w:szCs w:val="22"/>
          <w:lang w:val="en-GB"/>
        </w:rPr>
        <w:t>Tadawul</w:t>
      </w:r>
      <w:proofErr w:type="spellEnd"/>
      <w:r w:rsidRPr="00E73A66">
        <w:rPr>
          <w:rFonts w:asciiTheme="majorBidi" w:hAnsiTheme="majorBidi" w:cstheme="majorBidi"/>
          <w:sz w:val="22"/>
          <w:szCs w:val="22"/>
          <w:lang w:val="en-GB"/>
        </w:rPr>
        <w:t xml:space="preserve">) is an acknowledgment by </w:t>
      </w:r>
      <w:r w:rsidR="00F342CD" w:rsidRPr="00E73A66">
        <w:rPr>
          <w:rFonts w:asciiTheme="majorBidi" w:hAnsiTheme="majorBidi" w:cstheme="majorBidi"/>
          <w:sz w:val="22"/>
          <w:szCs w:val="22"/>
          <w:lang w:val="en-GB"/>
        </w:rPr>
        <w:t>b</w:t>
      </w:r>
      <w:r w:rsidRPr="00E73A66">
        <w:rPr>
          <w:rFonts w:asciiTheme="majorBidi" w:hAnsiTheme="majorBidi" w:cstheme="majorBidi"/>
          <w:sz w:val="22"/>
          <w:szCs w:val="22"/>
          <w:lang w:val="en-GB"/>
        </w:rPr>
        <w:t xml:space="preserve">uyer that he has reviewed these </w:t>
      </w:r>
      <w:r w:rsidR="00170481" w:rsidRPr="00E73A66">
        <w:rPr>
          <w:rFonts w:asciiTheme="majorBidi" w:hAnsiTheme="majorBidi" w:cstheme="majorBidi"/>
          <w:sz w:val="22"/>
          <w:szCs w:val="22"/>
          <w:lang w:val="en-GB"/>
        </w:rPr>
        <w:t>Terms and Conditions</w:t>
      </w:r>
      <w:r w:rsidRPr="00E73A66">
        <w:rPr>
          <w:rFonts w:asciiTheme="majorBidi" w:hAnsiTheme="majorBidi" w:cstheme="majorBidi"/>
          <w:sz w:val="22"/>
          <w:szCs w:val="22"/>
          <w:lang w:val="en-GB"/>
        </w:rPr>
        <w:t>.</w:t>
      </w:r>
    </w:p>
    <w:p w:rsidR="00F10F3B" w:rsidRPr="00E73A66" w:rsidRDefault="00F10F3B" w:rsidP="00E73A66">
      <w:pPr>
        <w:pStyle w:val="BodyText"/>
        <w:numPr>
          <w:ilvl w:val="0"/>
          <w:numId w:val="82"/>
        </w:numPr>
        <w:jc w:val="both"/>
        <w:rPr>
          <w:rFonts w:asciiTheme="majorBidi" w:hAnsiTheme="majorBidi" w:cstheme="majorBidi"/>
          <w:sz w:val="22"/>
          <w:szCs w:val="22"/>
          <w:lang w:val="en-GB"/>
        </w:rPr>
      </w:pPr>
      <w:r w:rsidRPr="00E73A66">
        <w:rPr>
          <w:rFonts w:asciiTheme="majorBidi" w:hAnsiTheme="majorBidi" w:cstheme="majorBidi"/>
          <w:sz w:val="22"/>
          <w:szCs w:val="22"/>
          <w:lang w:val="en-GB"/>
        </w:rPr>
        <w:t xml:space="preserve">Trading in the units of the Fund shall be subject to trading </w:t>
      </w:r>
      <w:r w:rsidR="00C974B2" w:rsidRPr="00E73A66">
        <w:rPr>
          <w:rFonts w:asciiTheme="majorBidi" w:hAnsiTheme="majorBidi" w:cstheme="majorBidi"/>
          <w:sz w:val="22"/>
          <w:szCs w:val="22"/>
          <w:lang w:val="en-GB"/>
        </w:rPr>
        <w:t>charges</w:t>
      </w:r>
      <w:r w:rsidRPr="00E73A66">
        <w:rPr>
          <w:rFonts w:asciiTheme="majorBidi" w:hAnsiTheme="majorBidi" w:cstheme="majorBidi"/>
          <w:sz w:val="22"/>
          <w:szCs w:val="22"/>
          <w:lang w:val="en-GB"/>
        </w:rPr>
        <w:t xml:space="preserve"> settled as prevailing in the Market.</w:t>
      </w:r>
    </w:p>
    <w:p w:rsidR="00F10F3B" w:rsidRPr="00E73A66" w:rsidRDefault="00F10F3B" w:rsidP="00E73A66">
      <w:pPr>
        <w:pStyle w:val="BodyText"/>
        <w:jc w:val="both"/>
        <w:rPr>
          <w:rFonts w:asciiTheme="majorBidi" w:hAnsiTheme="majorBidi" w:cstheme="majorBidi"/>
          <w:sz w:val="22"/>
          <w:szCs w:val="22"/>
          <w:lang w:val="en-GB"/>
        </w:rPr>
      </w:pPr>
      <w:r w:rsidRPr="00E73A66">
        <w:rPr>
          <w:rFonts w:asciiTheme="majorBidi" w:hAnsiTheme="majorBidi" w:cstheme="majorBidi"/>
          <w:sz w:val="22"/>
          <w:szCs w:val="22"/>
          <w:lang w:val="en-GB"/>
        </w:rPr>
        <w:t xml:space="preserve">In accordance with the </w:t>
      </w:r>
      <w:r w:rsidR="00C86C06" w:rsidRPr="00E73A66">
        <w:rPr>
          <w:rFonts w:asciiTheme="majorBidi" w:hAnsiTheme="majorBidi" w:cstheme="majorBidi"/>
          <w:sz w:val="22"/>
          <w:szCs w:val="22"/>
          <w:lang w:val="en-GB"/>
        </w:rPr>
        <w:t>Real Estate Investment Funds R</w:t>
      </w:r>
      <w:r w:rsidRPr="00E73A66">
        <w:rPr>
          <w:rFonts w:asciiTheme="majorBidi" w:hAnsiTheme="majorBidi" w:cstheme="majorBidi"/>
          <w:sz w:val="22"/>
          <w:szCs w:val="22"/>
          <w:lang w:val="en-GB"/>
        </w:rPr>
        <w:t xml:space="preserve">egulations, the Capital Market Authority may at any time suspend or cancel the listing of the Fund's units as it </w:t>
      </w:r>
      <w:r w:rsidR="00C86C06" w:rsidRPr="00E73A66">
        <w:rPr>
          <w:rFonts w:asciiTheme="majorBidi" w:hAnsiTheme="majorBidi" w:cstheme="majorBidi"/>
          <w:sz w:val="22"/>
          <w:szCs w:val="22"/>
          <w:lang w:val="en-GB"/>
        </w:rPr>
        <w:t>deems</w:t>
      </w:r>
      <w:r w:rsidRPr="00E73A66">
        <w:rPr>
          <w:rFonts w:asciiTheme="majorBidi" w:hAnsiTheme="majorBidi" w:cstheme="majorBidi"/>
          <w:sz w:val="22"/>
          <w:szCs w:val="22"/>
          <w:lang w:val="en-GB"/>
        </w:rPr>
        <w:t xml:space="preserve"> fit.</w:t>
      </w:r>
    </w:p>
    <w:p w:rsidR="00F10F3B" w:rsidRPr="00E73A66" w:rsidRDefault="00F10F3B" w:rsidP="00E73A66">
      <w:pPr>
        <w:pStyle w:val="BodyText"/>
        <w:rPr>
          <w:rFonts w:asciiTheme="majorBidi" w:hAnsiTheme="majorBidi" w:cstheme="majorBidi"/>
          <w:sz w:val="22"/>
          <w:szCs w:val="22"/>
          <w:lang w:val="en-GB"/>
        </w:rPr>
      </w:pPr>
      <w:r w:rsidRPr="00E73A66">
        <w:rPr>
          <w:rFonts w:asciiTheme="majorBidi" w:hAnsiTheme="majorBidi" w:cstheme="majorBidi"/>
          <w:sz w:val="22"/>
          <w:szCs w:val="22"/>
          <w:lang w:val="en-GB"/>
        </w:rPr>
        <w:t xml:space="preserve">The Fund Manager </w:t>
      </w:r>
      <w:r w:rsidR="00C86C06" w:rsidRPr="00E73A66">
        <w:rPr>
          <w:rFonts w:asciiTheme="majorBidi" w:hAnsiTheme="majorBidi" w:cstheme="majorBidi"/>
          <w:sz w:val="22"/>
          <w:szCs w:val="22"/>
          <w:lang w:val="en-GB"/>
        </w:rPr>
        <w:t>undertakes</w:t>
      </w:r>
      <w:r w:rsidRPr="00E73A66">
        <w:rPr>
          <w:rFonts w:asciiTheme="majorBidi" w:hAnsiTheme="majorBidi" w:cstheme="majorBidi"/>
          <w:sz w:val="22"/>
          <w:szCs w:val="22"/>
          <w:lang w:val="en-GB"/>
        </w:rPr>
        <w:t xml:space="preserve"> not to </w:t>
      </w:r>
      <w:r w:rsidR="00C86C06" w:rsidRPr="00E73A66">
        <w:rPr>
          <w:rFonts w:asciiTheme="majorBidi" w:hAnsiTheme="majorBidi" w:cstheme="majorBidi"/>
          <w:sz w:val="22"/>
          <w:szCs w:val="22"/>
          <w:lang w:val="en-GB"/>
        </w:rPr>
        <w:t>list</w:t>
      </w:r>
      <w:r w:rsidRPr="00E73A66">
        <w:rPr>
          <w:rFonts w:asciiTheme="majorBidi" w:hAnsiTheme="majorBidi" w:cstheme="majorBidi"/>
          <w:sz w:val="22"/>
          <w:szCs w:val="22"/>
          <w:lang w:val="en-GB"/>
        </w:rPr>
        <w:t xml:space="preserve"> the Fund until the property is transferred to it</w:t>
      </w:r>
      <w:r w:rsidR="00C86C06" w:rsidRPr="00E73A66">
        <w:rPr>
          <w:rFonts w:asciiTheme="majorBidi" w:hAnsiTheme="majorBidi" w:cstheme="majorBidi"/>
          <w:sz w:val="22"/>
          <w:szCs w:val="22"/>
          <w:lang w:val="en-GB"/>
        </w:rPr>
        <w:t>.</w:t>
      </w:r>
    </w:p>
    <w:p w:rsidR="00F10F3B" w:rsidRPr="00E73A66" w:rsidRDefault="00C86C06" w:rsidP="00E73A66">
      <w:pPr>
        <w:pStyle w:val="BodyText"/>
        <w:numPr>
          <w:ilvl w:val="0"/>
          <w:numId w:val="84"/>
        </w:numPr>
        <w:rPr>
          <w:rFonts w:asciiTheme="majorBidi" w:hAnsiTheme="majorBidi" w:cstheme="majorBidi"/>
          <w:b/>
          <w:bCs/>
          <w:sz w:val="22"/>
          <w:szCs w:val="22"/>
          <w:lang w:val="en-GB"/>
        </w:rPr>
      </w:pPr>
      <w:r w:rsidRPr="00E73A66">
        <w:rPr>
          <w:rFonts w:asciiTheme="majorBidi" w:hAnsiTheme="majorBidi" w:cstheme="majorBidi"/>
          <w:b/>
          <w:bCs/>
          <w:sz w:val="22"/>
          <w:szCs w:val="22"/>
          <w:lang w:val="en-GB"/>
        </w:rPr>
        <w:t>Termination</w:t>
      </w:r>
      <w:r w:rsidR="00F10F3B" w:rsidRPr="00E73A66">
        <w:rPr>
          <w:rFonts w:asciiTheme="majorBidi" w:hAnsiTheme="majorBidi" w:cstheme="majorBidi"/>
          <w:b/>
          <w:bCs/>
          <w:sz w:val="22"/>
          <w:szCs w:val="22"/>
          <w:lang w:val="en-GB"/>
        </w:rPr>
        <w:t xml:space="preserve"> of the Fund</w:t>
      </w:r>
    </w:p>
    <w:p w:rsidR="006902A0" w:rsidRPr="00E73A66" w:rsidRDefault="00F10F3B" w:rsidP="00E73A66">
      <w:pPr>
        <w:pStyle w:val="BodyText"/>
        <w:numPr>
          <w:ilvl w:val="0"/>
          <w:numId w:val="83"/>
        </w:numPr>
        <w:jc w:val="both"/>
        <w:rPr>
          <w:rFonts w:asciiTheme="majorBidi" w:hAnsiTheme="majorBidi" w:cstheme="majorBidi"/>
          <w:sz w:val="22"/>
          <w:szCs w:val="22"/>
          <w:lang w:val="en-GB"/>
        </w:rPr>
      </w:pPr>
      <w:r w:rsidRPr="00E73A66">
        <w:rPr>
          <w:rFonts w:asciiTheme="majorBidi" w:hAnsiTheme="majorBidi" w:cstheme="majorBidi"/>
          <w:sz w:val="22"/>
          <w:szCs w:val="22"/>
          <w:lang w:val="en-GB"/>
        </w:rPr>
        <w:t xml:space="preserve">Without prejudice to the provisions of the Real Estate Investment Funds Regulations, the listing of the Fund's units shall be </w:t>
      </w:r>
      <w:r w:rsidR="00C86C06" w:rsidRPr="00E73A66">
        <w:rPr>
          <w:rFonts w:asciiTheme="majorBidi" w:hAnsiTheme="majorBidi" w:cstheme="majorBidi"/>
          <w:sz w:val="22"/>
          <w:szCs w:val="22"/>
          <w:lang w:val="en-GB"/>
        </w:rPr>
        <w:t>cancelled</w:t>
      </w:r>
      <w:r w:rsidRPr="00E73A66">
        <w:rPr>
          <w:rFonts w:asciiTheme="majorBidi" w:hAnsiTheme="majorBidi" w:cstheme="majorBidi"/>
          <w:sz w:val="22"/>
          <w:szCs w:val="22"/>
          <w:lang w:val="en-GB"/>
        </w:rPr>
        <w:t xml:space="preserve"> upon </w:t>
      </w:r>
      <w:r w:rsidR="00C86C06" w:rsidRPr="00E73A66">
        <w:rPr>
          <w:rFonts w:asciiTheme="majorBidi" w:hAnsiTheme="majorBidi" w:cstheme="majorBidi"/>
          <w:sz w:val="22"/>
          <w:szCs w:val="22"/>
          <w:lang w:val="en-GB"/>
        </w:rPr>
        <w:t>termination of the Fund</w:t>
      </w:r>
      <w:r w:rsidRPr="00E73A66">
        <w:rPr>
          <w:rFonts w:asciiTheme="majorBidi" w:hAnsiTheme="majorBidi" w:cstheme="majorBidi"/>
          <w:sz w:val="22"/>
          <w:szCs w:val="22"/>
          <w:lang w:val="en-GB"/>
        </w:rPr>
        <w:t>.</w:t>
      </w:r>
    </w:p>
    <w:p w:rsidR="007D5E3A" w:rsidRPr="00E73A66" w:rsidRDefault="007D5E3A" w:rsidP="00E73A66">
      <w:pPr>
        <w:pStyle w:val="BodyText"/>
        <w:numPr>
          <w:ilvl w:val="0"/>
          <w:numId w:val="83"/>
        </w:numPr>
        <w:jc w:val="both"/>
        <w:rPr>
          <w:rFonts w:asciiTheme="majorBidi" w:hAnsiTheme="majorBidi" w:cstheme="majorBidi"/>
          <w:sz w:val="22"/>
          <w:szCs w:val="22"/>
          <w:rtl/>
          <w:lang w:val="en-GB"/>
        </w:rPr>
      </w:pPr>
      <w:r w:rsidRPr="00E73A66">
        <w:rPr>
          <w:rFonts w:asciiTheme="majorBidi" w:hAnsiTheme="majorBidi" w:cstheme="majorBidi"/>
          <w:sz w:val="22"/>
          <w:szCs w:val="22"/>
          <w:lang w:val="en-GB"/>
        </w:rPr>
        <w:t>The Fund may be terminated if</w:t>
      </w:r>
      <w:r w:rsidR="00D67265" w:rsidRPr="00E73A66">
        <w:rPr>
          <w:rFonts w:asciiTheme="majorBidi" w:hAnsiTheme="majorBidi" w:cstheme="majorBidi"/>
          <w:sz w:val="22"/>
          <w:szCs w:val="22"/>
          <w:rtl/>
          <w:lang w:val="en-GB"/>
        </w:rPr>
        <w:t xml:space="preserve"> </w:t>
      </w:r>
      <w:r w:rsidRPr="00E73A66">
        <w:rPr>
          <w:rFonts w:asciiTheme="majorBidi" w:hAnsiTheme="majorBidi" w:cstheme="majorBidi"/>
          <w:sz w:val="22"/>
          <w:szCs w:val="22"/>
          <w:lang w:val="en-GB"/>
        </w:rPr>
        <w:t>(</w:t>
      </w:r>
      <w:r w:rsidR="00D67265" w:rsidRPr="00E73A66">
        <w:rPr>
          <w:rFonts w:asciiTheme="majorBidi" w:hAnsiTheme="majorBidi" w:cstheme="majorBidi"/>
          <w:sz w:val="22"/>
          <w:szCs w:val="22"/>
          <w:lang w:val="en-GB"/>
        </w:rPr>
        <w:t>a</w:t>
      </w:r>
      <w:r w:rsidRPr="00E73A66">
        <w:rPr>
          <w:rFonts w:asciiTheme="majorBidi" w:hAnsiTheme="majorBidi" w:cstheme="majorBidi"/>
          <w:sz w:val="22"/>
          <w:szCs w:val="22"/>
          <w:lang w:val="en-GB"/>
        </w:rPr>
        <w:t xml:space="preserve">) 50 </w:t>
      </w:r>
      <w:r w:rsidR="00D67265" w:rsidRPr="00E73A66">
        <w:rPr>
          <w:rFonts w:asciiTheme="majorBidi" w:hAnsiTheme="majorBidi" w:cstheme="majorBidi"/>
          <w:sz w:val="22"/>
          <w:szCs w:val="22"/>
          <w:lang w:val="en-GB"/>
        </w:rPr>
        <w:t xml:space="preserve">unit </w:t>
      </w:r>
      <w:r w:rsidRPr="00E73A66">
        <w:rPr>
          <w:rFonts w:asciiTheme="majorBidi" w:hAnsiTheme="majorBidi" w:cstheme="majorBidi"/>
          <w:sz w:val="22"/>
          <w:szCs w:val="22"/>
          <w:lang w:val="en-GB"/>
        </w:rPr>
        <w:t xml:space="preserve">holders of the public have not been attracted to the Fund within 12 months </w:t>
      </w:r>
      <w:r w:rsidR="00C974B2" w:rsidRPr="00E73A66">
        <w:rPr>
          <w:rFonts w:asciiTheme="majorBidi" w:hAnsiTheme="majorBidi" w:cstheme="majorBidi"/>
          <w:sz w:val="22"/>
          <w:szCs w:val="22"/>
          <w:lang w:val="en-GB"/>
        </w:rPr>
        <w:t>a</w:t>
      </w:r>
      <w:r w:rsidR="00244A9E" w:rsidRPr="00E73A66">
        <w:rPr>
          <w:rFonts w:asciiTheme="majorBidi" w:hAnsiTheme="majorBidi" w:cstheme="majorBidi"/>
          <w:sz w:val="22"/>
          <w:szCs w:val="22"/>
          <w:lang w:val="en-GB"/>
        </w:rPr>
        <w:t>s of the date of</w:t>
      </w:r>
      <w:r w:rsidR="00233D22" w:rsidRPr="00E73A66">
        <w:rPr>
          <w:rFonts w:asciiTheme="majorBidi" w:hAnsiTheme="majorBidi" w:cstheme="majorBidi"/>
          <w:sz w:val="22"/>
          <w:szCs w:val="22"/>
          <w:lang w:val="en-GB"/>
        </w:rPr>
        <w:t xml:space="preserve"> </w:t>
      </w:r>
      <w:r w:rsidR="006902A0" w:rsidRPr="00E73A66">
        <w:rPr>
          <w:rFonts w:asciiTheme="majorBidi" w:hAnsiTheme="majorBidi" w:cstheme="majorBidi"/>
          <w:sz w:val="22"/>
          <w:szCs w:val="22"/>
          <w:lang w:val="en-GB"/>
        </w:rPr>
        <w:t xml:space="preserve">a </w:t>
      </w:r>
      <w:r w:rsidRPr="00E73A66">
        <w:rPr>
          <w:rFonts w:asciiTheme="majorBidi" w:hAnsiTheme="majorBidi" w:cstheme="majorBidi"/>
          <w:sz w:val="22"/>
          <w:szCs w:val="22"/>
          <w:lang w:val="en-GB"/>
        </w:rPr>
        <w:t xml:space="preserve">notice by the Fund Manager to the Capital Market Authority in accordance with paragraph (p) of Article </w:t>
      </w:r>
      <w:r w:rsidR="00D67265" w:rsidRPr="00E73A66">
        <w:rPr>
          <w:rFonts w:asciiTheme="majorBidi" w:hAnsiTheme="majorBidi" w:cstheme="majorBidi"/>
          <w:sz w:val="22"/>
          <w:szCs w:val="22"/>
          <w:lang w:val="en-GB"/>
        </w:rPr>
        <w:t>3</w:t>
      </w:r>
      <w:r w:rsidRPr="00E73A66">
        <w:rPr>
          <w:rFonts w:asciiTheme="majorBidi" w:hAnsiTheme="majorBidi" w:cstheme="majorBidi"/>
          <w:sz w:val="22"/>
          <w:szCs w:val="22"/>
          <w:lang w:val="en-GB"/>
        </w:rPr>
        <w:t xml:space="preserve"> of the for </w:t>
      </w:r>
      <w:r w:rsidR="006902A0" w:rsidRPr="00E73A66">
        <w:rPr>
          <w:rFonts w:asciiTheme="majorBidi" w:hAnsiTheme="majorBidi" w:cstheme="majorBidi"/>
          <w:sz w:val="22"/>
          <w:szCs w:val="22"/>
          <w:lang w:val="en-GB"/>
        </w:rPr>
        <w:t>Real Estate</w:t>
      </w:r>
      <w:r w:rsidRPr="00E73A66">
        <w:rPr>
          <w:rFonts w:asciiTheme="majorBidi" w:hAnsiTheme="majorBidi" w:cstheme="majorBidi"/>
          <w:sz w:val="22"/>
          <w:szCs w:val="22"/>
          <w:lang w:val="en-GB"/>
        </w:rPr>
        <w:t xml:space="preserve"> Funds</w:t>
      </w:r>
      <w:r w:rsidR="00D67265" w:rsidRPr="00E73A66">
        <w:rPr>
          <w:rFonts w:asciiTheme="majorBidi" w:hAnsiTheme="majorBidi" w:cstheme="majorBidi"/>
          <w:sz w:val="22"/>
          <w:szCs w:val="22"/>
          <w:lang w:val="en-GB"/>
        </w:rPr>
        <w:t xml:space="preserve"> Instructions, </w:t>
      </w:r>
      <w:r w:rsidRPr="00E73A66">
        <w:rPr>
          <w:rFonts w:asciiTheme="majorBidi" w:hAnsiTheme="majorBidi" w:cstheme="majorBidi"/>
          <w:sz w:val="22"/>
          <w:szCs w:val="22"/>
          <w:lang w:val="en-GB"/>
        </w:rPr>
        <w:t>(</w:t>
      </w:r>
      <w:r w:rsidR="00D67265" w:rsidRPr="00E73A66">
        <w:rPr>
          <w:rFonts w:asciiTheme="majorBidi" w:hAnsiTheme="majorBidi" w:cstheme="majorBidi"/>
          <w:sz w:val="22"/>
          <w:szCs w:val="22"/>
          <w:lang w:val="en-GB"/>
        </w:rPr>
        <w:t>b</w:t>
      </w:r>
      <w:r w:rsidRPr="00E73A66">
        <w:rPr>
          <w:rFonts w:asciiTheme="majorBidi" w:hAnsiTheme="majorBidi" w:cstheme="majorBidi"/>
          <w:sz w:val="22"/>
          <w:szCs w:val="22"/>
          <w:lang w:val="en-GB"/>
        </w:rPr>
        <w:t xml:space="preserve">) in the event that all </w:t>
      </w:r>
      <w:r w:rsidR="006902A0" w:rsidRPr="00E73A66">
        <w:rPr>
          <w:rFonts w:asciiTheme="majorBidi" w:hAnsiTheme="majorBidi" w:cstheme="majorBidi"/>
          <w:sz w:val="22"/>
          <w:szCs w:val="22"/>
          <w:lang w:val="en-GB"/>
        </w:rPr>
        <w:t>Fund’s</w:t>
      </w:r>
      <w:r w:rsidRPr="00E73A66">
        <w:rPr>
          <w:rFonts w:asciiTheme="majorBidi" w:hAnsiTheme="majorBidi" w:cstheme="majorBidi"/>
          <w:sz w:val="22"/>
          <w:szCs w:val="22"/>
          <w:lang w:val="en-GB"/>
        </w:rPr>
        <w:t xml:space="preserve"> assets are disposed of and all proceeds of such dispositions </w:t>
      </w:r>
      <w:r w:rsidR="00C974B2" w:rsidRPr="00E73A66">
        <w:rPr>
          <w:rFonts w:asciiTheme="majorBidi" w:hAnsiTheme="majorBidi" w:cstheme="majorBidi"/>
          <w:sz w:val="22"/>
          <w:szCs w:val="22"/>
          <w:lang w:val="en-GB"/>
        </w:rPr>
        <w:t>are</w:t>
      </w:r>
      <w:r w:rsidRPr="00E73A66">
        <w:rPr>
          <w:rFonts w:asciiTheme="majorBidi" w:hAnsiTheme="majorBidi" w:cstheme="majorBidi"/>
          <w:sz w:val="22"/>
          <w:szCs w:val="22"/>
          <w:lang w:val="en-GB"/>
        </w:rPr>
        <w:t xml:space="preserve"> distributed to investors</w:t>
      </w:r>
      <w:r w:rsidR="006902A0" w:rsidRPr="00E73A66">
        <w:rPr>
          <w:rFonts w:asciiTheme="majorBidi" w:hAnsiTheme="majorBidi" w:cstheme="majorBidi"/>
          <w:sz w:val="22"/>
          <w:szCs w:val="22"/>
          <w:lang w:val="en-GB"/>
        </w:rPr>
        <w:t xml:space="preserve">, </w:t>
      </w:r>
      <w:r w:rsidRPr="00E73A66">
        <w:rPr>
          <w:rFonts w:asciiTheme="majorBidi" w:hAnsiTheme="majorBidi" w:cstheme="majorBidi"/>
          <w:sz w:val="22"/>
          <w:szCs w:val="22"/>
          <w:lang w:val="en-GB"/>
        </w:rPr>
        <w:t>(</w:t>
      </w:r>
      <w:r w:rsidR="00D67265" w:rsidRPr="00E73A66">
        <w:rPr>
          <w:rFonts w:asciiTheme="majorBidi" w:hAnsiTheme="majorBidi" w:cstheme="majorBidi"/>
          <w:sz w:val="22"/>
          <w:szCs w:val="22"/>
          <w:lang w:val="en-GB"/>
        </w:rPr>
        <w:t>c</w:t>
      </w:r>
      <w:r w:rsidRPr="00E73A66">
        <w:rPr>
          <w:rFonts w:asciiTheme="majorBidi" w:hAnsiTheme="majorBidi" w:cstheme="majorBidi"/>
          <w:sz w:val="22"/>
          <w:szCs w:val="22"/>
          <w:lang w:val="en-GB"/>
        </w:rPr>
        <w:t xml:space="preserve">) </w:t>
      </w:r>
      <w:r w:rsidR="006902A0" w:rsidRPr="00E73A66">
        <w:rPr>
          <w:rFonts w:asciiTheme="majorBidi" w:hAnsiTheme="majorBidi" w:cstheme="majorBidi"/>
          <w:sz w:val="22"/>
          <w:szCs w:val="22"/>
          <w:lang w:val="en-GB"/>
        </w:rPr>
        <w:t>i</w:t>
      </w:r>
      <w:r w:rsidRPr="00E73A66">
        <w:rPr>
          <w:rFonts w:asciiTheme="majorBidi" w:hAnsiTheme="majorBidi" w:cstheme="majorBidi"/>
          <w:sz w:val="22"/>
          <w:szCs w:val="22"/>
          <w:lang w:val="en-GB"/>
        </w:rPr>
        <w:t xml:space="preserve">n </w:t>
      </w:r>
      <w:r w:rsidR="00C974B2" w:rsidRPr="00E73A66">
        <w:rPr>
          <w:rFonts w:asciiTheme="majorBidi" w:hAnsiTheme="majorBidi" w:cstheme="majorBidi"/>
          <w:sz w:val="22"/>
          <w:szCs w:val="22"/>
          <w:lang w:val="en-GB"/>
        </w:rPr>
        <w:t>case</w:t>
      </w:r>
      <w:r w:rsidRPr="00E73A66">
        <w:rPr>
          <w:rFonts w:asciiTheme="majorBidi" w:hAnsiTheme="majorBidi" w:cstheme="majorBidi"/>
          <w:sz w:val="22"/>
          <w:szCs w:val="22"/>
          <w:lang w:val="en-GB"/>
        </w:rPr>
        <w:t xml:space="preserve"> of any change </w:t>
      </w:r>
      <w:r w:rsidR="006902A0" w:rsidRPr="00E73A66">
        <w:rPr>
          <w:rFonts w:asciiTheme="majorBidi" w:hAnsiTheme="majorBidi" w:cstheme="majorBidi"/>
          <w:sz w:val="22"/>
          <w:szCs w:val="22"/>
          <w:lang w:val="en-GB"/>
        </w:rPr>
        <w:t>to</w:t>
      </w:r>
      <w:r w:rsidRPr="00E73A66">
        <w:rPr>
          <w:rFonts w:asciiTheme="majorBidi" w:hAnsiTheme="majorBidi" w:cstheme="majorBidi"/>
          <w:sz w:val="22"/>
          <w:szCs w:val="22"/>
          <w:lang w:val="en-GB"/>
        </w:rPr>
        <w:t xml:space="preserve"> </w:t>
      </w:r>
      <w:r w:rsidR="006902A0" w:rsidRPr="00E73A66">
        <w:rPr>
          <w:rFonts w:asciiTheme="majorBidi" w:hAnsiTheme="majorBidi" w:cstheme="majorBidi"/>
          <w:sz w:val="22"/>
          <w:szCs w:val="22"/>
          <w:lang w:val="en-GB"/>
        </w:rPr>
        <w:t>regulatory laws</w:t>
      </w:r>
      <w:r w:rsidRPr="00E73A66">
        <w:rPr>
          <w:rFonts w:asciiTheme="majorBidi" w:hAnsiTheme="majorBidi" w:cstheme="majorBidi"/>
          <w:sz w:val="22"/>
          <w:szCs w:val="22"/>
          <w:lang w:val="en-GB"/>
        </w:rPr>
        <w:t xml:space="preserve">, </w:t>
      </w:r>
      <w:r w:rsidRPr="00E73A66">
        <w:rPr>
          <w:rFonts w:asciiTheme="majorBidi" w:hAnsiTheme="majorBidi" w:cstheme="majorBidi"/>
          <w:sz w:val="22"/>
          <w:szCs w:val="22"/>
          <w:lang w:val="en-GB"/>
        </w:rPr>
        <w:lastRenderedPageBreak/>
        <w:t xml:space="preserve">regulations or other regulatory requirements or </w:t>
      </w:r>
      <w:r w:rsidR="00EC4557" w:rsidRPr="00E73A66">
        <w:rPr>
          <w:rFonts w:asciiTheme="majorBidi" w:hAnsiTheme="majorBidi" w:cstheme="majorBidi"/>
          <w:sz w:val="22"/>
          <w:szCs w:val="22"/>
          <w:lang w:val="en-GB"/>
        </w:rPr>
        <w:t>significant</w:t>
      </w:r>
      <w:r w:rsidRPr="00E73A66">
        <w:rPr>
          <w:rFonts w:asciiTheme="majorBidi" w:hAnsiTheme="majorBidi" w:cstheme="majorBidi"/>
          <w:sz w:val="22"/>
          <w:szCs w:val="22"/>
          <w:lang w:val="en-GB"/>
        </w:rPr>
        <w:t xml:space="preserve"> changes in </w:t>
      </w:r>
      <w:r w:rsidR="00C974B2" w:rsidRPr="00E73A66">
        <w:rPr>
          <w:rFonts w:asciiTheme="majorBidi" w:hAnsiTheme="majorBidi" w:cstheme="majorBidi"/>
          <w:sz w:val="22"/>
          <w:szCs w:val="22"/>
          <w:lang w:val="en-GB"/>
        </w:rPr>
        <w:t xml:space="preserve">the </w:t>
      </w:r>
      <w:r w:rsidRPr="00E73A66">
        <w:rPr>
          <w:rFonts w:asciiTheme="majorBidi" w:hAnsiTheme="majorBidi" w:cstheme="majorBidi"/>
          <w:sz w:val="22"/>
          <w:szCs w:val="22"/>
          <w:lang w:val="en-GB"/>
        </w:rPr>
        <w:t xml:space="preserve">market conditions in the Kingdom of Saudi Arabia, and the Fund Manager considers such a </w:t>
      </w:r>
      <w:r w:rsidR="006902A0" w:rsidRPr="00E73A66">
        <w:rPr>
          <w:rFonts w:asciiTheme="majorBidi" w:hAnsiTheme="majorBidi" w:cstheme="majorBidi"/>
          <w:sz w:val="22"/>
          <w:szCs w:val="22"/>
          <w:lang w:val="en-GB"/>
        </w:rPr>
        <w:t xml:space="preserve">change </w:t>
      </w:r>
      <w:r w:rsidR="00C974B2" w:rsidRPr="00E73A66">
        <w:rPr>
          <w:rFonts w:asciiTheme="majorBidi" w:hAnsiTheme="majorBidi" w:cstheme="majorBidi"/>
          <w:sz w:val="22"/>
          <w:szCs w:val="22"/>
          <w:lang w:val="en-GB"/>
        </w:rPr>
        <w:t xml:space="preserve">as </w:t>
      </w:r>
      <w:r w:rsidR="006902A0" w:rsidRPr="00E73A66">
        <w:rPr>
          <w:rFonts w:asciiTheme="majorBidi" w:hAnsiTheme="majorBidi" w:cstheme="majorBidi"/>
          <w:sz w:val="22"/>
          <w:szCs w:val="22"/>
          <w:lang w:val="en-GB"/>
        </w:rPr>
        <w:t xml:space="preserve">justification </w:t>
      </w:r>
      <w:r w:rsidRPr="00E73A66">
        <w:rPr>
          <w:rFonts w:asciiTheme="majorBidi" w:hAnsiTheme="majorBidi" w:cstheme="majorBidi"/>
          <w:sz w:val="22"/>
          <w:szCs w:val="22"/>
          <w:lang w:val="en-GB"/>
        </w:rPr>
        <w:t>to terminate the Fund or</w:t>
      </w:r>
      <w:r w:rsidR="006902A0" w:rsidRPr="00E73A66">
        <w:rPr>
          <w:rFonts w:asciiTheme="majorBidi" w:hAnsiTheme="majorBidi" w:cstheme="majorBidi"/>
          <w:sz w:val="22"/>
          <w:szCs w:val="22"/>
          <w:lang w:val="en-GB"/>
        </w:rPr>
        <w:t xml:space="preserve">, </w:t>
      </w:r>
      <w:r w:rsidRPr="00E73A66">
        <w:rPr>
          <w:rFonts w:asciiTheme="majorBidi" w:hAnsiTheme="majorBidi" w:cstheme="majorBidi"/>
          <w:sz w:val="22"/>
          <w:szCs w:val="22"/>
          <w:lang w:val="en-GB"/>
        </w:rPr>
        <w:t>(</w:t>
      </w:r>
      <w:r w:rsidR="006902A0" w:rsidRPr="00E73A66">
        <w:rPr>
          <w:rFonts w:asciiTheme="majorBidi" w:hAnsiTheme="majorBidi" w:cstheme="majorBidi"/>
          <w:sz w:val="22"/>
          <w:szCs w:val="22"/>
          <w:lang w:val="en-GB"/>
        </w:rPr>
        <w:t>d) i</w:t>
      </w:r>
      <w:r w:rsidRPr="00E73A66">
        <w:rPr>
          <w:rFonts w:asciiTheme="majorBidi" w:hAnsiTheme="majorBidi" w:cstheme="majorBidi"/>
          <w:sz w:val="22"/>
          <w:szCs w:val="22"/>
          <w:lang w:val="en-GB"/>
        </w:rPr>
        <w:t xml:space="preserve">n ​​the event that SR 171,720,000 has not been </w:t>
      </w:r>
      <w:r w:rsidR="006902A0" w:rsidRPr="00E73A66">
        <w:rPr>
          <w:rFonts w:asciiTheme="majorBidi" w:hAnsiTheme="majorBidi" w:cstheme="majorBidi"/>
          <w:sz w:val="22"/>
          <w:szCs w:val="22"/>
          <w:lang w:val="en-GB"/>
        </w:rPr>
        <w:t>raised</w:t>
      </w:r>
      <w:r w:rsidRPr="00E73A66">
        <w:rPr>
          <w:rFonts w:asciiTheme="majorBidi" w:hAnsiTheme="majorBidi" w:cstheme="majorBidi"/>
          <w:sz w:val="22"/>
          <w:szCs w:val="22"/>
          <w:lang w:val="en-GB"/>
        </w:rPr>
        <w:t xml:space="preserve"> during the Offering Period or any extension thereof in accordance with these </w:t>
      </w:r>
      <w:r w:rsidR="00170481" w:rsidRPr="00E73A66">
        <w:rPr>
          <w:rFonts w:asciiTheme="majorBidi" w:hAnsiTheme="majorBidi" w:cstheme="majorBidi"/>
          <w:sz w:val="22"/>
          <w:szCs w:val="22"/>
          <w:lang w:val="en-GB"/>
        </w:rPr>
        <w:t>Terms and Conditions</w:t>
      </w:r>
      <w:r w:rsidRPr="00E73A66">
        <w:rPr>
          <w:rFonts w:asciiTheme="majorBidi" w:hAnsiTheme="majorBidi" w:cstheme="majorBidi"/>
          <w:sz w:val="22"/>
          <w:szCs w:val="22"/>
          <w:lang w:val="en-GB"/>
        </w:rPr>
        <w:t xml:space="preserve"> or</w:t>
      </w:r>
      <w:r w:rsidR="006902A0" w:rsidRPr="00E73A66">
        <w:rPr>
          <w:rFonts w:asciiTheme="majorBidi" w:hAnsiTheme="majorBidi" w:cstheme="majorBidi"/>
          <w:sz w:val="22"/>
          <w:szCs w:val="22"/>
          <w:lang w:val="en-GB"/>
        </w:rPr>
        <w:t xml:space="preserve">, </w:t>
      </w:r>
      <w:r w:rsidRPr="00E73A66">
        <w:rPr>
          <w:rFonts w:asciiTheme="majorBidi" w:hAnsiTheme="majorBidi" w:cstheme="majorBidi"/>
          <w:sz w:val="22"/>
          <w:szCs w:val="22"/>
          <w:lang w:val="en-GB"/>
        </w:rPr>
        <w:t>(</w:t>
      </w:r>
      <w:r w:rsidR="006902A0" w:rsidRPr="00E73A66">
        <w:rPr>
          <w:rFonts w:asciiTheme="majorBidi" w:hAnsiTheme="majorBidi" w:cstheme="majorBidi"/>
          <w:sz w:val="22"/>
          <w:szCs w:val="22"/>
          <w:lang w:val="en-GB"/>
        </w:rPr>
        <w:t>e</w:t>
      </w:r>
      <w:r w:rsidRPr="00E73A66">
        <w:rPr>
          <w:rFonts w:asciiTheme="majorBidi" w:hAnsiTheme="majorBidi" w:cstheme="majorBidi"/>
          <w:sz w:val="22"/>
          <w:szCs w:val="22"/>
          <w:lang w:val="en-GB"/>
        </w:rPr>
        <w:t xml:space="preserve">) </w:t>
      </w:r>
      <w:r w:rsidR="006902A0" w:rsidRPr="00E73A66">
        <w:rPr>
          <w:rFonts w:asciiTheme="majorBidi" w:hAnsiTheme="majorBidi" w:cstheme="majorBidi"/>
          <w:sz w:val="22"/>
          <w:szCs w:val="22"/>
          <w:lang w:val="en-GB"/>
        </w:rPr>
        <w:t>i</w:t>
      </w:r>
      <w:r w:rsidRPr="00E73A66">
        <w:rPr>
          <w:rFonts w:asciiTheme="majorBidi" w:hAnsiTheme="majorBidi" w:cstheme="majorBidi"/>
          <w:sz w:val="22"/>
          <w:szCs w:val="22"/>
          <w:lang w:val="en-GB"/>
        </w:rPr>
        <w:t xml:space="preserve">f </w:t>
      </w:r>
      <w:r w:rsidR="006902A0" w:rsidRPr="00E73A66">
        <w:rPr>
          <w:rFonts w:asciiTheme="majorBidi" w:hAnsiTheme="majorBidi" w:cstheme="majorBidi"/>
          <w:sz w:val="22"/>
          <w:szCs w:val="22"/>
          <w:lang w:val="en-GB"/>
        </w:rPr>
        <w:t xml:space="preserve">termination of </w:t>
      </w:r>
      <w:r w:rsidRPr="00E73A66">
        <w:rPr>
          <w:rFonts w:asciiTheme="majorBidi" w:hAnsiTheme="majorBidi" w:cstheme="majorBidi"/>
          <w:sz w:val="22"/>
          <w:szCs w:val="22"/>
          <w:lang w:val="en-GB"/>
        </w:rPr>
        <w:t xml:space="preserve">the Fund is required </w:t>
      </w:r>
      <w:r w:rsidR="00EC4557" w:rsidRPr="00E73A66">
        <w:rPr>
          <w:rFonts w:asciiTheme="majorBidi" w:hAnsiTheme="majorBidi" w:cstheme="majorBidi"/>
          <w:sz w:val="22"/>
          <w:szCs w:val="22"/>
          <w:lang w:val="en-GB"/>
        </w:rPr>
        <w:t>under</w:t>
      </w:r>
      <w:r w:rsidRPr="00E73A66">
        <w:rPr>
          <w:rFonts w:asciiTheme="majorBidi" w:hAnsiTheme="majorBidi" w:cstheme="majorBidi"/>
          <w:sz w:val="22"/>
          <w:szCs w:val="22"/>
          <w:lang w:val="en-GB"/>
        </w:rPr>
        <w:t xml:space="preserve"> a decision of the CMA or </w:t>
      </w:r>
      <w:r w:rsidR="00EC4557" w:rsidRPr="00E73A66">
        <w:rPr>
          <w:rFonts w:asciiTheme="majorBidi" w:hAnsiTheme="majorBidi" w:cstheme="majorBidi"/>
          <w:sz w:val="22"/>
          <w:szCs w:val="22"/>
          <w:lang w:val="en-GB"/>
        </w:rPr>
        <w:t>in accordance with CMA’s</w:t>
      </w:r>
      <w:r w:rsidRPr="00E73A66">
        <w:rPr>
          <w:rFonts w:asciiTheme="majorBidi" w:hAnsiTheme="majorBidi" w:cstheme="majorBidi"/>
          <w:sz w:val="22"/>
          <w:szCs w:val="22"/>
          <w:lang w:val="en-GB"/>
        </w:rPr>
        <w:t xml:space="preserve"> Regulations (each </w:t>
      </w:r>
      <w:r w:rsidR="006902A0" w:rsidRPr="00E73A66">
        <w:rPr>
          <w:rFonts w:asciiTheme="majorBidi" w:hAnsiTheme="majorBidi" w:cstheme="majorBidi"/>
          <w:sz w:val="22"/>
          <w:szCs w:val="22"/>
          <w:lang w:val="en-GB"/>
        </w:rPr>
        <w:t xml:space="preserve">is </w:t>
      </w:r>
      <w:r w:rsidRPr="00E73A66">
        <w:rPr>
          <w:rFonts w:asciiTheme="majorBidi" w:hAnsiTheme="majorBidi" w:cstheme="majorBidi"/>
          <w:sz w:val="22"/>
          <w:szCs w:val="22"/>
          <w:lang w:val="en-GB"/>
        </w:rPr>
        <w:t xml:space="preserve">"Termination </w:t>
      </w:r>
      <w:r w:rsidR="006902A0" w:rsidRPr="00E73A66">
        <w:rPr>
          <w:rFonts w:asciiTheme="majorBidi" w:hAnsiTheme="majorBidi" w:cstheme="majorBidi"/>
          <w:sz w:val="22"/>
          <w:szCs w:val="22"/>
          <w:lang w:val="en-GB"/>
        </w:rPr>
        <w:t>Event</w:t>
      </w:r>
      <w:r w:rsidRPr="00E73A66">
        <w:rPr>
          <w:rFonts w:asciiTheme="majorBidi" w:hAnsiTheme="majorBidi" w:cstheme="majorBidi"/>
          <w:sz w:val="22"/>
          <w:szCs w:val="22"/>
          <w:lang w:val="en-GB"/>
        </w:rPr>
        <w:t>").</w:t>
      </w:r>
    </w:p>
    <w:p w:rsidR="007D5E3A" w:rsidRPr="00E73A66" w:rsidRDefault="007D5E3A" w:rsidP="00E73A66">
      <w:pPr>
        <w:pStyle w:val="Default"/>
        <w:rPr>
          <w:rFonts w:asciiTheme="majorBidi" w:hAnsiTheme="majorBidi" w:cstheme="majorBidi"/>
          <w:color w:val="auto"/>
          <w:sz w:val="22"/>
          <w:szCs w:val="22"/>
          <w:lang w:val="en-GB"/>
        </w:rPr>
      </w:pPr>
    </w:p>
    <w:p w:rsidR="00F10F3B" w:rsidRPr="00E73A66" w:rsidRDefault="00F10F3B" w:rsidP="00E73A66">
      <w:pPr>
        <w:pStyle w:val="BodyText"/>
        <w:numPr>
          <w:ilvl w:val="0"/>
          <w:numId w:val="83"/>
        </w:numPr>
        <w:jc w:val="both"/>
        <w:rPr>
          <w:rFonts w:asciiTheme="majorBidi" w:hAnsiTheme="majorBidi" w:cstheme="majorBidi"/>
          <w:sz w:val="22"/>
          <w:szCs w:val="22"/>
          <w:lang w:val="en-GB"/>
        </w:rPr>
      </w:pPr>
      <w:r w:rsidRPr="00E73A66">
        <w:rPr>
          <w:rFonts w:asciiTheme="majorBidi" w:hAnsiTheme="majorBidi" w:cstheme="majorBidi"/>
          <w:sz w:val="22"/>
          <w:szCs w:val="22"/>
          <w:lang w:val="en-GB"/>
        </w:rPr>
        <w:t xml:space="preserve">Each case requires the approval of the </w:t>
      </w:r>
      <w:r w:rsidR="00EC4557" w:rsidRPr="00E73A66">
        <w:rPr>
          <w:rFonts w:asciiTheme="majorBidi" w:hAnsiTheme="majorBidi" w:cstheme="majorBidi"/>
          <w:sz w:val="22"/>
          <w:szCs w:val="22"/>
          <w:lang w:val="en-GB"/>
        </w:rPr>
        <w:t xml:space="preserve">Fund </w:t>
      </w:r>
      <w:r w:rsidRPr="00E73A66">
        <w:rPr>
          <w:rFonts w:asciiTheme="majorBidi" w:hAnsiTheme="majorBidi" w:cstheme="majorBidi"/>
          <w:sz w:val="22"/>
          <w:szCs w:val="22"/>
          <w:lang w:val="en-GB"/>
        </w:rPr>
        <w:t xml:space="preserve">Board of Directors and the Capital Market Authority. The unit holders and the CMA </w:t>
      </w:r>
      <w:r w:rsidR="006902A0" w:rsidRPr="00E73A66">
        <w:rPr>
          <w:rFonts w:asciiTheme="majorBidi" w:hAnsiTheme="majorBidi" w:cstheme="majorBidi"/>
          <w:sz w:val="22"/>
          <w:szCs w:val="22"/>
          <w:lang w:val="en-GB"/>
        </w:rPr>
        <w:t>shall</w:t>
      </w:r>
      <w:r w:rsidRPr="00E73A66">
        <w:rPr>
          <w:rFonts w:asciiTheme="majorBidi" w:hAnsiTheme="majorBidi" w:cstheme="majorBidi"/>
          <w:sz w:val="22"/>
          <w:szCs w:val="22"/>
          <w:lang w:val="en-GB"/>
        </w:rPr>
        <w:t xml:space="preserve"> be notified within 30 days </w:t>
      </w:r>
      <w:r w:rsidR="00EC4557" w:rsidRPr="00E73A66">
        <w:rPr>
          <w:rFonts w:asciiTheme="majorBidi" w:hAnsiTheme="majorBidi" w:cstheme="majorBidi"/>
          <w:sz w:val="22"/>
          <w:szCs w:val="22"/>
          <w:lang w:val="en-GB"/>
        </w:rPr>
        <w:t>a</w:t>
      </w:r>
      <w:r w:rsidR="00244A9E" w:rsidRPr="00E73A66">
        <w:rPr>
          <w:rFonts w:asciiTheme="majorBidi" w:hAnsiTheme="majorBidi" w:cstheme="majorBidi"/>
          <w:sz w:val="22"/>
          <w:szCs w:val="22"/>
          <w:lang w:val="en-GB"/>
        </w:rPr>
        <w:t>s of the date of</w:t>
      </w:r>
      <w:r w:rsidR="00233D22" w:rsidRPr="00E73A66">
        <w:rPr>
          <w:rFonts w:asciiTheme="majorBidi" w:hAnsiTheme="majorBidi" w:cstheme="majorBidi"/>
          <w:sz w:val="22"/>
          <w:szCs w:val="22"/>
          <w:lang w:val="en-GB"/>
        </w:rPr>
        <w:t xml:space="preserve"> </w:t>
      </w:r>
      <w:r w:rsidRPr="00E73A66">
        <w:rPr>
          <w:rFonts w:asciiTheme="majorBidi" w:hAnsiTheme="majorBidi" w:cstheme="majorBidi"/>
          <w:sz w:val="22"/>
          <w:szCs w:val="22"/>
          <w:lang w:val="en-GB"/>
        </w:rPr>
        <w:t>termination.</w:t>
      </w:r>
    </w:p>
    <w:p w:rsidR="00F10F3B" w:rsidRPr="00E73A66" w:rsidRDefault="00F10F3B" w:rsidP="00E73A66">
      <w:pPr>
        <w:pStyle w:val="BodyText"/>
        <w:numPr>
          <w:ilvl w:val="0"/>
          <w:numId w:val="83"/>
        </w:numPr>
        <w:jc w:val="both"/>
        <w:rPr>
          <w:rFonts w:asciiTheme="majorBidi" w:hAnsiTheme="majorBidi" w:cstheme="majorBidi"/>
          <w:sz w:val="22"/>
          <w:szCs w:val="22"/>
          <w:lang w:val="en-GB"/>
        </w:rPr>
      </w:pPr>
      <w:r w:rsidRPr="00E73A66">
        <w:rPr>
          <w:rFonts w:asciiTheme="majorBidi" w:hAnsiTheme="majorBidi" w:cstheme="majorBidi"/>
          <w:sz w:val="22"/>
          <w:szCs w:val="22"/>
          <w:lang w:val="en-GB"/>
        </w:rPr>
        <w:t xml:space="preserve">In the case of termination of the Fund, </w:t>
      </w:r>
      <w:r w:rsidR="006902A0" w:rsidRPr="00E73A66">
        <w:rPr>
          <w:rFonts w:asciiTheme="majorBidi" w:hAnsiTheme="majorBidi" w:cstheme="majorBidi"/>
          <w:sz w:val="22"/>
          <w:szCs w:val="22"/>
          <w:lang w:val="en-GB"/>
        </w:rPr>
        <w:t xml:space="preserve">listing of </w:t>
      </w:r>
      <w:r w:rsidRPr="00E73A66">
        <w:rPr>
          <w:rFonts w:asciiTheme="majorBidi" w:hAnsiTheme="majorBidi" w:cstheme="majorBidi"/>
          <w:sz w:val="22"/>
          <w:szCs w:val="22"/>
          <w:lang w:val="en-GB"/>
        </w:rPr>
        <w:t xml:space="preserve">the units shall be </w:t>
      </w:r>
      <w:r w:rsidR="002601F3" w:rsidRPr="00E73A66">
        <w:rPr>
          <w:rFonts w:asciiTheme="majorBidi" w:hAnsiTheme="majorBidi" w:cstheme="majorBidi"/>
          <w:sz w:val="22"/>
          <w:szCs w:val="22"/>
          <w:lang w:val="en-GB"/>
        </w:rPr>
        <w:t>cancelled</w:t>
      </w:r>
      <w:r w:rsidRPr="00E73A66">
        <w:rPr>
          <w:rFonts w:asciiTheme="majorBidi" w:hAnsiTheme="majorBidi" w:cstheme="majorBidi"/>
          <w:sz w:val="22"/>
          <w:szCs w:val="22"/>
          <w:lang w:val="en-GB"/>
        </w:rPr>
        <w:t xml:space="preserve"> </w:t>
      </w:r>
      <w:r w:rsidR="00362435" w:rsidRPr="00E73A66">
        <w:rPr>
          <w:rFonts w:asciiTheme="majorBidi" w:hAnsiTheme="majorBidi" w:cstheme="majorBidi"/>
          <w:sz w:val="22"/>
          <w:szCs w:val="22"/>
          <w:lang w:val="en-GB"/>
        </w:rPr>
        <w:t xml:space="preserve">following </w:t>
      </w:r>
      <w:r w:rsidRPr="00E73A66">
        <w:rPr>
          <w:rFonts w:asciiTheme="majorBidi" w:hAnsiTheme="majorBidi" w:cstheme="majorBidi"/>
          <w:sz w:val="22"/>
          <w:szCs w:val="22"/>
          <w:lang w:val="en-GB"/>
        </w:rPr>
        <w:t>a written notice to the CMA</w:t>
      </w:r>
      <w:r w:rsidR="00362435" w:rsidRPr="00E73A66">
        <w:rPr>
          <w:rFonts w:asciiTheme="majorBidi" w:hAnsiTheme="majorBidi" w:cstheme="majorBidi"/>
          <w:sz w:val="22"/>
          <w:szCs w:val="22"/>
          <w:lang w:val="en-GB"/>
        </w:rPr>
        <w:t xml:space="preserve"> and announcement</w:t>
      </w:r>
      <w:r w:rsidRPr="00E73A66">
        <w:rPr>
          <w:rFonts w:asciiTheme="majorBidi" w:hAnsiTheme="majorBidi" w:cstheme="majorBidi"/>
          <w:sz w:val="22"/>
          <w:szCs w:val="22"/>
          <w:lang w:val="en-GB"/>
        </w:rPr>
        <w:t xml:space="preserve"> of termination </w:t>
      </w:r>
      <w:r w:rsidR="00EC4557" w:rsidRPr="00E73A66">
        <w:rPr>
          <w:rFonts w:asciiTheme="majorBidi" w:hAnsiTheme="majorBidi" w:cstheme="majorBidi"/>
          <w:sz w:val="22"/>
          <w:szCs w:val="22"/>
          <w:lang w:val="en-GB"/>
        </w:rPr>
        <w:t>and</w:t>
      </w:r>
      <w:r w:rsidR="00362435" w:rsidRPr="00E73A66">
        <w:rPr>
          <w:rFonts w:asciiTheme="majorBidi" w:hAnsiTheme="majorBidi" w:cstheme="majorBidi"/>
          <w:sz w:val="22"/>
          <w:szCs w:val="22"/>
          <w:lang w:val="en-GB"/>
        </w:rPr>
        <w:t xml:space="preserve"> a timetable for liquidation of the Fund </w:t>
      </w:r>
      <w:r w:rsidRPr="00E73A66">
        <w:rPr>
          <w:rFonts w:asciiTheme="majorBidi" w:hAnsiTheme="majorBidi" w:cstheme="majorBidi"/>
          <w:sz w:val="22"/>
          <w:szCs w:val="22"/>
          <w:lang w:val="en-GB"/>
        </w:rPr>
        <w:t xml:space="preserve">on the </w:t>
      </w:r>
      <w:r w:rsidR="00362435" w:rsidRPr="00E73A66">
        <w:rPr>
          <w:rFonts w:asciiTheme="majorBidi" w:hAnsiTheme="majorBidi" w:cstheme="majorBidi"/>
          <w:sz w:val="22"/>
          <w:szCs w:val="22"/>
          <w:lang w:val="en-GB"/>
        </w:rPr>
        <w:t>Fund Manager</w:t>
      </w:r>
      <w:r w:rsidR="00EC4557" w:rsidRPr="00E73A66">
        <w:rPr>
          <w:rFonts w:asciiTheme="majorBidi" w:hAnsiTheme="majorBidi" w:cstheme="majorBidi"/>
          <w:sz w:val="22"/>
          <w:szCs w:val="22"/>
          <w:lang w:val="en-GB"/>
        </w:rPr>
        <w:t>’s</w:t>
      </w:r>
      <w:r w:rsidR="00362435" w:rsidRPr="00E73A66">
        <w:rPr>
          <w:rFonts w:asciiTheme="majorBidi" w:hAnsiTheme="majorBidi" w:cstheme="majorBidi"/>
          <w:sz w:val="22"/>
          <w:szCs w:val="22"/>
          <w:lang w:val="en-GB"/>
        </w:rPr>
        <w:t xml:space="preserve"> </w:t>
      </w:r>
      <w:r w:rsidRPr="00E73A66">
        <w:rPr>
          <w:rFonts w:asciiTheme="majorBidi" w:hAnsiTheme="majorBidi" w:cstheme="majorBidi"/>
          <w:sz w:val="22"/>
          <w:szCs w:val="22"/>
          <w:lang w:val="en-GB"/>
        </w:rPr>
        <w:t xml:space="preserve">website and </w:t>
      </w:r>
      <w:r w:rsidR="00D51663" w:rsidRPr="00E73A66">
        <w:rPr>
          <w:rFonts w:asciiTheme="majorBidi" w:hAnsiTheme="majorBidi" w:cstheme="majorBidi"/>
          <w:sz w:val="22"/>
          <w:szCs w:val="22"/>
          <w:lang w:val="en-GB"/>
        </w:rPr>
        <w:t xml:space="preserve">that of </w:t>
      </w:r>
      <w:r w:rsidRPr="00E73A66">
        <w:rPr>
          <w:rFonts w:asciiTheme="majorBidi" w:hAnsiTheme="majorBidi" w:cstheme="majorBidi"/>
          <w:sz w:val="22"/>
          <w:szCs w:val="22"/>
          <w:lang w:val="en-GB"/>
        </w:rPr>
        <w:t xml:space="preserve">the Saudi Stock Exchange. The </w:t>
      </w:r>
      <w:r w:rsidR="00EC4557" w:rsidRPr="00E73A66">
        <w:rPr>
          <w:rFonts w:asciiTheme="majorBidi" w:hAnsiTheme="majorBidi" w:cstheme="majorBidi"/>
          <w:sz w:val="22"/>
          <w:szCs w:val="22"/>
          <w:lang w:val="en-GB"/>
        </w:rPr>
        <w:t xml:space="preserve">Fund Manager </w:t>
      </w:r>
      <w:r w:rsidR="00362435" w:rsidRPr="00E73A66">
        <w:rPr>
          <w:rFonts w:asciiTheme="majorBidi" w:hAnsiTheme="majorBidi" w:cstheme="majorBidi"/>
          <w:sz w:val="22"/>
          <w:szCs w:val="22"/>
          <w:lang w:val="en-GB"/>
        </w:rPr>
        <w:t xml:space="preserve">may undertake the liquidation and distribution of its assets to the unit holders, or appoint another </w:t>
      </w:r>
      <w:r w:rsidRPr="00E73A66">
        <w:rPr>
          <w:rFonts w:asciiTheme="majorBidi" w:hAnsiTheme="majorBidi" w:cstheme="majorBidi"/>
          <w:sz w:val="22"/>
          <w:szCs w:val="22"/>
          <w:lang w:val="en-GB"/>
        </w:rPr>
        <w:t xml:space="preserve">liquidator </w:t>
      </w:r>
      <w:r w:rsidR="00362435" w:rsidRPr="00E73A66">
        <w:rPr>
          <w:rFonts w:asciiTheme="majorBidi" w:hAnsiTheme="majorBidi" w:cstheme="majorBidi"/>
          <w:sz w:val="22"/>
          <w:szCs w:val="22"/>
          <w:lang w:val="en-GB"/>
        </w:rPr>
        <w:t>for closing the Fund</w:t>
      </w:r>
      <w:r w:rsidRPr="00E73A66">
        <w:rPr>
          <w:rFonts w:asciiTheme="majorBidi" w:hAnsiTheme="majorBidi" w:cstheme="majorBidi"/>
          <w:sz w:val="22"/>
          <w:szCs w:val="22"/>
          <w:lang w:val="en-GB"/>
        </w:rPr>
        <w:t xml:space="preserve"> as he deems </w:t>
      </w:r>
      <w:r w:rsidR="00EC4557" w:rsidRPr="00E73A66">
        <w:rPr>
          <w:rFonts w:asciiTheme="majorBidi" w:hAnsiTheme="majorBidi" w:cstheme="majorBidi"/>
          <w:sz w:val="22"/>
          <w:szCs w:val="22"/>
          <w:lang w:val="en-GB"/>
        </w:rPr>
        <w:t>appropriate</w:t>
      </w:r>
      <w:r w:rsidRPr="00E73A66">
        <w:rPr>
          <w:rFonts w:asciiTheme="majorBidi" w:hAnsiTheme="majorBidi" w:cstheme="majorBidi"/>
          <w:sz w:val="22"/>
          <w:szCs w:val="22"/>
          <w:lang w:val="en-GB"/>
        </w:rPr>
        <w:t xml:space="preserve">. The Fund's assets may be distributed to the </w:t>
      </w:r>
      <w:r w:rsidR="00EC4557" w:rsidRPr="00E73A66">
        <w:rPr>
          <w:rFonts w:asciiTheme="majorBidi" w:hAnsiTheme="majorBidi" w:cstheme="majorBidi"/>
          <w:sz w:val="22"/>
          <w:szCs w:val="22"/>
          <w:lang w:val="en-GB"/>
        </w:rPr>
        <w:t>u</w:t>
      </w:r>
      <w:r w:rsidRPr="00E73A66">
        <w:rPr>
          <w:rFonts w:asciiTheme="majorBidi" w:hAnsiTheme="majorBidi" w:cstheme="majorBidi"/>
          <w:sz w:val="22"/>
          <w:szCs w:val="22"/>
          <w:lang w:val="en-GB"/>
        </w:rPr>
        <w:t xml:space="preserve">nit holders in kind if the Fund's assets </w:t>
      </w:r>
      <w:r w:rsidR="00362435" w:rsidRPr="00E73A66">
        <w:rPr>
          <w:rFonts w:asciiTheme="majorBidi" w:hAnsiTheme="majorBidi" w:cstheme="majorBidi"/>
          <w:sz w:val="22"/>
          <w:szCs w:val="22"/>
          <w:lang w:val="en-GB"/>
        </w:rPr>
        <w:t>cannot</w:t>
      </w:r>
      <w:r w:rsidRPr="00E73A66">
        <w:rPr>
          <w:rFonts w:asciiTheme="majorBidi" w:hAnsiTheme="majorBidi" w:cstheme="majorBidi"/>
          <w:sz w:val="22"/>
          <w:szCs w:val="22"/>
          <w:lang w:val="en-GB"/>
        </w:rPr>
        <w:t xml:space="preserve"> be </w:t>
      </w:r>
      <w:r w:rsidR="00362435" w:rsidRPr="00E73A66">
        <w:rPr>
          <w:rFonts w:asciiTheme="majorBidi" w:hAnsiTheme="majorBidi" w:cstheme="majorBidi"/>
          <w:sz w:val="22"/>
          <w:szCs w:val="22"/>
          <w:lang w:val="en-GB"/>
        </w:rPr>
        <w:t>disposed of</w:t>
      </w:r>
      <w:r w:rsidRPr="00E73A66">
        <w:rPr>
          <w:rFonts w:asciiTheme="majorBidi" w:hAnsiTheme="majorBidi" w:cstheme="majorBidi"/>
          <w:sz w:val="22"/>
          <w:szCs w:val="22"/>
          <w:lang w:val="en-GB"/>
        </w:rPr>
        <w:t xml:space="preserve"> or if the Fund Manager considers that this is in </w:t>
      </w:r>
      <w:r w:rsidR="00EC4557" w:rsidRPr="00E73A66">
        <w:rPr>
          <w:rFonts w:asciiTheme="majorBidi" w:hAnsiTheme="majorBidi" w:cstheme="majorBidi"/>
          <w:sz w:val="22"/>
          <w:szCs w:val="22"/>
          <w:lang w:val="en-GB"/>
        </w:rPr>
        <w:t>favour</w:t>
      </w:r>
      <w:r w:rsidRPr="00E73A66">
        <w:rPr>
          <w:rFonts w:asciiTheme="majorBidi" w:hAnsiTheme="majorBidi" w:cstheme="majorBidi"/>
          <w:sz w:val="22"/>
          <w:szCs w:val="22"/>
          <w:lang w:val="en-GB"/>
        </w:rPr>
        <w:t xml:space="preserve"> of the unit holders.</w:t>
      </w:r>
    </w:p>
    <w:p w:rsidR="002601F3" w:rsidRPr="00E73A66" w:rsidRDefault="002601F3" w:rsidP="00E73A66">
      <w:pPr>
        <w:pStyle w:val="BodyText"/>
        <w:numPr>
          <w:ilvl w:val="0"/>
          <w:numId w:val="84"/>
        </w:numPr>
        <w:rPr>
          <w:rFonts w:asciiTheme="majorBidi" w:hAnsiTheme="majorBidi" w:cstheme="majorBidi"/>
          <w:b/>
          <w:bCs/>
          <w:sz w:val="22"/>
          <w:szCs w:val="22"/>
          <w:lang w:val="en-GB"/>
        </w:rPr>
      </w:pPr>
      <w:r w:rsidRPr="00E73A66">
        <w:rPr>
          <w:rFonts w:asciiTheme="majorBidi" w:hAnsiTheme="majorBidi" w:cstheme="majorBidi"/>
          <w:b/>
          <w:bCs/>
          <w:sz w:val="22"/>
          <w:szCs w:val="22"/>
          <w:lang w:val="en-GB"/>
        </w:rPr>
        <w:t xml:space="preserve">Fund Board </w:t>
      </w:r>
    </w:p>
    <w:p w:rsidR="002601F3" w:rsidRPr="00E73A66" w:rsidRDefault="002601F3" w:rsidP="00E73A66">
      <w:pPr>
        <w:pStyle w:val="Default"/>
        <w:ind w:left="360"/>
        <w:jc w:val="both"/>
        <w:rPr>
          <w:rFonts w:asciiTheme="majorBidi" w:hAnsiTheme="majorBidi" w:cstheme="majorBidi"/>
          <w:color w:val="auto"/>
          <w:sz w:val="22"/>
          <w:szCs w:val="22"/>
          <w:lang w:val="en-GB"/>
        </w:rPr>
      </w:pPr>
      <w:r w:rsidRPr="00E73A66">
        <w:rPr>
          <w:rFonts w:asciiTheme="majorBidi" w:hAnsiTheme="majorBidi" w:cstheme="majorBidi"/>
          <w:color w:val="auto"/>
          <w:sz w:val="22"/>
          <w:szCs w:val="22"/>
          <w:lang w:val="en-GB"/>
        </w:rPr>
        <w:t xml:space="preserve">The Fund Manager </w:t>
      </w:r>
      <w:r w:rsidR="007513DC" w:rsidRPr="00E73A66">
        <w:rPr>
          <w:rFonts w:asciiTheme="majorBidi" w:hAnsiTheme="majorBidi" w:cstheme="majorBidi"/>
          <w:color w:val="auto"/>
          <w:sz w:val="22"/>
          <w:szCs w:val="22"/>
          <w:lang w:val="en-GB"/>
        </w:rPr>
        <w:t>confirms</w:t>
      </w:r>
      <w:r w:rsidRPr="00E73A66">
        <w:rPr>
          <w:rFonts w:asciiTheme="majorBidi" w:hAnsiTheme="majorBidi" w:cstheme="majorBidi"/>
          <w:color w:val="auto"/>
          <w:sz w:val="22"/>
          <w:szCs w:val="22"/>
          <w:lang w:val="en-GB"/>
        </w:rPr>
        <w:t xml:space="preserve"> that all </w:t>
      </w:r>
      <w:r w:rsidR="00E046EE" w:rsidRPr="00E73A66">
        <w:rPr>
          <w:rFonts w:asciiTheme="majorBidi" w:hAnsiTheme="majorBidi" w:cstheme="majorBidi"/>
          <w:color w:val="auto"/>
          <w:sz w:val="22"/>
          <w:szCs w:val="22"/>
          <w:lang w:val="en-GB"/>
        </w:rPr>
        <w:t xml:space="preserve">nominated </w:t>
      </w:r>
      <w:r w:rsidRPr="00E73A66">
        <w:rPr>
          <w:rFonts w:asciiTheme="majorBidi" w:hAnsiTheme="majorBidi" w:cstheme="majorBidi"/>
          <w:color w:val="auto"/>
          <w:sz w:val="22"/>
          <w:szCs w:val="22"/>
          <w:lang w:val="en-GB"/>
        </w:rPr>
        <w:t xml:space="preserve">members of the </w:t>
      </w:r>
      <w:r w:rsidR="00E046EE" w:rsidRPr="00E73A66">
        <w:rPr>
          <w:rFonts w:asciiTheme="majorBidi" w:hAnsiTheme="majorBidi" w:cstheme="majorBidi"/>
          <w:color w:val="auto"/>
          <w:sz w:val="22"/>
          <w:szCs w:val="22"/>
          <w:lang w:val="en-GB"/>
        </w:rPr>
        <w:t xml:space="preserve">Fund </w:t>
      </w:r>
      <w:r w:rsidRPr="00E73A66">
        <w:rPr>
          <w:rFonts w:asciiTheme="majorBidi" w:hAnsiTheme="majorBidi" w:cstheme="majorBidi"/>
          <w:color w:val="auto"/>
          <w:sz w:val="22"/>
          <w:szCs w:val="22"/>
          <w:lang w:val="en-GB"/>
        </w:rPr>
        <w:t xml:space="preserve">Board of Directors </w:t>
      </w:r>
      <w:r w:rsidR="007513DC" w:rsidRPr="00E73A66">
        <w:rPr>
          <w:rFonts w:asciiTheme="majorBidi" w:hAnsiTheme="majorBidi" w:cstheme="majorBidi"/>
          <w:color w:val="auto"/>
          <w:sz w:val="22"/>
          <w:szCs w:val="22"/>
          <w:lang w:val="en-GB"/>
        </w:rPr>
        <w:t>satisfy</w:t>
      </w:r>
      <w:r w:rsidRPr="00E73A66">
        <w:rPr>
          <w:rFonts w:asciiTheme="majorBidi" w:hAnsiTheme="majorBidi" w:cstheme="majorBidi"/>
          <w:color w:val="auto"/>
          <w:sz w:val="22"/>
          <w:szCs w:val="22"/>
          <w:lang w:val="en-GB"/>
        </w:rPr>
        <w:t xml:space="preserve"> the qualification requirements </w:t>
      </w:r>
      <w:r w:rsidR="007513DC" w:rsidRPr="00E73A66">
        <w:rPr>
          <w:rFonts w:asciiTheme="majorBidi" w:hAnsiTheme="majorBidi" w:cstheme="majorBidi"/>
          <w:color w:val="auto"/>
          <w:sz w:val="22"/>
          <w:szCs w:val="22"/>
          <w:lang w:val="en-GB"/>
        </w:rPr>
        <w:t xml:space="preserve">stipulated in </w:t>
      </w:r>
      <w:r w:rsidRPr="00E73A66">
        <w:rPr>
          <w:rFonts w:asciiTheme="majorBidi" w:hAnsiTheme="majorBidi" w:cstheme="majorBidi"/>
          <w:color w:val="auto"/>
          <w:sz w:val="22"/>
          <w:szCs w:val="22"/>
          <w:lang w:val="en-GB"/>
        </w:rPr>
        <w:t xml:space="preserve">the CMA </w:t>
      </w:r>
      <w:r w:rsidR="007E0BD6" w:rsidRPr="00E73A66">
        <w:rPr>
          <w:rFonts w:asciiTheme="majorBidi" w:hAnsiTheme="majorBidi" w:cstheme="majorBidi"/>
          <w:color w:val="auto"/>
          <w:sz w:val="22"/>
          <w:szCs w:val="22"/>
          <w:lang w:val="en-GB"/>
        </w:rPr>
        <w:t>R</w:t>
      </w:r>
      <w:r w:rsidRPr="00E73A66">
        <w:rPr>
          <w:rFonts w:asciiTheme="majorBidi" w:hAnsiTheme="majorBidi" w:cstheme="majorBidi"/>
          <w:color w:val="auto"/>
          <w:sz w:val="22"/>
          <w:szCs w:val="22"/>
          <w:lang w:val="en-GB"/>
        </w:rPr>
        <w:t xml:space="preserve">ules and </w:t>
      </w:r>
      <w:r w:rsidR="007513DC" w:rsidRPr="00E73A66">
        <w:rPr>
          <w:rFonts w:asciiTheme="majorBidi" w:hAnsiTheme="majorBidi" w:cstheme="majorBidi"/>
          <w:color w:val="auto"/>
          <w:sz w:val="22"/>
          <w:szCs w:val="22"/>
          <w:lang w:val="en-GB"/>
        </w:rPr>
        <w:t>Regulations</w:t>
      </w:r>
      <w:r w:rsidR="00E046EE" w:rsidRPr="00E73A66">
        <w:rPr>
          <w:rFonts w:asciiTheme="majorBidi" w:hAnsiTheme="majorBidi" w:cstheme="majorBidi"/>
          <w:color w:val="auto"/>
          <w:sz w:val="22"/>
          <w:szCs w:val="22"/>
          <w:lang w:val="en-GB"/>
        </w:rPr>
        <w:t>,</w:t>
      </w:r>
      <w:r w:rsidRPr="00E73A66">
        <w:rPr>
          <w:rFonts w:asciiTheme="majorBidi" w:hAnsiTheme="majorBidi" w:cstheme="majorBidi"/>
          <w:color w:val="auto"/>
          <w:sz w:val="22"/>
          <w:szCs w:val="22"/>
          <w:lang w:val="en-GB"/>
        </w:rPr>
        <w:t xml:space="preserve"> and that </w:t>
      </w:r>
      <w:r w:rsidR="007E0BD6" w:rsidRPr="00E73A66">
        <w:rPr>
          <w:rFonts w:asciiTheme="majorBidi" w:hAnsiTheme="majorBidi" w:cstheme="majorBidi"/>
          <w:color w:val="auto"/>
          <w:sz w:val="22"/>
          <w:szCs w:val="22"/>
          <w:lang w:val="en-GB"/>
        </w:rPr>
        <w:t>the</w:t>
      </w:r>
      <w:r w:rsidR="00E046EE" w:rsidRPr="00E73A66">
        <w:rPr>
          <w:rFonts w:asciiTheme="majorBidi" w:hAnsiTheme="majorBidi" w:cstheme="majorBidi"/>
          <w:color w:val="auto"/>
          <w:sz w:val="22"/>
          <w:szCs w:val="22"/>
          <w:lang w:val="en-GB"/>
        </w:rPr>
        <w:t xml:space="preserve"> independent </w:t>
      </w:r>
      <w:r w:rsidR="007E20EB" w:rsidRPr="00E73A66">
        <w:rPr>
          <w:rFonts w:asciiTheme="majorBidi" w:hAnsiTheme="majorBidi" w:cstheme="majorBidi"/>
          <w:color w:val="auto"/>
          <w:sz w:val="22"/>
          <w:szCs w:val="22"/>
          <w:lang w:val="en-GB"/>
        </w:rPr>
        <w:t xml:space="preserve">member of </w:t>
      </w:r>
      <w:r w:rsidR="00E046EE" w:rsidRPr="00E73A66">
        <w:rPr>
          <w:rFonts w:asciiTheme="majorBidi" w:hAnsiTheme="majorBidi" w:cstheme="majorBidi"/>
          <w:color w:val="auto"/>
          <w:sz w:val="22"/>
          <w:szCs w:val="22"/>
          <w:lang w:val="en-GB"/>
        </w:rPr>
        <w:t xml:space="preserve">Fund Board </w:t>
      </w:r>
      <w:r w:rsidR="007E20EB" w:rsidRPr="00E73A66">
        <w:rPr>
          <w:rFonts w:asciiTheme="majorBidi" w:hAnsiTheme="majorBidi" w:cstheme="majorBidi"/>
          <w:color w:val="auto"/>
          <w:sz w:val="22"/>
          <w:szCs w:val="22"/>
          <w:lang w:val="en-GB"/>
        </w:rPr>
        <w:t xml:space="preserve">meets the definition set out </w:t>
      </w:r>
      <w:r w:rsidR="00E046EE" w:rsidRPr="00E73A66">
        <w:rPr>
          <w:rFonts w:asciiTheme="majorBidi" w:hAnsiTheme="majorBidi" w:cstheme="majorBidi"/>
          <w:color w:val="auto"/>
          <w:sz w:val="22"/>
          <w:szCs w:val="22"/>
          <w:lang w:val="en-GB"/>
        </w:rPr>
        <w:t xml:space="preserve">in </w:t>
      </w:r>
      <w:r w:rsidR="007E0BD6" w:rsidRPr="00E73A66">
        <w:rPr>
          <w:rFonts w:asciiTheme="majorBidi" w:hAnsiTheme="majorBidi" w:cstheme="majorBidi"/>
          <w:color w:val="auto"/>
          <w:sz w:val="22"/>
          <w:szCs w:val="22"/>
          <w:lang w:val="en-GB"/>
        </w:rPr>
        <w:t xml:space="preserve">the </w:t>
      </w:r>
      <w:r w:rsidR="00E046EE" w:rsidRPr="00E73A66">
        <w:rPr>
          <w:rFonts w:asciiTheme="majorBidi" w:hAnsiTheme="majorBidi" w:cstheme="majorBidi"/>
          <w:color w:val="auto"/>
          <w:sz w:val="22"/>
          <w:szCs w:val="22"/>
          <w:lang w:val="en-GB"/>
        </w:rPr>
        <w:t>list of terms in the CMA Rules and Regulations</w:t>
      </w:r>
      <w:r w:rsidRPr="00E73A66">
        <w:rPr>
          <w:rFonts w:asciiTheme="majorBidi" w:hAnsiTheme="majorBidi" w:cstheme="majorBidi"/>
          <w:color w:val="auto"/>
          <w:sz w:val="22"/>
          <w:szCs w:val="22"/>
          <w:lang w:val="en-GB"/>
        </w:rPr>
        <w:t>.</w:t>
      </w:r>
    </w:p>
    <w:p w:rsidR="002601F3" w:rsidRPr="00E73A66" w:rsidRDefault="002601F3" w:rsidP="00E73A66">
      <w:pPr>
        <w:pStyle w:val="Default"/>
        <w:rPr>
          <w:rFonts w:asciiTheme="majorBidi" w:hAnsiTheme="majorBidi" w:cstheme="majorBidi"/>
          <w:color w:val="auto"/>
          <w:sz w:val="22"/>
          <w:szCs w:val="22"/>
          <w:lang w:val="en-GB"/>
        </w:rPr>
      </w:pPr>
    </w:p>
    <w:p w:rsidR="002601F3" w:rsidRPr="00E73A66" w:rsidRDefault="002601F3" w:rsidP="00E73A66">
      <w:pPr>
        <w:pStyle w:val="Default"/>
        <w:ind w:left="360"/>
        <w:jc w:val="both"/>
        <w:rPr>
          <w:rFonts w:asciiTheme="majorBidi" w:hAnsiTheme="majorBidi" w:cstheme="majorBidi"/>
          <w:color w:val="auto"/>
          <w:sz w:val="22"/>
          <w:szCs w:val="22"/>
          <w:lang w:val="en-GB"/>
        </w:rPr>
      </w:pPr>
      <w:r w:rsidRPr="00E73A66">
        <w:rPr>
          <w:rFonts w:asciiTheme="majorBidi" w:hAnsiTheme="majorBidi" w:cstheme="majorBidi"/>
          <w:color w:val="auto"/>
          <w:sz w:val="22"/>
          <w:szCs w:val="22"/>
          <w:lang w:val="en-GB"/>
        </w:rPr>
        <w:t xml:space="preserve">The Fund Manager </w:t>
      </w:r>
      <w:r w:rsidR="00BB714D" w:rsidRPr="00E73A66">
        <w:rPr>
          <w:rFonts w:asciiTheme="majorBidi" w:hAnsiTheme="majorBidi" w:cstheme="majorBidi"/>
          <w:color w:val="auto"/>
          <w:sz w:val="22"/>
          <w:szCs w:val="22"/>
          <w:lang w:val="en-GB"/>
        </w:rPr>
        <w:t xml:space="preserve">shall </w:t>
      </w:r>
      <w:r w:rsidRPr="00E73A66">
        <w:rPr>
          <w:rFonts w:asciiTheme="majorBidi" w:hAnsiTheme="majorBidi" w:cstheme="majorBidi"/>
          <w:color w:val="auto"/>
          <w:sz w:val="22"/>
          <w:szCs w:val="22"/>
          <w:lang w:val="en-GB"/>
        </w:rPr>
        <w:t xml:space="preserve">appoint </w:t>
      </w:r>
      <w:r w:rsidR="007E0BD6" w:rsidRPr="00E73A66">
        <w:rPr>
          <w:rFonts w:asciiTheme="majorBidi" w:hAnsiTheme="majorBidi" w:cstheme="majorBidi"/>
          <w:color w:val="auto"/>
          <w:sz w:val="22"/>
          <w:szCs w:val="22"/>
          <w:lang w:val="en-GB"/>
        </w:rPr>
        <w:t>the</w:t>
      </w:r>
      <w:r w:rsidRPr="00E73A66">
        <w:rPr>
          <w:rFonts w:asciiTheme="majorBidi" w:hAnsiTheme="majorBidi" w:cstheme="majorBidi"/>
          <w:color w:val="auto"/>
          <w:sz w:val="22"/>
          <w:szCs w:val="22"/>
          <w:lang w:val="en-GB"/>
        </w:rPr>
        <w:t xml:space="preserve"> </w:t>
      </w:r>
      <w:r w:rsidR="00BB714D" w:rsidRPr="00E73A66">
        <w:rPr>
          <w:rFonts w:asciiTheme="majorBidi" w:hAnsiTheme="majorBidi" w:cstheme="majorBidi"/>
          <w:color w:val="auto"/>
          <w:sz w:val="22"/>
          <w:szCs w:val="22"/>
          <w:lang w:val="en-GB"/>
        </w:rPr>
        <w:t xml:space="preserve">Fund </w:t>
      </w:r>
      <w:r w:rsidRPr="00E73A66">
        <w:rPr>
          <w:rFonts w:asciiTheme="majorBidi" w:hAnsiTheme="majorBidi" w:cstheme="majorBidi"/>
          <w:color w:val="auto"/>
          <w:sz w:val="22"/>
          <w:szCs w:val="22"/>
          <w:lang w:val="en-GB"/>
        </w:rPr>
        <w:t xml:space="preserve">Board of Directors to monitor the </w:t>
      </w:r>
      <w:r w:rsidR="00BB714D" w:rsidRPr="00E73A66">
        <w:rPr>
          <w:rFonts w:asciiTheme="majorBidi" w:hAnsiTheme="majorBidi" w:cstheme="majorBidi"/>
          <w:color w:val="auto"/>
          <w:sz w:val="22"/>
          <w:szCs w:val="22"/>
          <w:lang w:val="en-GB"/>
        </w:rPr>
        <w:t>functions</w:t>
      </w:r>
      <w:r w:rsidRPr="00E73A66">
        <w:rPr>
          <w:rFonts w:asciiTheme="majorBidi" w:hAnsiTheme="majorBidi" w:cstheme="majorBidi"/>
          <w:color w:val="auto"/>
          <w:sz w:val="22"/>
          <w:szCs w:val="22"/>
          <w:lang w:val="en-GB"/>
        </w:rPr>
        <w:t xml:space="preserve"> </w:t>
      </w:r>
      <w:r w:rsidR="00BB714D" w:rsidRPr="00E73A66">
        <w:rPr>
          <w:rFonts w:asciiTheme="majorBidi" w:hAnsiTheme="majorBidi" w:cstheme="majorBidi"/>
          <w:color w:val="auto"/>
          <w:sz w:val="22"/>
          <w:szCs w:val="22"/>
          <w:lang w:val="en-GB"/>
        </w:rPr>
        <w:t xml:space="preserve">of the Fund </w:t>
      </w:r>
      <w:r w:rsidRPr="00E73A66">
        <w:rPr>
          <w:rFonts w:asciiTheme="majorBidi" w:hAnsiTheme="majorBidi" w:cstheme="majorBidi"/>
          <w:color w:val="auto"/>
          <w:sz w:val="22"/>
          <w:szCs w:val="22"/>
          <w:lang w:val="en-GB"/>
        </w:rPr>
        <w:t xml:space="preserve">and to act as an agent for the Fund and unit holders. The Board of Directors </w:t>
      </w:r>
      <w:r w:rsidR="00BB714D" w:rsidRPr="00E73A66">
        <w:rPr>
          <w:rFonts w:asciiTheme="majorBidi" w:hAnsiTheme="majorBidi" w:cstheme="majorBidi"/>
          <w:color w:val="auto"/>
          <w:sz w:val="22"/>
          <w:szCs w:val="22"/>
          <w:lang w:val="en-GB"/>
        </w:rPr>
        <w:t xml:space="preserve">together </w:t>
      </w:r>
      <w:r w:rsidRPr="00E73A66">
        <w:rPr>
          <w:rFonts w:asciiTheme="majorBidi" w:hAnsiTheme="majorBidi" w:cstheme="majorBidi"/>
          <w:color w:val="auto"/>
          <w:sz w:val="22"/>
          <w:szCs w:val="22"/>
          <w:lang w:val="en-GB"/>
        </w:rPr>
        <w:t xml:space="preserve">with the Fund Manager </w:t>
      </w:r>
      <w:r w:rsidR="00BB714D" w:rsidRPr="00E73A66">
        <w:rPr>
          <w:rFonts w:asciiTheme="majorBidi" w:hAnsiTheme="majorBidi" w:cstheme="majorBidi"/>
          <w:color w:val="auto"/>
          <w:sz w:val="22"/>
          <w:szCs w:val="22"/>
          <w:lang w:val="en-GB"/>
        </w:rPr>
        <w:t xml:space="preserve">shall work </w:t>
      </w:r>
      <w:r w:rsidRPr="00E73A66">
        <w:rPr>
          <w:rFonts w:asciiTheme="majorBidi" w:hAnsiTheme="majorBidi" w:cstheme="majorBidi"/>
          <w:color w:val="auto"/>
          <w:sz w:val="22"/>
          <w:szCs w:val="22"/>
          <w:lang w:val="en-GB"/>
        </w:rPr>
        <w:t>to ensure the success of the Fund.</w:t>
      </w:r>
    </w:p>
    <w:p w:rsidR="002601F3" w:rsidRPr="00E73A66" w:rsidRDefault="002601F3" w:rsidP="00E73A66">
      <w:pPr>
        <w:pStyle w:val="Default"/>
        <w:rPr>
          <w:rFonts w:asciiTheme="majorBidi" w:hAnsiTheme="majorBidi" w:cstheme="majorBidi"/>
          <w:color w:val="auto"/>
          <w:sz w:val="22"/>
          <w:szCs w:val="22"/>
          <w:lang w:val="en-GB"/>
        </w:rPr>
      </w:pPr>
    </w:p>
    <w:p w:rsidR="002601F3" w:rsidRDefault="002601F3" w:rsidP="00E73A66">
      <w:pPr>
        <w:pStyle w:val="Default"/>
        <w:numPr>
          <w:ilvl w:val="0"/>
          <w:numId w:val="85"/>
        </w:numPr>
        <w:ind w:left="360"/>
        <w:rPr>
          <w:rFonts w:asciiTheme="majorBidi" w:hAnsiTheme="majorBidi" w:cstheme="majorBidi"/>
          <w:b/>
          <w:bCs/>
          <w:color w:val="auto"/>
          <w:sz w:val="22"/>
          <w:szCs w:val="22"/>
          <w:u w:val="single"/>
          <w:lang w:val="en-GB"/>
        </w:rPr>
      </w:pPr>
      <w:r w:rsidRPr="005B2B0F">
        <w:rPr>
          <w:rFonts w:asciiTheme="majorBidi" w:hAnsiTheme="majorBidi" w:cstheme="majorBidi"/>
          <w:b/>
          <w:bCs/>
          <w:color w:val="auto"/>
          <w:sz w:val="22"/>
          <w:szCs w:val="22"/>
          <w:u w:val="single"/>
          <w:lang w:val="en-GB"/>
        </w:rPr>
        <w:t>Composition of the Board of Directors</w:t>
      </w:r>
    </w:p>
    <w:p w:rsidR="005B2B0F" w:rsidRPr="005B2B0F" w:rsidRDefault="005B2B0F" w:rsidP="005B2B0F">
      <w:pPr>
        <w:pStyle w:val="Default"/>
        <w:ind w:left="360"/>
        <w:rPr>
          <w:rFonts w:asciiTheme="majorBidi" w:hAnsiTheme="majorBidi" w:cstheme="majorBidi"/>
          <w:b/>
          <w:bCs/>
          <w:color w:val="auto"/>
          <w:sz w:val="22"/>
          <w:szCs w:val="22"/>
          <w:u w:val="single"/>
          <w:lang w:val="en-GB"/>
        </w:rPr>
      </w:pPr>
    </w:p>
    <w:p w:rsidR="002601F3" w:rsidRPr="00E73A66" w:rsidRDefault="002601F3" w:rsidP="00E73A66">
      <w:pPr>
        <w:pStyle w:val="Default"/>
        <w:ind w:left="360"/>
        <w:jc w:val="both"/>
        <w:rPr>
          <w:rFonts w:asciiTheme="majorBidi" w:hAnsiTheme="majorBidi" w:cstheme="majorBidi"/>
          <w:color w:val="auto"/>
          <w:sz w:val="22"/>
          <w:szCs w:val="22"/>
          <w:lang w:val="en-GB"/>
        </w:rPr>
      </w:pPr>
      <w:r w:rsidRPr="00E73A66">
        <w:rPr>
          <w:rFonts w:asciiTheme="majorBidi" w:hAnsiTheme="majorBidi" w:cstheme="majorBidi"/>
          <w:color w:val="auto"/>
          <w:sz w:val="22"/>
          <w:szCs w:val="22"/>
          <w:lang w:val="en-GB"/>
        </w:rPr>
        <w:t xml:space="preserve">The </w:t>
      </w:r>
      <w:r w:rsidR="00BB714D" w:rsidRPr="00E73A66">
        <w:rPr>
          <w:rFonts w:asciiTheme="majorBidi" w:hAnsiTheme="majorBidi" w:cstheme="majorBidi"/>
          <w:color w:val="auto"/>
          <w:sz w:val="22"/>
          <w:szCs w:val="22"/>
          <w:lang w:val="en-GB"/>
        </w:rPr>
        <w:t xml:space="preserve">Fund </w:t>
      </w:r>
      <w:r w:rsidRPr="00E73A66">
        <w:rPr>
          <w:rFonts w:asciiTheme="majorBidi" w:hAnsiTheme="majorBidi" w:cstheme="majorBidi"/>
          <w:color w:val="auto"/>
          <w:sz w:val="22"/>
          <w:szCs w:val="22"/>
          <w:lang w:val="en-GB"/>
        </w:rPr>
        <w:t xml:space="preserve">Board of Directors shall consist of five members appointed by the Fund Manager, two </w:t>
      </w:r>
      <w:r w:rsidR="007E0BD6" w:rsidRPr="00E73A66">
        <w:rPr>
          <w:rFonts w:asciiTheme="majorBidi" w:hAnsiTheme="majorBidi" w:cstheme="majorBidi"/>
          <w:color w:val="auto"/>
          <w:sz w:val="22"/>
          <w:szCs w:val="22"/>
          <w:lang w:val="en-GB"/>
        </w:rPr>
        <w:t xml:space="preserve">of which </w:t>
      </w:r>
      <w:r w:rsidRPr="00E73A66">
        <w:rPr>
          <w:rFonts w:asciiTheme="majorBidi" w:hAnsiTheme="majorBidi" w:cstheme="majorBidi"/>
          <w:color w:val="auto"/>
          <w:sz w:val="22"/>
          <w:szCs w:val="22"/>
          <w:lang w:val="en-GB"/>
        </w:rPr>
        <w:t xml:space="preserve">will be independent. Any amendment to the </w:t>
      </w:r>
      <w:r w:rsidR="00BB714D" w:rsidRPr="00E73A66">
        <w:rPr>
          <w:rFonts w:asciiTheme="majorBidi" w:hAnsiTheme="majorBidi" w:cstheme="majorBidi"/>
          <w:color w:val="auto"/>
          <w:sz w:val="22"/>
          <w:szCs w:val="22"/>
          <w:lang w:val="en-GB"/>
        </w:rPr>
        <w:t xml:space="preserve">Fund </w:t>
      </w:r>
      <w:r w:rsidRPr="00E73A66">
        <w:rPr>
          <w:rFonts w:asciiTheme="majorBidi" w:hAnsiTheme="majorBidi" w:cstheme="majorBidi"/>
          <w:color w:val="auto"/>
          <w:sz w:val="22"/>
          <w:szCs w:val="22"/>
          <w:lang w:val="en-GB"/>
        </w:rPr>
        <w:t>Board of Directors shall be announced on the Fund Manager</w:t>
      </w:r>
      <w:r w:rsidR="007E0BD6" w:rsidRPr="00E73A66">
        <w:rPr>
          <w:rFonts w:asciiTheme="majorBidi" w:hAnsiTheme="majorBidi" w:cstheme="majorBidi"/>
          <w:color w:val="auto"/>
          <w:sz w:val="22"/>
          <w:szCs w:val="22"/>
          <w:lang w:val="en-GB"/>
        </w:rPr>
        <w:t>’s</w:t>
      </w:r>
      <w:r w:rsidRPr="00E73A66">
        <w:rPr>
          <w:rFonts w:asciiTheme="majorBidi" w:hAnsiTheme="majorBidi" w:cstheme="majorBidi"/>
          <w:color w:val="auto"/>
          <w:sz w:val="22"/>
          <w:szCs w:val="22"/>
          <w:lang w:val="en-GB"/>
        </w:rPr>
        <w:t xml:space="preserve"> </w:t>
      </w:r>
      <w:r w:rsidR="00BB714D" w:rsidRPr="00E73A66">
        <w:rPr>
          <w:rFonts w:asciiTheme="majorBidi" w:hAnsiTheme="majorBidi" w:cstheme="majorBidi"/>
          <w:color w:val="auto"/>
          <w:sz w:val="22"/>
          <w:szCs w:val="22"/>
          <w:lang w:val="en-GB"/>
        </w:rPr>
        <w:t xml:space="preserve">website </w:t>
      </w:r>
      <w:r w:rsidRPr="00E73A66">
        <w:rPr>
          <w:rFonts w:asciiTheme="majorBidi" w:hAnsiTheme="majorBidi" w:cstheme="majorBidi"/>
          <w:color w:val="auto"/>
          <w:sz w:val="22"/>
          <w:szCs w:val="22"/>
          <w:lang w:val="en-GB"/>
        </w:rPr>
        <w:t xml:space="preserve">and </w:t>
      </w:r>
      <w:r w:rsidR="00BB714D" w:rsidRPr="00E73A66">
        <w:rPr>
          <w:rFonts w:asciiTheme="majorBidi" w:hAnsiTheme="majorBidi" w:cstheme="majorBidi"/>
          <w:color w:val="auto"/>
          <w:sz w:val="22"/>
          <w:szCs w:val="22"/>
          <w:lang w:val="en-GB"/>
        </w:rPr>
        <w:t>that of</w:t>
      </w:r>
      <w:r w:rsidRPr="00E73A66">
        <w:rPr>
          <w:rFonts w:asciiTheme="majorBidi" w:hAnsiTheme="majorBidi" w:cstheme="majorBidi"/>
          <w:color w:val="auto"/>
          <w:sz w:val="22"/>
          <w:szCs w:val="22"/>
          <w:lang w:val="en-GB"/>
        </w:rPr>
        <w:t xml:space="preserve"> </w:t>
      </w:r>
      <w:proofErr w:type="spellStart"/>
      <w:r w:rsidRPr="00E73A66">
        <w:rPr>
          <w:rFonts w:asciiTheme="majorBidi" w:hAnsiTheme="majorBidi" w:cstheme="majorBidi"/>
          <w:color w:val="auto"/>
          <w:sz w:val="22"/>
          <w:szCs w:val="22"/>
          <w:lang w:val="en-GB"/>
        </w:rPr>
        <w:t>Tadawul</w:t>
      </w:r>
      <w:proofErr w:type="spellEnd"/>
      <w:r w:rsidRPr="00E73A66">
        <w:rPr>
          <w:rFonts w:asciiTheme="majorBidi" w:hAnsiTheme="majorBidi" w:cstheme="majorBidi"/>
          <w:color w:val="auto"/>
          <w:sz w:val="22"/>
          <w:szCs w:val="22"/>
          <w:lang w:val="en-GB"/>
        </w:rPr>
        <w:t>.</w:t>
      </w:r>
    </w:p>
    <w:p w:rsidR="00BB714D" w:rsidRPr="00E73A66" w:rsidRDefault="00BB714D" w:rsidP="00E73A66">
      <w:pPr>
        <w:pStyle w:val="Default"/>
        <w:rPr>
          <w:rFonts w:asciiTheme="majorBidi" w:hAnsiTheme="majorBidi" w:cstheme="majorBidi"/>
          <w:color w:val="auto"/>
          <w:sz w:val="22"/>
          <w:szCs w:val="22"/>
          <w:lang w:val="en-GB"/>
        </w:rPr>
      </w:pPr>
    </w:p>
    <w:p w:rsidR="002601F3" w:rsidRPr="00E73A66" w:rsidRDefault="002601F3" w:rsidP="00E73A66">
      <w:pPr>
        <w:pStyle w:val="Default"/>
        <w:ind w:firstLine="360"/>
        <w:rPr>
          <w:rFonts w:asciiTheme="majorBidi" w:hAnsiTheme="majorBidi" w:cstheme="majorBidi"/>
          <w:color w:val="auto"/>
          <w:sz w:val="22"/>
          <w:szCs w:val="22"/>
          <w:lang w:val="en-GB"/>
        </w:rPr>
      </w:pPr>
      <w:r w:rsidRPr="00E73A66">
        <w:rPr>
          <w:rFonts w:asciiTheme="majorBidi" w:hAnsiTheme="majorBidi" w:cstheme="majorBidi"/>
          <w:color w:val="auto"/>
          <w:sz w:val="22"/>
          <w:szCs w:val="22"/>
          <w:lang w:val="en-GB"/>
        </w:rPr>
        <w:t>The Board of Directors of the Fund consists of the following members:</w:t>
      </w:r>
    </w:p>
    <w:p w:rsidR="002601F3" w:rsidRPr="00E73A66" w:rsidRDefault="002601F3" w:rsidP="00E73A66">
      <w:pPr>
        <w:pStyle w:val="Default"/>
        <w:rPr>
          <w:rFonts w:asciiTheme="majorBidi" w:hAnsiTheme="majorBidi" w:cstheme="majorBidi"/>
          <w:color w:val="auto"/>
          <w:sz w:val="22"/>
          <w:szCs w:val="22"/>
          <w:lang w:val="en-GB"/>
        </w:rPr>
      </w:pPr>
    </w:p>
    <w:p w:rsidR="00D77CBE" w:rsidRPr="00C21957" w:rsidRDefault="00966E5F" w:rsidP="006C03BE">
      <w:pPr>
        <w:pStyle w:val="Default"/>
        <w:numPr>
          <w:ilvl w:val="0"/>
          <w:numId w:val="86"/>
        </w:numPr>
        <w:jc w:val="both"/>
        <w:rPr>
          <w:rFonts w:asciiTheme="majorBidi" w:hAnsiTheme="majorBidi" w:cstheme="majorBidi"/>
          <w:b/>
          <w:bCs/>
          <w:color w:val="auto"/>
          <w:sz w:val="22"/>
          <w:szCs w:val="22"/>
          <w:lang w:val="en-GB"/>
        </w:rPr>
      </w:pPr>
      <w:r w:rsidRPr="00966E5F">
        <w:rPr>
          <w:rFonts w:asciiTheme="majorBidi" w:hAnsiTheme="majorBidi" w:cstheme="majorBidi"/>
          <w:b/>
          <w:bCs/>
          <w:color w:val="auto"/>
          <w:sz w:val="22"/>
          <w:szCs w:val="22"/>
          <w:lang w:val="en-GB"/>
        </w:rPr>
        <w:t xml:space="preserve">Fadhel </w:t>
      </w:r>
      <w:r>
        <w:rPr>
          <w:rFonts w:asciiTheme="majorBidi" w:hAnsiTheme="majorBidi" w:cstheme="majorBidi"/>
          <w:b/>
          <w:bCs/>
          <w:color w:val="auto"/>
          <w:sz w:val="22"/>
          <w:szCs w:val="22"/>
          <w:lang w:val="en-GB"/>
        </w:rPr>
        <w:t xml:space="preserve">Bin Ahmed </w:t>
      </w:r>
      <w:r w:rsidRPr="00966E5F">
        <w:rPr>
          <w:rFonts w:asciiTheme="majorBidi" w:hAnsiTheme="majorBidi" w:cstheme="majorBidi"/>
          <w:b/>
          <w:bCs/>
          <w:color w:val="auto"/>
          <w:sz w:val="22"/>
          <w:szCs w:val="22"/>
          <w:lang w:val="en-GB"/>
        </w:rPr>
        <w:t>Makhlooq</w:t>
      </w:r>
      <w:r w:rsidR="00D77CBE" w:rsidRPr="00C21957">
        <w:rPr>
          <w:rFonts w:asciiTheme="majorBidi" w:hAnsiTheme="majorBidi" w:cstheme="majorBidi"/>
          <w:b/>
          <w:bCs/>
          <w:color w:val="auto"/>
          <w:sz w:val="22"/>
          <w:szCs w:val="22"/>
          <w:lang w:val="en-GB"/>
        </w:rPr>
        <w:t>,</w:t>
      </w:r>
      <w:r w:rsidR="002601F3" w:rsidRPr="00C21957">
        <w:rPr>
          <w:rFonts w:asciiTheme="majorBidi" w:hAnsiTheme="majorBidi" w:cstheme="majorBidi"/>
          <w:b/>
          <w:bCs/>
          <w:color w:val="auto"/>
          <w:sz w:val="22"/>
          <w:szCs w:val="22"/>
          <w:lang w:val="en-GB"/>
        </w:rPr>
        <w:t xml:space="preserve"> </w:t>
      </w:r>
      <w:r w:rsidR="006C03BE">
        <w:rPr>
          <w:rFonts w:asciiTheme="majorBidi" w:hAnsiTheme="majorBidi" w:cstheme="majorBidi"/>
          <w:b/>
          <w:bCs/>
        </w:rPr>
        <w:t>Acting CEO</w:t>
      </w:r>
      <w:r w:rsidR="006C03BE" w:rsidRPr="00C21957">
        <w:rPr>
          <w:rFonts w:asciiTheme="majorBidi" w:hAnsiTheme="majorBidi" w:cstheme="majorBidi"/>
          <w:b/>
          <w:bCs/>
          <w:color w:val="auto"/>
          <w:sz w:val="22"/>
          <w:szCs w:val="22"/>
          <w:lang w:val="en-GB"/>
        </w:rPr>
        <w:t xml:space="preserve"> </w:t>
      </w:r>
      <w:r w:rsidR="002601F3" w:rsidRPr="00C21957">
        <w:rPr>
          <w:rFonts w:asciiTheme="majorBidi" w:hAnsiTheme="majorBidi" w:cstheme="majorBidi"/>
          <w:b/>
          <w:bCs/>
          <w:color w:val="auto"/>
          <w:sz w:val="22"/>
          <w:szCs w:val="22"/>
          <w:lang w:val="en-GB"/>
        </w:rPr>
        <w:t xml:space="preserve">of </w:t>
      </w:r>
      <w:r w:rsidR="00D40371">
        <w:rPr>
          <w:rFonts w:asciiTheme="majorBidi" w:hAnsiTheme="majorBidi" w:cstheme="majorBidi"/>
          <w:b/>
          <w:bCs/>
          <w:color w:val="auto"/>
          <w:sz w:val="22"/>
          <w:szCs w:val="22"/>
          <w:lang w:val="en-GB"/>
        </w:rPr>
        <w:t>SICO</w:t>
      </w:r>
      <w:r w:rsidR="002601F3" w:rsidRPr="00C21957">
        <w:rPr>
          <w:rFonts w:asciiTheme="majorBidi" w:hAnsiTheme="majorBidi" w:cstheme="majorBidi"/>
          <w:b/>
          <w:bCs/>
          <w:color w:val="auto"/>
          <w:sz w:val="22"/>
          <w:szCs w:val="22"/>
          <w:lang w:val="en-GB"/>
        </w:rPr>
        <w:t xml:space="preserve"> </w:t>
      </w:r>
      <w:r w:rsidR="00D77CBE" w:rsidRPr="00C21957">
        <w:rPr>
          <w:rFonts w:asciiTheme="majorBidi" w:hAnsiTheme="majorBidi" w:cstheme="majorBidi"/>
          <w:b/>
          <w:bCs/>
          <w:color w:val="auto"/>
          <w:sz w:val="22"/>
          <w:szCs w:val="22"/>
          <w:lang w:val="en-GB"/>
        </w:rPr>
        <w:t>Capital</w:t>
      </w:r>
      <w:r w:rsidR="009325D3">
        <w:rPr>
          <w:rFonts w:asciiTheme="majorBidi" w:hAnsiTheme="majorBidi" w:cstheme="majorBidi"/>
          <w:b/>
          <w:bCs/>
          <w:color w:val="auto"/>
          <w:sz w:val="22"/>
          <w:szCs w:val="22"/>
          <w:lang w:val="en-GB"/>
        </w:rPr>
        <w:t xml:space="preserve"> Company (</w:t>
      </w:r>
      <w:r w:rsidR="009325D3" w:rsidRPr="009325D3">
        <w:rPr>
          <w:rFonts w:asciiTheme="majorBidi" w:hAnsiTheme="majorBidi" w:cstheme="majorBidi"/>
          <w:b/>
          <w:bCs/>
          <w:color w:val="auto"/>
          <w:sz w:val="22"/>
          <w:szCs w:val="22"/>
          <w:lang w:val="en-GB"/>
        </w:rPr>
        <w:t>Chairman of the Fund Board</w:t>
      </w:r>
      <w:r w:rsidR="002601F3" w:rsidRPr="009325D3">
        <w:rPr>
          <w:rFonts w:asciiTheme="majorBidi" w:hAnsiTheme="majorBidi" w:cstheme="majorBidi"/>
          <w:b/>
          <w:bCs/>
          <w:color w:val="auto"/>
          <w:sz w:val="22"/>
          <w:szCs w:val="22"/>
          <w:lang w:val="en-GB"/>
        </w:rPr>
        <w:t>)</w:t>
      </w:r>
      <w:r w:rsidR="002601F3" w:rsidRPr="00C21957">
        <w:rPr>
          <w:rFonts w:asciiTheme="majorBidi" w:hAnsiTheme="majorBidi" w:cstheme="majorBidi"/>
          <w:b/>
          <w:bCs/>
          <w:color w:val="auto"/>
          <w:sz w:val="22"/>
          <w:szCs w:val="22"/>
          <w:lang w:val="en-GB"/>
        </w:rPr>
        <w:t xml:space="preserve"> an</w:t>
      </w:r>
      <w:r w:rsidR="00D77CBE" w:rsidRPr="00C21957">
        <w:rPr>
          <w:rFonts w:asciiTheme="majorBidi" w:hAnsiTheme="majorBidi" w:cstheme="majorBidi"/>
          <w:b/>
          <w:bCs/>
          <w:color w:val="auto"/>
          <w:sz w:val="22"/>
          <w:szCs w:val="22"/>
          <w:lang w:val="en-GB"/>
        </w:rPr>
        <w:t>d</w:t>
      </w:r>
      <w:r w:rsidR="002601F3" w:rsidRPr="00C21957">
        <w:rPr>
          <w:rFonts w:asciiTheme="majorBidi" w:hAnsiTheme="majorBidi" w:cstheme="majorBidi"/>
          <w:b/>
          <w:bCs/>
          <w:color w:val="auto"/>
          <w:sz w:val="22"/>
          <w:szCs w:val="22"/>
          <w:lang w:val="en-GB"/>
        </w:rPr>
        <w:t xml:space="preserve"> </w:t>
      </w:r>
      <w:r w:rsidR="006C03BE">
        <w:rPr>
          <w:rFonts w:asciiTheme="majorBidi" w:hAnsiTheme="majorBidi" w:cstheme="majorBidi"/>
          <w:b/>
          <w:bCs/>
          <w:color w:val="auto"/>
          <w:sz w:val="22"/>
          <w:szCs w:val="22"/>
          <w:lang w:val="en-GB"/>
        </w:rPr>
        <w:t>Non-</w:t>
      </w:r>
      <w:r w:rsidR="002601F3" w:rsidRPr="00C21957">
        <w:rPr>
          <w:rFonts w:asciiTheme="majorBidi" w:hAnsiTheme="majorBidi" w:cstheme="majorBidi"/>
          <w:b/>
          <w:bCs/>
          <w:color w:val="auto"/>
          <w:sz w:val="22"/>
          <w:szCs w:val="22"/>
          <w:lang w:val="en-GB"/>
        </w:rPr>
        <w:t xml:space="preserve">independent </w:t>
      </w:r>
      <w:r w:rsidR="00D77CBE" w:rsidRPr="00C21957">
        <w:rPr>
          <w:rFonts w:asciiTheme="majorBidi" w:hAnsiTheme="majorBidi" w:cstheme="majorBidi"/>
          <w:b/>
          <w:bCs/>
          <w:color w:val="auto"/>
          <w:sz w:val="22"/>
          <w:szCs w:val="22"/>
          <w:lang w:val="en-GB"/>
        </w:rPr>
        <w:t xml:space="preserve">board </w:t>
      </w:r>
      <w:r w:rsidR="002601F3" w:rsidRPr="00C21957">
        <w:rPr>
          <w:rFonts w:asciiTheme="majorBidi" w:hAnsiTheme="majorBidi" w:cstheme="majorBidi"/>
          <w:b/>
          <w:bCs/>
          <w:color w:val="auto"/>
          <w:sz w:val="22"/>
          <w:szCs w:val="22"/>
          <w:lang w:val="en-GB"/>
        </w:rPr>
        <w:t>member</w:t>
      </w:r>
      <w:r w:rsidR="00D77CBE" w:rsidRPr="00C21957">
        <w:rPr>
          <w:rFonts w:asciiTheme="majorBidi" w:hAnsiTheme="majorBidi" w:cstheme="majorBidi"/>
          <w:b/>
          <w:bCs/>
          <w:color w:val="auto"/>
          <w:sz w:val="22"/>
          <w:szCs w:val="22"/>
          <w:lang w:val="en-GB"/>
        </w:rPr>
        <w:t xml:space="preserve"> </w:t>
      </w:r>
    </w:p>
    <w:p w:rsidR="00D77CBE" w:rsidRPr="00C21957" w:rsidRDefault="00D77CBE" w:rsidP="00E73A66">
      <w:pPr>
        <w:pStyle w:val="Default"/>
        <w:ind w:left="720"/>
        <w:jc w:val="both"/>
        <w:rPr>
          <w:rFonts w:asciiTheme="majorBidi" w:hAnsiTheme="majorBidi" w:cstheme="majorBidi"/>
          <w:color w:val="auto"/>
          <w:sz w:val="22"/>
          <w:szCs w:val="22"/>
          <w:lang w:val="en-GB"/>
        </w:rPr>
      </w:pPr>
    </w:p>
    <w:p w:rsidR="002601F3" w:rsidRDefault="00966E5F" w:rsidP="00966E5F">
      <w:pPr>
        <w:pStyle w:val="Default"/>
        <w:ind w:left="720"/>
        <w:rPr>
          <w:rFonts w:asciiTheme="majorBidi" w:hAnsiTheme="majorBidi" w:cstheme="majorBidi"/>
          <w:color w:val="auto"/>
          <w:sz w:val="22"/>
          <w:szCs w:val="22"/>
          <w:lang w:val="en-GB"/>
        </w:rPr>
      </w:pPr>
      <w:r w:rsidRPr="00966E5F">
        <w:rPr>
          <w:rFonts w:asciiTheme="majorBidi" w:hAnsiTheme="majorBidi" w:cstheme="majorBidi"/>
          <w:color w:val="auto"/>
          <w:sz w:val="22"/>
          <w:szCs w:val="22"/>
          <w:lang w:val="en-GB"/>
        </w:rPr>
        <w:t xml:space="preserve">Fadhel Makhlooq is the Chief Capital Markets Office at SICO BSC (c) and has over 36 years of professional experience. Fadhel Makhlooq joined SICO in 2004 as Head of Brokerage before being appointed Head of Investments &amp; Treasury in 2008. He was re-appointed as Head of Brokerage in 2010 and then assumed the position of Chief Capital Markets Officer in 2018. Prior to joining SICO, he worked for a number of leading financial institutions including </w:t>
      </w:r>
      <w:proofErr w:type="spellStart"/>
      <w:r w:rsidRPr="00966E5F">
        <w:rPr>
          <w:rFonts w:asciiTheme="majorBidi" w:hAnsiTheme="majorBidi" w:cstheme="majorBidi"/>
          <w:color w:val="auto"/>
          <w:sz w:val="22"/>
          <w:szCs w:val="22"/>
          <w:lang w:val="en-GB"/>
        </w:rPr>
        <w:t>Investcorp</w:t>
      </w:r>
      <w:proofErr w:type="spellEnd"/>
      <w:r w:rsidRPr="00966E5F">
        <w:rPr>
          <w:rFonts w:asciiTheme="majorBidi" w:hAnsiTheme="majorBidi" w:cstheme="majorBidi"/>
          <w:color w:val="auto"/>
          <w:sz w:val="22"/>
          <w:szCs w:val="22"/>
          <w:lang w:val="en-GB"/>
        </w:rPr>
        <w:t xml:space="preserve"> and Chemical Bank (now JPM Morgan Chase). Fadhel holds an MBA from Glamorgan University, UK. He is also a board member of SICO subsidiary, SICO Financial Brokerage in Abu Dhabi.</w:t>
      </w:r>
    </w:p>
    <w:p w:rsidR="00966E5F" w:rsidRPr="00E73A66" w:rsidRDefault="00966E5F" w:rsidP="00E73A66">
      <w:pPr>
        <w:pStyle w:val="Default"/>
        <w:rPr>
          <w:rFonts w:asciiTheme="majorBidi" w:hAnsiTheme="majorBidi" w:cstheme="majorBidi"/>
          <w:color w:val="auto"/>
          <w:sz w:val="22"/>
          <w:szCs w:val="22"/>
          <w:lang w:val="en-GB"/>
        </w:rPr>
      </w:pPr>
    </w:p>
    <w:p w:rsidR="002601F3" w:rsidRPr="00E73A66" w:rsidRDefault="00331736" w:rsidP="00E73A66">
      <w:pPr>
        <w:pStyle w:val="Default"/>
        <w:numPr>
          <w:ilvl w:val="0"/>
          <w:numId w:val="86"/>
        </w:numPr>
        <w:jc w:val="both"/>
        <w:rPr>
          <w:rFonts w:asciiTheme="majorBidi" w:hAnsiTheme="majorBidi" w:cstheme="majorBidi"/>
          <w:b/>
          <w:bCs/>
          <w:color w:val="auto"/>
          <w:sz w:val="22"/>
          <w:szCs w:val="22"/>
          <w:lang w:val="en-GB"/>
        </w:rPr>
      </w:pPr>
      <w:r w:rsidRPr="00331736">
        <w:rPr>
          <w:rFonts w:asciiTheme="majorBidi" w:hAnsiTheme="majorBidi" w:cstheme="majorBidi"/>
          <w:b/>
          <w:bCs/>
          <w:color w:val="auto"/>
          <w:sz w:val="22"/>
          <w:szCs w:val="22"/>
          <w:lang w:val="en-GB"/>
        </w:rPr>
        <w:lastRenderedPageBreak/>
        <w:t xml:space="preserve">Fahad </w:t>
      </w:r>
      <w:proofErr w:type="spellStart"/>
      <w:r w:rsidRPr="00331736">
        <w:rPr>
          <w:rFonts w:asciiTheme="majorBidi" w:hAnsiTheme="majorBidi" w:cstheme="majorBidi"/>
          <w:b/>
          <w:bCs/>
          <w:color w:val="auto"/>
          <w:sz w:val="22"/>
          <w:szCs w:val="22"/>
          <w:lang w:val="en-GB"/>
        </w:rPr>
        <w:t>Ayed</w:t>
      </w:r>
      <w:proofErr w:type="spellEnd"/>
      <w:r w:rsidRPr="00331736">
        <w:rPr>
          <w:rFonts w:asciiTheme="majorBidi" w:hAnsiTheme="majorBidi" w:cstheme="majorBidi"/>
          <w:b/>
          <w:bCs/>
          <w:color w:val="auto"/>
          <w:sz w:val="22"/>
          <w:szCs w:val="22"/>
          <w:lang w:val="en-GB"/>
        </w:rPr>
        <w:t xml:space="preserve"> Al-</w:t>
      </w:r>
      <w:proofErr w:type="spellStart"/>
      <w:r w:rsidRPr="00331736">
        <w:rPr>
          <w:rFonts w:asciiTheme="majorBidi" w:hAnsiTheme="majorBidi" w:cstheme="majorBidi"/>
          <w:b/>
          <w:bCs/>
          <w:color w:val="auto"/>
          <w:sz w:val="22"/>
          <w:szCs w:val="22"/>
          <w:lang w:val="en-GB"/>
        </w:rPr>
        <w:t>Shammar</w:t>
      </w:r>
      <w:r w:rsidR="00737BB9">
        <w:rPr>
          <w:rFonts w:asciiTheme="majorBidi" w:hAnsiTheme="majorBidi" w:cstheme="majorBidi"/>
          <w:b/>
          <w:bCs/>
          <w:color w:val="auto"/>
          <w:sz w:val="22"/>
          <w:szCs w:val="22"/>
          <w:lang w:val="en-GB"/>
        </w:rPr>
        <w:t>i</w:t>
      </w:r>
      <w:proofErr w:type="spellEnd"/>
      <w:r w:rsidR="002601F3" w:rsidRPr="00E73A66">
        <w:rPr>
          <w:rFonts w:asciiTheme="majorBidi" w:hAnsiTheme="majorBidi" w:cstheme="majorBidi"/>
          <w:b/>
          <w:bCs/>
          <w:color w:val="auto"/>
          <w:sz w:val="22"/>
          <w:szCs w:val="22"/>
          <w:lang w:val="en-GB"/>
        </w:rPr>
        <w:t>- Independent Member</w:t>
      </w:r>
    </w:p>
    <w:p w:rsidR="009F6899" w:rsidRDefault="009F6899" w:rsidP="0096759B">
      <w:pPr>
        <w:pStyle w:val="Default"/>
        <w:ind w:left="720"/>
        <w:rPr>
          <w:rFonts w:asciiTheme="majorBidi" w:hAnsiTheme="majorBidi" w:cstheme="majorBidi"/>
          <w:color w:val="auto"/>
          <w:sz w:val="22"/>
          <w:szCs w:val="22"/>
          <w:lang w:val="en-GB"/>
        </w:rPr>
      </w:pPr>
    </w:p>
    <w:p w:rsidR="00B611EE" w:rsidRPr="00E73A66" w:rsidRDefault="009F6899" w:rsidP="0096759B">
      <w:pPr>
        <w:pStyle w:val="Default"/>
        <w:ind w:left="720"/>
        <w:rPr>
          <w:rFonts w:asciiTheme="majorBidi" w:hAnsiTheme="majorBidi" w:cstheme="majorBidi"/>
          <w:color w:val="auto"/>
          <w:sz w:val="22"/>
          <w:szCs w:val="22"/>
          <w:lang w:val="en-GB"/>
        </w:rPr>
      </w:pPr>
      <w:r w:rsidRPr="009F6899">
        <w:rPr>
          <w:rFonts w:asciiTheme="majorBidi" w:hAnsiTheme="majorBidi" w:cstheme="majorBidi"/>
          <w:color w:val="auto"/>
          <w:sz w:val="22"/>
          <w:szCs w:val="22"/>
          <w:lang w:val="en-GB"/>
        </w:rPr>
        <w:t>Mr. Fahad Al-</w:t>
      </w:r>
      <w:proofErr w:type="spellStart"/>
      <w:r w:rsidRPr="009F6899">
        <w:rPr>
          <w:rFonts w:asciiTheme="majorBidi" w:hAnsiTheme="majorBidi" w:cstheme="majorBidi"/>
          <w:color w:val="auto"/>
          <w:sz w:val="22"/>
          <w:szCs w:val="22"/>
          <w:lang w:val="en-GB"/>
        </w:rPr>
        <w:t>Shammari</w:t>
      </w:r>
      <w:proofErr w:type="spellEnd"/>
      <w:r w:rsidRPr="009F6899">
        <w:rPr>
          <w:rFonts w:asciiTheme="majorBidi" w:hAnsiTheme="majorBidi" w:cstheme="majorBidi"/>
          <w:color w:val="auto"/>
          <w:sz w:val="22"/>
          <w:szCs w:val="22"/>
          <w:lang w:val="en-GB"/>
        </w:rPr>
        <w:t xml:space="preserve"> holds the position of Financial Director of the Saudi Real Estate Company (</w:t>
      </w:r>
      <w:proofErr w:type="spellStart"/>
      <w:r w:rsidRPr="009F6899">
        <w:rPr>
          <w:rFonts w:asciiTheme="majorBidi" w:hAnsiTheme="majorBidi" w:cstheme="majorBidi"/>
          <w:color w:val="auto"/>
          <w:sz w:val="22"/>
          <w:szCs w:val="22"/>
          <w:lang w:val="en-GB"/>
        </w:rPr>
        <w:t>Alaqaria</w:t>
      </w:r>
      <w:proofErr w:type="spellEnd"/>
      <w:r w:rsidRPr="009F6899">
        <w:rPr>
          <w:rFonts w:asciiTheme="majorBidi" w:hAnsiTheme="majorBidi" w:cstheme="majorBidi"/>
          <w:color w:val="auto"/>
          <w:sz w:val="22"/>
          <w:szCs w:val="22"/>
          <w:lang w:val="en-GB"/>
        </w:rPr>
        <w:t xml:space="preserve">) and has more than 20 years of experience in financial, accounting, project management and financing. He previously held a number of leadership positions, including the financial director of the Saudi Company for Pharmaceutical Industries and Medical Appliances and financial manager </w:t>
      </w:r>
      <w:r w:rsidR="00B611EE">
        <w:rPr>
          <w:rFonts w:asciiTheme="majorBidi" w:hAnsiTheme="majorBidi" w:cstheme="majorBidi"/>
          <w:color w:val="auto"/>
          <w:sz w:val="22"/>
          <w:szCs w:val="22"/>
          <w:lang w:val="en-GB"/>
        </w:rPr>
        <w:t>in National Housing</w:t>
      </w:r>
      <w:r w:rsidRPr="009F6899">
        <w:rPr>
          <w:rFonts w:asciiTheme="majorBidi" w:hAnsiTheme="majorBidi" w:cstheme="majorBidi"/>
          <w:color w:val="auto"/>
          <w:sz w:val="22"/>
          <w:szCs w:val="22"/>
          <w:lang w:val="en-GB"/>
        </w:rPr>
        <w:t xml:space="preserve"> owned by the Ministry of Housing and </w:t>
      </w:r>
      <w:r w:rsidR="00B611EE">
        <w:rPr>
          <w:rFonts w:asciiTheme="majorBidi" w:hAnsiTheme="majorBidi" w:cstheme="majorBidi"/>
          <w:color w:val="auto"/>
          <w:sz w:val="22"/>
          <w:szCs w:val="22"/>
          <w:lang w:val="en-GB"/>
        </w:rPr>
        <w:t xml:space="preserve">he </w:t>
      </w:r>
      <w:r w:rsidRPr="009F6899">
        <w:rPr>
          <w:rFonts w:asciiTheme="majorBidi" w:hAnsiTheme="majorBidi" w:cstheme="majorBidi"/>
          <w:color w:val="auto"/>
          <w:sz w:val="22"/>
          <w:szCs w:val="22"/>
          <w:lang w:val="en-GB"/>
        </w:rPr>
        <w:t>holds a Chartered Fin</w:t>
      </w:r>
      <w:r w:rsidR="00B611EE">
        <w:rPr>
          <w:rFonts w:asciiTheme="majorBidi" w:hAnsiTheme="majorBidi" w:cstheme="majorBidi"/>
          <w:color w:val="auto"/>
          <w:sz w:val="22"/>
          <w:szCs w:val="22"/>
          <w:lang w:val="en-GB"/>
        </w:rPr>
        <w:t xml:space="preserve">ancial Analyst (CFA) and INSEAD </w:t>
      </w:r>
      <w:r w:rsidRPr="009F6899">
        <w:rPr>
          <w:rFonts w:asciiTheme="majorBidi" w:hAnsiTheme="majorBidi" w:cstheme="majorBidi"/>
          <w:color w:val="auto"/>
          <w:sz w:val="22"/>
          <w:szCs w:val="22"/>
          <w:lang w:val="en-GB"/>
        </w:rPr>
        <w:t>Certif</w:t>
      </w:r>
      <w:r w:rsidR="00B611EE">
        <w:rPr>
          <w:rFonts w:asciiTheme="majorBidi" w:hAnsiTheme="majorBidi" w:cstheme="majorBidi"/>
          <w:color w:val="auto"/>
          <w:sz w:val="22"/>
          <w:szCs w:val="22"/>
          <w:lang w:val="en-GB"/>
        </w:rPr>
        <w:t>icate in Corporate Governance.</w:t>
      </w:r>
    </w:p>
    <w:p w:rsidR="002601F3" w:rsidRPr="00E73A66" w:rsidRDefault="002601F3" w:rsidP="0096759B">
      <w:pPr>
        <w:pStyle w:val="Default"/>
        <w:ind w:left="720"/>
        <w:rPr>
          <w:rFonts w:asciiTheme="majorBidi" w:hAnsiTheme="majorBidi" w:cstheme="majorBidi"/>
          <w:color w:val="auto"/>
          <w:sz w:val="22"/>
          <w:szCs w:val="22"/>
          <w:lang w:val="en-GB"/>
        </w:rPr>
      </w:pPr>
    </w:p>
    <w:p w:rsidR="002601F3" w:rsidRPr="00E73A66" w:rsidRDefault="00B611EE" w:rsidP="00E73A66">
      <w:pPr>
        <w:pStyle w:val="Default"/>
        <w:numPr>
          <w:ilvl w:val="0"/>
          <w:numId w:val="86"/>
        </w:numPr>
        <w:jc w:val="both"/>
        <w:rPr>
          <w:rFonts w:asciiTheme="majorBidi" w:hAnsiTheme="majorBidi" w:cstheme="majorBidi"/>
          <w:b/>
          <w:bCs/>
          <w:color w:val="auto"/>
          <w:sz w:val="22"/>
          <w:szCs w:val="22"/>
          <w:lang w:val="en-GB"/>
        </w:rPr>
      </w:pPr>
      <w:r w:rsidRPr="00B611EE">
        <w:rPr>
          <w:rFonts w:asciiTheme="majorBidi" w:hAnsiTheme="majorBidi" w:cstheme="majorBidi"/>
          <w:b/>
          <w:bCs/>
          <w:color w:val="auto"/>
          <w:sz w:val="22"/>
          <w:szCs w:val="22"/>
          <w:lang w:val="en-GB"/>
        </w:rPr>
        <w:t xml:space="preserve">Ali </w:t>
      </w:r>
      <w:proofErr w:type="spellStart"/>
      <w:r w:rsidRPr="00B611EE">
        <w:rPr>
          <w:rFonts w:asciiTheme="majorBidi" w:hAnsiTheme="majorBidi" w:cstheme="majorBidi"/>
          <w:b/>
          <w:bCs/>
          <w:color w:val="auto"/>
          <w:sz w:val="22"/>
          <w:szCs w:val="22"/>
          <w:lang w:val="en-GB"/>
        </w:rPr>
        <w:t>AlHussin</w:t>
      </w:r>
      <w:proofErr w:type="spellEnd"/>
      <w:r w:rsidRPr="00B611EE">
        <w:rPr>
          <w:rFonts w:asciiTheme="majorBidi" w:hAnsiTheme="majorBidi" w:cstheme="majorBidi"/>
          <w:b/>
          <w:bCs/>
          <w:color w:val="auto"/>
          <w:sz w:val="22"/>
          <w:szCs w:val="22"/>
          <w:lang w:val="en-GB"/>
        </w:rPr>
        <w:t xml:space="preserve"> </w:t>
      </w:r>
      <w:proofErr w:type="spellStart"/>
      <w:r w:rsidRPr="00B611EE">
        <w:rPr>
          <w:rFonts w:asciiTheme="majorBidi" w:hAnsiTheme="majorBidi" w:cstheme="majorBidi"/>
          <w:b/>
          <w:bCs/>
          <w:color w:val="auto"/>
          <w:sz w:val="22"/>
          <w:szCs w:val="22"/>
          <w:lang w:val="en-GB"/>
        </w:rPr>
        <w:t>Hamidaddin</w:t>
      </w:r>
      <w:proofErr w:type="spellEnd"/>
      <w:r w:rsidRPr="00B611EE" w:rsidDel="00B611EE">
        <w:rPr>
          <w:rFonts w:asciiTheme="majorBidi" w:hAnsiTheme="majorBidi" w:cstheme="majorBidi"/>
          <w:b/>
          <w:bCs/>
          <w:color w:val="auto"/>
          <w:sz w:val="22"/>
          <w:szCs w:val="22"/>
          <w:lang w:val="en-GB"/>
        </w:rPr>
        <w:t xml:space="preserve"> </w:t>
      </w:r>
      <w:r w:rsidR="002601F3" w:rsidRPr="00E73A66">
        <w:rPr>
          <w:rFonts w:asciiTheme="majorBidi" w:hAnsiTheme="majorBidi" w:cstheme="majorBidi"/>
          <w:b/>
          <w:bCs/>
          <w:color w:val="auto"/>
          <w:sz w:val="22"/>
          <w:szCs w:val="22"/>
          <w:lang w:val="en-GB"/>
        </w:rPr>
        <w:t xml:space="preserve">- Independent </w:t>
      </w:r>
      <w:r w:rsidR="009A2DC7" w:rsidRPr="00E73A66">
        <w:rPr>
          <w:rFonts w:asciiTheme="majorBidi" w:hAnsiTheme="majorBidi" w:cstheme="majorBidi"/>
          <w:b/>
          <w:bCs/>
          <w:color w:val="auto"/>
          <w:sz w:val="22"/>
          <w:szCs w:val="22"/>
          <w:lang w:val="en-GB"/>
        </w:rPr>
        <w:t xml:space="preserve">Board </w:t>
      </w:r>
      <w:r w:rsidR="002601F3" w:rsidRPr="00E73A66">
        <w:rPr>
          <w:rFonts w:asciiTheme="majorBidi" w:hAnsiTheme="majorBidi" w:cstheme="majorBidi"/>
          <w:b/>
          <w:bCs/>
          <w:color w:val="auto"/>
          <w:sz w:val="22"/>
          <w:szCs w:val="22"/>
          <w:lang w:val="en-GB"/>
        </w:rPr>
        <w:t>Member</w:t>
      </w:r>
    </w:p>
    <w:p w:rsidR="00CF327E" w:rsidRPr="00E73A66" w:rsidRDefault="00CF327E" w:rsidP="00E73A66">
      <w:pPr>
        <w:pStyle w:val="Default"/>
        <w:rPr>
          <w:rFonts w:asciiTheme="majorBidi" w:hAnsiTheme="majorBidi" w:cstheme="majorBidi"/>
          <w:color w:val="auto"/>
          <w:sz w:val="22"/>
          <w:szCs w:val="22"/>
          <w:lang w:val="en-GB"/>
        </w:rPr>
      </w:pPr>
    </w:p>
    <w:p w:rsidR="00B611EE" w:rsidRDefault="00B611EE" w:rsidP="0096759B">
      <w:pPr>
        <w:pStyle w:val="Default"/>
        <w:ind w:left="720"/>
        <w:rPr>
          <w:rFonts w:asciiTheme="majorBidi" w:hAnsiTheme="majorBidi" w:cstheme="majorBidi"/>
          <w:color w:val="auto"/>
          <w:sz w:val="22"/>
          <w:szCs w:val="22"/>
          <w:lang w:val="en-GB"/>
        </w:rPr>
      </w:pPr>
      <w:r w:rsidRPr="00B611EE">
        <w:rPr>
          <w:rFonts w:asciiTheme="majorBidi" w:hAnsiTheme="majorBidi" w:cstheme="majorBidi"/>
          <w:color w:val="auto"/>
          <w:sz w:val="22"/>
          <w:szCs w:val="22"/>
          <w:lang w:val="en-GB"/>
        </w:rPr>
        <w:t>Adviser to His Excellency the President of the Royal Commission for Riyadh City for Private Zones and has more than 20 years of experience in the public and private sectors, locally and internationally. He previously held the position of Deputy Secretary-General at the Economic Cities Authority and has extensive experience in the field of real estate development. Ali holds a master's degree in financial management from the American University in Washington, as well as a master's degree in engineering management from George Washington University.</w:t>
      </w:r>
      <w:r w:rsidR="00737359">
        <w:rPr>
          <w:rFonts w:asciiTheme="majorBidi" w:hAnsiTheme="majorBidi" w:cstheme="majorBidi"/>
          <w:color w:val="auto"/>
          <w:sz w:val="22"/>
          <w:szCs w:val="22"/>
          <w:lang w:val="en-GB"/>
        </w:rPr>
        <w:t xml:space="preserve"> </w:t>
      </w:r>
    </w:p>
    <w:p w:rsidR="002601F3" w:rsidRPr="00E73A66" w:rsidRDefault="002601F3" w:rsidP="0096759B">
      <w:pPr>
        <w:pStyle w:val="Default"/>
        <w:ind w:left="720"/>
        <w:rPr>
          <w:rFonts w:asciiTheme="majorBidi" w:hAnsiTheme="majorBidi" w:cstheme="majorBidi"/>
          <w:color w:val="auto"/>
          <w:sz w:val="22"/>
          <w:szCs w:val="22"/>
          <w:lang w:val="en-GB"/>
        </w:rPr>
      </w:pPr>
    </w:p>
    <w:p w:rsidR="002601F3" w:rsidRPr="00E73A66" w:rsidRDefault="006F0481" w:rsidP="00E73A66">
      <w:pPr>
        <w:pStyle w:val="Default"/>
        <w:numPr>
          <w:ilvl w:val="0"/>
          <w:numId w:val="86"/>
        </w:numPr>
        <w:jc w:val="both"/>
        <w:rPr>
          <w:rFonts w:asciiTheme="majorBidi" w:hAnsiTheme="majorBidi" w:cstheme="majorBidi"/>
          <w:b/>
          <w:bCs/>
          <w:color w:val="auto"/>
          <w:sz w:val="22"/>
          <w:szCs w:val="22"/>
          <w:lang w:val="en-GB"/>
        </w:rPr>
      </w:pPr>
      <w:r>
        <w:rPr>
          <w:rFonts w:asciiTheme="majorBidi" w:hAnsiTheme="majorBidi" w:cstheme="majorBidi"/>
          <w:b/>
          <w:bCs/>
          <w:color w:val="auto"/>
          <w:sz w:val="22"/>
          <w:szCs w:val="22"/>
          <w:lang w:val="en-GB"/>
        </w:rPr>
        <w:t>Ibrahim Abdulrahman Fatani</w:t>
      </w:r>
      <w:r w:rsidR="00CF327E" w:rsidRPr="00E73A66">
        <w:rPr>
          <w:rFonts w:asciiTheme="majorBidi" w:hAnsiTheme="majorBidi" w:cstheme="majorBidi"/>
          <w:b/>
          <w:bCs/>
          <w:color w:val="auto"/>
          <w:sz w:val="22"/>
          <w:szCs w:val="22"/>
          <w:lang w:val="en-GB"/>
        </w:rPr>
        <w:t>,</w:t>
      </w:r>
      <w:r w:rsidR="002601F3" w:rsidRPr="00E73A66">
        <w:rPr>
          <w:rFonts w:asciiTheme="majorBidi" w:hAnsiTheme="majorBidi" w:cstheme="majorBidi"/>
          <w:b/>
          <w:bCs/>
          <w:color w:val="auto"/>
          <w:sz w:val="22"/>
          <w:szCs w:val="22"/>
          <w:lang w:val="en-GB"/>
        </w:rPr>
        <w:t xml:space="preserve"> Head of Asset Management </w:t>
      </w:r>
      <w:r w:rsidR="00CF327E" w:rsidRPr="00E73A66">
        <w:rPr>
          <w:rFonts w:asciiTheme="majorBidi" w:hAnsiTheme="majorBidi" w:cstheme="majorBidi"/>
          <w:b/>
          <w:bCs/>
          <w:color w:val="auto"/>
          <w:sz w:val="22"/>
          <w:szCs w:val="22"/>
          <w:lang w:val="en-GB"/>
        </w:rPr>
        <w:t>of</w:t>
      </w:r>
      <w:r w:rsidR="002601F3" w:rsidRPr="00E73A66">
        <w:rPr>
          <w:rFonts w:asciiTheme="majorBidi" w:hAnsiTheme="majorBidi" w:cstheme="majorBidi"/>
          <w:b/>
          <w:bCs/>
          <w:color w:val="auto"/>
          <w:sz w:val="22"/>
          <w:szCs w:val="22"/>
          <w:lang w:val="en-GB"/>
        </w:rPr>
        <w:t xml:space="preserve"> </w:t>
      </w:r>
      <w:r w:rsidR="00D40371">
        <w:rPr>
          <w:rFonts w:asciiTheme="majorBidi" w:hAnsiTheme="majorBidi" w:cstheme="majorBidi"/>
          <w:b/>
          <w:bCs/>
          <w:color w:val="auto"/>
          <w:sz w:val="22"/>
          <w:szCs w:val="22"/>
          <w:lang w:val="en-GB"/>
        </w:rPr>
        <w:t>SICO</w:t>
      </w:r>
      <w:r w:rsidR="002601F3" w:rsidRPr="00E73A66">
        <w:rPr>
          <w:rFonts w:asciiTheme="majorBidi" w:hAnsiTheme="majorBidi" w:cstheme="majorBidi"/>
          <w:b/>
          <w:bCs/>
          <w:color w:val="auto"/>
          <w:sz w:val="22"/>
          <w:szCs w:val="22"/>
          <w:lang w:val="en-GB"/>
        </w:rPr>
        <w:t xml:space="preserve"> </w:t>
      </w:r>
      <w:r w:rsidR="00CF327E" w:rsidRPr="00E73A66">
        <w:rPr>
          <w:rFonts w:asciiTheme="majorBidi" w:hAnsiTheme="majorBidi" w:cstheme="majorBidi"/>
          <w:b/>
          <w:bCs/>
          <w:color w:val="auto"/>
          <w:sz w:val="22"/>
          <w:szCs w:val="22"/>
          <w:lang w:val="en-GB"/>
        </w:rPr>
        <w:t>Capital</w:t>
      </w:r>
      <w:r w:rsidR="002601F3" w:rsidRPr="00E73A66">
        <w:rPr>
          <w:rFonts w:asciiTheme="majorBidi" w:hAnsiTheme="majorBidi" w:cstheme="majorBidi"/>
          <w:b/>
          <w:bCs/>
          <w:color w:val="auto"/>
          <w:sz w:val="22"/>
          <w:szCs w:val="22"/>
          <w:lang w:val="en-GB"/>
        </w:rPr>
        <w:t xml:space="preserve"> - Non-independent </w:t>
      </w:r>
      <w:r w:rsidR="009A2DC7" w:rsidRPr="00E73A66">
        <w:rPr>
          <w:rFonts w:asciiTheme="majorBidi" w:hAnsiTheme="majorBidi" w:cstheme="majorBidi"/>
          <w:b/>
          <w:bCs/>
          <w:color w:val="auto"/>
          <w:sz w:val="22"/>
          <w:szCs w:val="22"/>
          <w:lang w:val="en-GB"/>
        </w:rPr>
        <w:t xml:space="preserve">board </w:t>
      </w:r>
      <w:r w:rsidR="002601F3" w:rsidRPr="00E73A66">
        <w:rPr>
          <w:rFonts w:asciiTheme="majorBidi" w:hAnsiTheme="majorBidi" w:cstheme="majorBidi"/>
          <w:b/>
          <w:bCs/>
          <w:color w:val="auto"/>
          <w:sz w:val="22"/>
          <w:szCs w:val="22"/>
          <w:lang w:val="en-GB"/>
        </w:rPr>
        <w:t>member</w:t>
      </w:r>
    </w:p>
    <w:p w:rsidR="009A2DC7" w:rsidRPr="00E73A66" w:rsidRDefault="009A2DC7" w:rsidP="00E73A66">
      <w:pPr>
        <w:pStyle w:val="Default"/>
        <w:ind w:left="720"/>
        <w:jc w:val="both"/>
        <w:rPr>
          <w:rFonts w:asciiTheme="majorBidi" w:hAnsiTheme="majorBidi" w:cstheme="majorBidi"/>
          <w:color w:val="auto"/>
          <w:sz w:val="22"/>
          <w:szCs w:val="22"/>
          <w:lang w:val="en-GB"/>
        </w:rPr>
      </w:pPr>
    </w:p>
    <w:p w:rsidR="006F0481" w:rsidRPr="006F0481" w:rsidRDefault="006F0481" w:rsidP="006F0481">
      <w:pPr>
        <w:pStyle w:val="Default"/>
        <w:ind w:left="720"/>
        <w:rPr>
          <w:rFonts w:asciiTheme="majorBidi" w:hAnsiTheme="majorBidi" w:cstheme="majorBidi"/>
          <w:color w:val="auto"/>
          <w:sz w:val="22"/>
          <w:szCs w:val="22"/>
          <w:lang w:val="en-GB"/>
        </w:rPr>
      </w:pPr>
      <w:r>
        <w:rPr>
          <w:rFonts w:asciiTheme="majorBidi" w:hAnsiTheme="majorBidi" w:cstheme="majorBidi"/>
          <w:color w:val="auto"/>
          <w:sz w:val="22"/>
          <w:szCs w:val="22"/>
          <w:lang w:val="en-GB"/>
        </w:rPr>
        <w:t>Mr. Ibrahim h</w:t>
      </w:r>
      <w:r w:rsidRPr="006F0481">
        <w:rPr>
          <w:rFonts w:asciiTheme="majorBidi" w:hAnsiTheme="majorBidi" w:cstheme="majorBidi"/>
          <w:color w:val="auto"/>
          <w:sz w:val="22"/>
          <w:szCs w:val="22"/>
          <w:lang w:val="en-GB"/>
        </w:rPr>
        <w:t>as 16 years of professional experience in the financial sector and Asset Management field. He joined SICO</w:t>
      </w:r>
      <w:r>
        <w:rPr>
          <w:rFonts w:asciiTheme="majorBidi" w:hAnsiTheme="majorBidi" w:cstheme="majorBidi"/>
          <w:color w:val="auto"/>
          <w:sz w:val="22"/>
          <w:szCs w:val="22"/>
          <w:lang w:val="en-GB"/>
        </w:rPr>
        <w:t xml:space="preserve"> Capital in April 2022 as Head </w:t>
      </w:r>
      <w:r w:rsidRPr="006F0481">
        <w:rPr>
          <w:rFonts w:asciiTheme="majorBidi" w:hAnsiTheme="majorBidi" w:cstheme="majorBidi"/>
          <w:color w:val="auto"/>
          <w:sz w:val="22"/>
          <w:szCs w:val="22"/>
          <w:lang w:val="en-GB"/>
        </w:rPr>
        <w:t>of Asset Management. Ibrahim managing and supervising all the investment activities including Mutual Funds, Real Estate Funds and, Discretionary Portfolio Management. Prior joining to SICO he worked as Head of Asset Management in MEFIC Capital for two years. Before MEFIC Capital, Ibrahim held several leadership positions in local and international invest</w:t>
      </w:r>
      <w:r>
        <w:rPr>
          <w:rFonts w:asciiTheme="majorBidi" w:hAnsiTheme="majorBidi" w:cstheme="majorBidi"/>
          <w:color w:val="auto"/>
          <w:sz w:val="22"/>
          <w:szCs w:val="22"/>
          <w:lang w:val="en-GB"/>
        </w:rPr>
        <w:t xml:space="preserve">ment firms including: Deutsche </w:t>
      </w:r>
      <w:r w:rsidRPr="006F0481">
        <w:rPr>
          <w:rFonts w:asciiTheme="majorBidi" w:hAnsiTheme="majorBidi" w:cstheme="majorBidi"/>
          <w:color w:val="auto"/>
          <w:sz w:val="22"/>
          <w:szCs w:val="22"/>
          <w:lang w:val="en-GB"/>
        </w:rPr>
        <w:t xml:space="preserve">Securities Saudi Arabia, </w:t>
      </w:r>
      <w:proofErr w:type="spellStart"/>
      <w:r w:rsidRPr="006F0481">
        <w:rPr>
          <w:rFonts w:asciiTheme="majorBidi" w:hAnsiTheme="majorBidi" w:cstheme="majorBidi"/>
          <w:color w:val="auto"/>
          <w:sz w:val="22"/>
          <w:szCs w:val="22"/>
          <w:lang w:val="en-GB"/>
        </w:rPr>
        <w:t>Alinma</w:t>
      </w:r>
      <w:proofErr w:type="spellEnd"/>
      <w:r w:rsidRPr="006F0481">
        <w:rPr>
          <w:rFonts w:asciiTheme="majorBidi" w:hAnsiTheme="majorBidi" w:cstheme="majorBidi"/>
          <w:color w:val="auto"/>
          <w:sz w:val="22"/>
          <w:szCs w:val="22"/>
          <w:lang w:val="en-GB"/>
        </w:rPr>
        <w:t xml:space="preserve"> Investment, HSBC Saudi Arabia Limited, Credit</w:t>
      </w:r>
      <w:r>
        <w:rPr>
          <w:rFonts w:asciiTheme="majorBidi" w:hAnsiTheme="majorBidi" w:cstheme="majorBidi"/>
          <w:color w:val="auto"/>
          <w:sz w:val="22"/>
          <w:szCs w:val="22"/>
          <w:lang w:val="en-GB"/>
        </w:rPr>
        <w:t xml:space="preserve"> </w:t>
      </w:r>
      <w:proofErr w:type="spellStart"/>
      <w:r>
        <w:rPr>
          <w:rFonts w:asciiTheme="majorBidi" w:hAnsiTheme="majorBidi" w:cstheme="majorBidi"/>
          <w:color w:val="auto"/>
          <w:sz w:val="22"/>
          <w:szCs w:val="22"/>
          <w:lang w:val="en-GB"/>
        </w:rPr>
        <w:t>Agricole</w:t>
      </w:r>
      <w:proofErr w:type="spellEnd"/>
      <w:r>
        <w:rPr>
          <w:rFonts w:asciiTheme="majorBidi" w:hAnsiTheme="majorBidi" w:cstheme="majorBidi"/>
          <w:color w:val="auto"/>
          <w:sz w:val="22"/>
          <w:szCs w:val="22"/>
          <w:lang w:val="en-GB"/>
        </w:rPr>
        <w:t xml:space="preserve"> Asset Management and </w:t>
      </w:r>
      <w:r w:rsidRPr="006F0481">
        <w:rPr>
          <w:rFonts w:asciiTheme="majorBidi" w:hAnsiTheme="majorBidi" w:cstheme="majorBidi"/>
          <w:color w:val="auto"/>
          <w:sz w:val="22"/>
          <w:szCs w:val="22"/>
          <w:lang w:val="en-GB"/>
        </w:rPr>
        <w:t xml:space="preserve">Riyadh Bank. </w:t>
      </w:r>
    </w:p>
    <w:p w:rsidR="002601F3" w:rsidRPr="00E73A66" w:rsidRDefault="006F0481" w:rsidP="0096759B">
      <w:pPr>
        <w:pStyle w:val="Default"/>
        <w:ind w:left="720"/>
        <w:rPr>
          <w:rFonts w:asciiTheme="majorBidi" w:hAnsiTheme="majorBidi" w:cstheme="majorBidi"/>
          <w:color w:val="auto"/>
          <w:sz w:val="22"/>
          <w:szCs w:val="22"/>
          <w:lang w:val="en-GB"/>
        </w:rPr>
      </w:pPr>
      <w:r w:rsidRPr="006F0481">
        <w:rPr>
          <w:rFonts w:asciiTheme="majorBidi" w:hAnsiTheme="majorBidi" w:cstheme="majorBidi"/>
          <w:color w:val="auto"/>
          <w:sz w:val="22"/>
          <w:szCs w:val="22"/>
          <w:lang w:val="en-GB"/>
        </w:rPr>
        <w:t>Ibrahim holds a bachelor degree of Finance from Prince Sultan University, Saudi Arabia.</w:t>
      </w:r>
    </w:p>
    <w:p w:rsidR="00FC6506" w:rsidRDefault="00FC6506" w:rsidP="00FC6506">
      <w:pPr>
        <w:pStyle w:val="Default"/>
        <w:ind w:left="720"/>
        <w:jc w:val="both"/>
        <w:rPr>
          <w:rFonts w:asciiTheme="majorBidi" w:hAnsiTheme="majorBidi" w:cstheme="majorBidi"/>
          <w:color w:val="auto"/>
          <w:sz w:val="22"/>
          <w:szCs w:val="22"/>
          <w:lang w:val="en-GB"/>
        </w:rPr>
      </w:pPr>
    </w:p>
    <w:p w:rsidR="00FC6506" w:rsidRPr="0096759B" w:rsidRDefault="006F0481" w:rsidP="00FC6506">
      <w:pPr>
        <w:pStyle w:val="Default"/>
        <w:numPr>
          <w:ilvl w:val="0"/>
          <w:numId w:val="86"/>
        </w:numPr>
        <w:jc w:val="both"/>
        <w:rPr>
          <w:rFonts w:asciiTheme="majorBidi" w:hAnsiTheme="majorBidi" w:cstheme="majorBidi"/>
          <w:color w:val="auto"/>
          <w:sz w:val="22"/>
          <w:szCs w:val="22"/>
          <w:lang w:val="en-GB"/>
        </w:rPr>
      </w:pPr>
      <w:proofErr w:type="spellStart"/>
      <w:r>
        <w:rPr>
          <w:rFonts w:asciiTheme="majorBidi" w:hAnsiTheme="majorBidi" w:cstheme="majorBidi"/>
          <w:b/>
          <w:bCs/>
          <w:color w:val="auto"/>
          <w:sz w:val="22"/>
          <w:szCs w:val="22"/>
          <w:lang w:val="en-GB"/>
        </w:rPr>
        <w:t>Mohannad</w:t>
      </w:r>
      <w:proofErr w:type="spellEnd"/>
      <w:r>
        <w:rPr>
          <w:rFonts w:asciiTheme="majorBidi" w:hAnsiTheme="majorBidi" w:cstheme="majorBidi"/>
          <w:b/>
          <w:bCs/>
          <w:color w:val="auto"/>
          <w:sz w:val="22"/>
          <w:szCs w:val="22"/>
          <w:lang w:val="en-GB"/>
        </w:rPr>
        <w:t xml:space="preserve"> Al-</w:t>
      </w:r>
      <w:proofErr w:type="spellStart"/>
      <w:proofErr w:type="gramStart"/>
      <w:r>
        <w:rPr>
          <w:rFonts w:asciiTheme="majorBidi" w:hAnsiTheme="majorBidi" w:cstheme="majorBidi"/>
          <w:b/>
          <w:bCs/>
          <w:color w:val="auto"/>
          <w:sz w:val="22"/>
          <w:szCs w:val="22"/>
          <w:lang w:val="en-GB"/>
        </w:rPr>
        <w:t>Khowailed</w:t>
      </w:r>
      <w:proofErr w:type="spellEnd"/>
      <w:r w:rsidR="00505937">
        <w:rPr>
          <w:rFonts w:asciiTheme="majorBidi" w:hAnsiTheme="majorBidi" w:cstheme="majorBidi"/>
          <w:b/>
          <w:bCs/>
          <w:color w:val="auto"/>
          <w:sz w:val="22"/>
          <w:szCs w:val="22"/>
          <w:lang w:val="en-GB"/>
        </w:rPr>
        <w:t xml:space="preserve"> </w:t>
      </w:r>
      <w:r w:rsidR="00FC6506" w:rsidRPr="00C21957">
        <w:rPr>
          <w:rFonts w:asciiTheme="majorBidi" w:hAnsiTheme="majorBidi" w:cstheme="majorBidi"/>
          <w:b/>
          <w:bCs/>
          <w:color w:val="auto"/>
          <w:sz w:val="22"/>
          <w:szCs w:val="22"/>
          <w:lang w:val="en-GB"/>
        </w:rPr>
        <w:t xml:space="preserve"> </w:t>
      </w:r>
      <w:r w:rsidR="00505937">
        <w:rPr>
          <w:rFonts w:asciiTheme="majorBidi" w:hAnsiTheme="majorBidi" w:cstheme="majorBidi"/>
          <w:b/>
          <w:bCs/>
          <w:color w:val="auto"/>
          <w:sz w:val="22"/>
          <w:szCs w:val="22"/>
          <w:lang w:val="en-GB"/>
        </w:rPr>
        <w:t>N</w:t>
      </w:r>
      <w:r w:rsidR="00FC6506" w:rsidRPr="00C21957">
        <w:rPr>
          <w:rFonts w:asciiTheme="majorBidi" w:hAnsiTheme="majorBidi" w:cstheme="majorBidi"/>
          <w:b/>
          <w:bCs/>
          <w:color w:val="auto"/>
          <w:sz w:val="22"/>
          <w:szCs w:val="22"/>
          <w:lang w:val="en-GB"/>
        </w:rPr>
        <w:t>on</w:t>
      </w:r>
      <w:proofErr w:type="gramEnd"/>
      <w:r w:rsidR="00FC6506" w:rsidRPr="00C21957">
        <w:rPr>
          <w:rFonts w:asciiTheme="majorBidi" w:hAnsiTheme="majorBidi" w:cstheme="majorBidi"/>
          <w:b/>
          <w:bCs/>
          <w:color w:val="auto"/>
          <w:sz w:val="22"/>
          <w:szCs w:val="22"/>
          <w:lang w:val="en-GB"/>
        </w:rPr>
        <w:t>-independent member</w:t>
      </w:r>
    </w:p>
    <w:p w:rsidR="006F0481" w:rsidRPr="00C21957" w:rsidRDefault="006F0481" w:rsidP="0096759B">
      <w:pPr>
        <w:pStyle w:val="Default"/>
        <w:ind w:left="720"/>
        <w:jc w:val="both"/>
        <w:rPr>
          <w:rFonts w:asciiTheme="majorBidi" w:hAnsiTheme="majorBidi" w:cstheme="majorBidi"/>
          <w:color w:val="auto"/>
          <w:sz w:val="22"/>
          <w:szCs w:val="22"/>
          <w:lang w:val="en-GB"/>
        </w:rPr>
      </w:pPr>
    </w:p>
    <w:p w:rsidR="00FC6506" w:rsidRDefault="006F0481" w:rsidP="0096759B">
      <w:pPr>
        <w:pStyle w:val="Default"/>
        <w:ind w:left="720"/>
        <w:jc w:val="both"/>
        <w:rPr>
          <w:rFonts w:asciiTheme="majorBidi" w:hAnsiTheme="majorBidi" w:cstheme="majorBidi"/>
          <w:color w:val="auto"/>
          <w:sz w:val="22"/>
          <w:szCs w:val="22"/>
          <w:lang w:val="en-GB"/>
        </w:rPr>
      </w:pPr>
      <w:r w:rsidRPr="006F0481">
        <w:rPr>
          <w:rFonts w:asciiTheme="majorBidi" w:hAnsiTheme="majorBidi" w:cstheme="majorBidi"/>
          <w:color w:val="auto"/>
          <w:sz w:val="22"/>
          <w:szCs w:val="22"/>
          <w:lang w:val="en-GB"/>
        </w:rPr>
        <w:t xml:space="preserve">Mr. </w:t>
      </w:r>
      <w:proofErr w:type="spellStart"/>
      <w:r w:rsidRPr="006F0481">
        <w:rPr>
          <w:rFonts w:asciiTheme="majorBidi" w:hAnsiTheme="majorBidi" w:cstheme="majorBidi"/>
          <w:color w:val="auto"/>
          <w:sz w:val="22"/>
          <w:szCs w:val="22"/>
          <w:lang w:val="en-GB"/>
        </w:rPr>
        <w:t>Mohannad</w:t>
      </w:r>
      <w:proofErr w:type="spellEnd"/>
      <w:r w:rsidRPr="006F0481">
        <w:rPr>
          <w:rFonts w:asciiTheme="majorBidi" w:hAnsiTheme="majorBidi" w:cstheme="majorBidi"/>
          <w:color w:val="auto"/>
          <w:sz w:val="22"/>
          <w:szCs w:val="22"/>
          <w:lang w:val="en-GB"/>
        </w:rPr>
        <w:t xml:space="preserve"> Al-</w:t>
      </w:r>
      <w:proofErr w:type="spellStart"/>
      <w:r w:rsidRPr="006F0481">
        <w:rPr>
          <w:rFonts w:asciiTheme="majorBidi" w:hAnsiTheme="majorBidi" w:cstheme="majorBidi"/>
          <w:color w:val="auto"/>
          <w:sz w:val="22"/>
          <w:szCs w:val="22"/>
          <w:lang w:val="en-GB"/>
        </w:rPr>
        <w:t>Khowailed</w:t>
      </w:r>
      <w:proofErr w:type="spellEnd"/>
      <w:r w:rsidRPr="006F0481">
        <w:rPr>
          <w:rFonts w:asciiTheme="majorBidi" w:hAnsiTheme="majorBidi" w:cstheme="majorBidi"/>
          <w:color w:val="auto"/>
          <w:sz w:val="22"/>
          <w:szCs w:val="22"/>
          <w:lang w:val="en-GB"/>
        </w:rPr>
        <w:t xml:space="preserve"> is the CEO of </w:t>
      </w:r>
      <w:proofErr w:type="spellStart"/>
      <w:r w:rsidRPr="006F0481">
        <w:rPr>
          <w:rFonts w:asciiTheme="majorBidi" w:hAnsiTheme="majorBidi" w:cstheme="majorBidi"/>
          <w:color w:val="auto"/>
          <w:sz w:val="22"/>
          <w:szCs w:val="22"/>
          <w:lang w:val="en-GB"/>
        </w:rPr>
        <w:t>Eskan</w:t>
      </w:r>
      <w:proofErr w:type="spellEnd"/>
      <w:r w:rsidRPr="006F0481">
        <w:rPr>
          <w:rFonts w:asciiTheme="majorBidi" w:hAnsiTheme="majorBidi" w:cstheme="majorBidi"/>
          <w:color w:val="auto"/>
          <w:sz w:val="22"/>
          <w:szCs w:val="22"/>
          <w:lang w:val="en-GB"/>
        </w:rPr>
        <w:t xml:space="preserve"> Development and Investment Company. He holds a Bachelor degree from Saint John University in Canada and a Master degree from London Business School. Mr. </w:t>
      </w:r>
      <w:proofErr w:type="spellStart"/>
      <w:r w:rsidRPr="006F0481">
        <w:rPr>
          <w:rFonts w:asciiTheme="majorBidi" w:hAnsiTheme="majorBidi" w:cstheme="majorBidi"/>
          <w:color w:val="auto"/>
          <w:sz w:val="22"/>
          <w:szCs w:val="22"/>
          <w:lang w:val="en-GB"/>
        </w:rPr>
        <w:t>Mohannad</w:t>
      </w:r>
      <w:proofErr w:type="spellEnd"/>
      <w:r w:rsidRPr="006F0481">
        <w:rPr>
          <w:rFonts w:asciiTheme="majorBidi" w:hAnsiTheme="majorBidi" w:cstheme="majorBidi"/>
          <w:color w:val="auto"/>
          <w:sz w:val="22"/>
          <w:szCs w:val="22"/>
          <w:lang w:val="en-GB"/>
        </w:rPr>
        <w:t xml:space="preserve"> has held many leadership positions in many companies. Prior joining </w:t>
      </w:r>
      <w:proofErr w:type="spellStart"/>
      <w:r w:rsidRPr="006F0481">
        <w:rPr>
          <w:rFonts w:asciiTheme="majorBidi" w:hAnsiTheme="majorBidi" w:cstheme="majorBidi"/>
          <w:color w:val="auto"/>
          <w:sz w:val="22"/>
          <w:szCs w:val="22"/>
          <w:lang w:val="en-GB"/>
        </w:rPr>
        <w:t>Eskan</w:t>
      </w:r>
      <w:proofErr w:type="spellEnd"/>
      <w:r w:rsidRPr="006F0481">
        <w:rPr>
          <w:rFonts w:asciiTheme="majorBidi" w:hAnsiTheme="majorBidi" w:cstheme="majorBidi"/>
          <w:color w:val="auto"/>
          <w:sz w:val="22"/>
          <w:szCs w:val="22"/>
          <w:lang w:val="en-GB"/>
        </w:rPr>
        <w:t xml:space="preserve"> Development and Investment Company, he held the position of CEO at </w:t>
      </w:r>
      <w:proofErr w:type="spellStart"/>
      <w:r w:rsidRPr="006F0481">
        <w:rPr>
          <w:rFonts w:asciiTheme="majorBidi" w:hAnsiTheme="majorBidi" w:cstheme="majorBidi"/>
          <w:color w:val="auto"/>
          <w:sz w:val="22"/>
          <w:szCs w:val="22"/>
          <w:lang w:val="en-GB"/>
        </w:rPr>
        <w:t>AlKhowailed</w:t>
      </w:r>
      <w:proofErr w:type="spellEnd"/>
      <w:r w:rsidRPr="006F0481">
        <w:rPr>
          <w:rFonts w:asciiTheme="majorBidi" w:hAnsiTheme="majorBidi" w:cstheme="majorBidi"/>
          <w:color w:val="auto"/>
          <w:sz w:val="22"/>
          <w:szCs w:val="22"/>
          <w:lang w:val="en-GB"/>
        </w:rPr>
        <w:t xml:space="preserve"> Real Estate Investments Company, Deputy CEO at Distinctive Elite Medical Co and Vice President at </w:t>
      </w:r>
      <w:proofErr w:type="spellStart"/>
      <w:r w:rsidRPr="006F0481">
        <w:rPr>
          <w:rFonts w:asciiTheme="majorBidi" w:hAnsiTheme="majorBidi" w:cstheme="majorBidi"/>
          <w:color w:val="auto"/>
          <w:sz w:val="22"/>
          <w:szCs w:val="22"/>
          <w:lang w:val="en-GB"/>
        </w:rPr>
        <w:t>Aris</w:t>
      </w:r>
      <w:proofErr w:type="spellEnd"/>
      <w:r w:rsidRPr="006F0481">
        <w:rPr>
          <w:rFonts w:asciiTheme="majorBidi" w:hAnsiTheme="majorBidi" w:cstheme="majorBidi"/>
          <w:color w:val="auto"/>
          <w:sz w:val="22"/>
          <w:szCs w:val="22"/>
          <w:lang w:val="en-GB"/>
        </w:rPr>
        <w:t xml:space="preserve"> Real Estate Company.</w:t>
      </w:r>
    </w:p>
    <w:p w:rsidR="00FC6506" w:rsidRPr="00E73A66" w:rsidRDefault="00FC6506" w:rsidP="00FC6506">
      <w:pPr>
        <w:pStyle w:val="Default"/>
        <w:jc w:val="both"/>
        <w:rPr>
          <w:rFonts w:asciiTheme="majorBidi" w:hAnsiTheme="majorBidi" w:cstheme="majorBidi"/>
          <w:color w:val="auto"/>
          <w:sz w:val="22"/>
          <w:szCs w:val="22"/>
          <w:lang w:val="en-GB"/>
        </w:rPr>
      </w:pPr>
    </w:p>
    <w:p w:rsidR="002601F3" w:rsidRPr="00E73A66" w:rsidRDefault="002601F3" w:rsidP="00E73A66">
      <w:pPr>
        <w:pStyle w:val="Default"/>
        <w:rPr>
          <w:rFonts w:asciiTheme="majorBidi" w:hAnsiTheme="majorBidi" w:cstheme="majorBidi"/>
          <w:color w:val="auto"/>
          <w:sz w:val="22"/>
          <w:szCs w:val="22"/>
          <w:lang w:val="en-GB"/>
        </w:rPr>
      </w:pPr>
    </w:p>
    <w:p w:rsidR="002601F3" w:rsidRPr="005B2B0F" w:rsidRDefault="00705140" w:rsidP="00E73A66">
      <w:pPr>
        <w:pStyle w:val="Default"/>
        <w:numPr>
          <w:ilvl w:val="0"/>
          <w:numId w:val="85"/>
        </w:numPr>
        <w:ind w:left="540" w:hanging="540"/>
        <w:rPr>
          <w:rFonts w:asciiTheme="majorBidi" w:hAnsiTheme="majorBidi" w:cstheme="majorBidi"/>
          <w:b/>
          <w:bCs/>
          <w:color w:val="auto"/>
          <w:sz w:val="22"/>
          <w:szCs w:val="22"/>
          <w:u w:val="single"/>
          <w:lang w:val="en-GB"/>
        </w:rPr>
      </w:pPr>
      <w:r w:rsidRPr="005B2B0F">
        <w:rPr>
          <w:rFonts w:asciiTheme="majorBidi" w:hAnsiTheme="majorBidi" w:cstheme="majorBidi"/>
          <w:b/>
          <w:bCs/>
          <w:color w:val="auto"/>
          <w:sz w:val="22"/>
          <w:szCs w:val="22"/>
          <w:u w:val="single"/>
          <w:lang w:val="en-GB"/>
        </w:rPr>
        <w:t>Board M</w:t>
      </w:r>
      <w:r w:rsidR="002601F3" w:rsidRPr="005B2B0F">
        <w:rPr>
          <w:rFonts w:asciiTheme="majorBidi" w:hAnsiTheme="majorBidi" w:cstheme="majorBidi"/>
          <w:b/>
          <w:bCs/>
          <w:color w:val="auto"/>
          <w:sz w:val="22"/>
          <w:szCs w:val="22"/>
          <w:u w:val="single"/>
          <w:lang w:val="en-GB"/>
        </w:rPr>
        <w:t>embers</w:t>
      </w:r>
      <w:r w:rsidR="00AA6BBC" w:rsidRPr="005B2B0F">
        <w:rPr>
          <w:rFonts w:asciiTheme="majorBidi" w:hAnsiTheme="majorBidi" w:cstheme="majorBidi"/>
          <w:b/>
          <w:bCs/>
          <w:color w:val="auto"/>
          <w:sz w:val="22"/>
          <w:szCs w:val="22"/>
          <w:u w:val="single"/>
          <w:lang w:val="en-GB"/>
        </w:rPr>
        <w:t xml:space="preserve"> Qualifications</w:t>
      </w:r>
    </w:p>
    <w:p w:rsidR="00705140" w:rsidRPr="00E73A66" w:rsidRDefault="00705140" w:rsidP="00E73A66">
      <w:pPr>
        <w:pStyle w:val="Default"/>
        <w:ind w:left="540"/>
        <w:jc w:val="both"/>
        <w:rPr>
          <w:rFonts w:asciiTheme="majorBidi" w:hAnsiTheme="majorBidi" w:cstheme="majorBidi"/>
          <w:color w:val="auto"/>
          <w:sz w:val="22"/>
          <w:szCs w:val="22"/>
          <w:lang w:val="en-GB"/>
        </w:rPr>
      </w:pPr>
    </w:p>
    <w:p w:rsidR="002601F3" w:rsidRPr="00E73A66" w:rsidRDefault="002601F3" w:rsidP="00E73A66">
      <w:pPr>
        <w:pStyle w:val="Default"/>
        <w:ind w:left="540"/>
        <w:jc w:val="both"/>
        <w:rPr>
          <w:rFonts w:asciiTheme="majorBidi" w:hAnsiTheme="majorBidi" w:cstheme="majorBidi"/>
          <w:color w:val="auto"/>
          <w:sz w:val="22"/>
          <w:szCs w:val="22"/>
          <w:lang w:val="en-GB"/>
        </w:rPr>
      </w:pPr>
      <w:r w:rsidRPr="00E73A66">
        <w:rPr>
          <w:rFonts w:asciiTheme="majorBidi" w:hAnsiTheme="majorBidi" w:cstheme="majorBidi"/>
          <w:color w:val="auto"/>
          <w:sz w:val="22"/>
          <w:szCs w:val="22"/>
          <w:lang w:val="en-GB"/>
        </w:rPr>
        <w:t>The Fund Manager acknowledges that all</w:t>
      </w:r>
      <w:r w:rsidR="00705140" w:rsidRPr="00E73A66">
        <w:rPr>
          <w:rFonts w:asciiTheme="majorBidi" w:hAnsiTheme="majorBidi" w:cstheme="majorBidi"/>
          <w:color w:val="auto"/>
          <w:sz w:val="22"/>
          <w:szCs w:val="22"/>
          <w:lang w:val="en-GB"/>
        </w:rPr>
        <w:t xml:space="preserve"> </w:t>
      </w:r>
      <w:r w:rsidRPr="00E73A66">
        <w:rPr>
          <w:rFonts w:asciiTheme="majorBidi" w:hAnsiTheme="majorBidi" w:cstheme="majorBidi"/>
          <w:color w:val="auto"/>
          <w:sz w:val="22"/>
          <w:szCs w:val="22"/>
          <w:lang w:val="en-GB"/>
        </w:rPr>
        <w:t>members of the Board of Directors of the Fund:</w:t>
      </w:r>
    </w:p>
    <w:p w:rsidR="002601F3" w:rsidRPr="00E73A66" w:rsidRDefault="00B16AE8" w:rsidP="00E73A66">
      <w:pPr>
        <w:pStyle w:val="Default"/>
        <w:numPr>
          <w:ilvl w:val="0"/>
          <w:numId w:val="87"/>
        </w:numPr>
        <w:ind w:left="990" w:hanging="450"/>
        <w:jc w:val="both"/>
        <w:rPr>
          <w:rFonts w:asciiTheme="majorBidi" w:hAnsiTheme="majorBidi" w:cstheme="majorBidi"/>
          <w:color w:val="auto"/>
          <w:sz w:val="22"/>
          <w:szCs w:val="22"/>
          <w:lang w:val="en-GB"/>
        </w:rPr>
      </w:pPr>
      <w:r w:rsidRPr="00E73A66">
        <w:rPr>
          <w:rFonts w:asciiTheme="majorBidi" w:hAnsiTheme="majorBidi" w:cstheme="majorBidi"/>
          <w:color w:val="auto"/>
          <w:sz w:val="22"/>
          <w:szCs w:val="22"/>
          <w:lang w:val="en-GB"/>
        </w:rPr>
        <w:t>A</w:t>
      </w:r>
      <w:r w:rsidR="00705140" w:rsidRPr="00E73A66">
        <w:rPr>
          <w:rFonts w:asciiTheme="majorBidi" w:hAnsiTheme="majorBidi" w:cstheme="majorBidi"/>
          <w:color w:val="auto"/>
          <w:sz w:val="22"/>
          <w:szCs w:val="22"/>
          <w:lang w:val="en-GB"/>
        </w:rPr>
        <w:t>re n</w:t>
      </w:r>
      <w:r w:rsidR="002601F3" w:rsidRPr="00E73A66">
        <w:rPr>
          <w:rFonts w:asciiTheme="majorBidi" w:hAnsiTheme="majorBidi" w:cstheme="majorBidi"/>
          <w:color w:val="auto"/>
          <w:sz w:val="22"/>
          <w:szCs w:val="22"/>
          <w:lang w:val="en-GB"/>
        </w:rPr>
        <w:t>ot subject to any bankruptcy or liquidation proceedings;</w:t>
      </w:r>
    </w:p>
    <w:p w:rsidR="002601F3" w:rsidRPr="00E73A66" w:rsidRDefault="00B77D66" w:rsidP="00E73A66">
      <w:pPr>
        <w:pStyle w:val="Default"/>
        <w:numPr>
          <w:ilvl w:val="0"/>
          <w:numId w:val="87"/>
        </w:numPr>
        <w:ind w:left="990" w:hanging="450"/>
        <w:jc w:val="both"/>
        <w:rPr>
          <w:rFonts w:asciiTheme="majorBidi" w:hAnsiTheme="majorBidi" w:cstheme="majorBidi"/>
          <w:color w:val="auto"/>
          <w:sz w:val="22"/>
          <w:szCs w:val="22"/>
          <w:lang w:val="en-GB"/>
        </w:rPr>
      </w:pPr>
      <w:r w:rsidRPr="00E73A66">
        <w:rPr>
          <w:rFonts w:asciiTheme="majorBidi" w:eastAsia="Calibri" w:hAnsiTheme="majorBidi" w:cstheme="majorBidi"/>
          <w:bCs/>
          <w:color w:val="auto"/>
          <w:sz w:val="22"/>
          <w:szCs w:val="22"/>
        </w:rPr>
        <w:t xml:space="preserve">have never been involved in </w:t>
      </w:r>
      <w:r w:rsidR="002601F3" w:rsidRPr="00E73A66">
        <w:rPr>
          <w:rFonts w:asciiTheme="majorBidi" w:hAnsiTheme="majorBidi" w:cstheme="majorBidi"/>
          <w:color w:val="auto"/>
          <w:sz w:val="22"/>
          <w:szCs w:val="22"/>
          <w:lang w:val="en-GB"/>
        </w:rPr>
        <w:t xml:space="preserve">any fraudulent, </w:t>
      </w:r>
      <w:r w:rsidR="00705140" w:rsidRPr="00E73A66">
        <w:rPr>
          <w:rFonts w:asciiTheme="majorBidi" w:hAnsiTheme="majorBidi" w:cstheme="majorBidi"/>
          <w:color w:val="auto"/>
          <w:sz w:val="22"/>
          <w:szCs w:val="22"/>
          <w:lang w:val="en-GB"/>
        </w:rPr>
        <w:t>dishonourable</w:t>
      </w:r>
      <w:r w:rsidR="002601F3" w:rsidRPr="00E73A66">
        <w:rPr>
          <w:rFonts w:asciiTheme="majorBidi" w:hAnsiTheme="majorBidi" w:cstheme="majorBidi"/>
          <w:color w:val="auto"/>
          <w:sz w:val="22"/>
          <w:szCs w:val="22"/>
          <w:lang w:val="en-GB"/>
        </w:rPr>
        <w:t xml:space="preserve"> or </w:t>
      </w:r>
      <w:r w:rsidR="00705140" w:rsidRPr="00E73A66">
        <w:rPr>
          <w:rFonts w:asciiTheme="majorBidi" w:hAnsiTheme="majorBidi" w:cstheme="majorBidi"/>
          <w:color w:val="auto"/>
          <w:sz w:val="22"/>
          <w:szCs w:val="22"/>
          <w:lang w:val="en-GB"/>
        </w:rPr>
        <w:t>deceitful</w:t>
      </w:r>
      <w:r w:rsidR="002601F3" w:rsidRPr="00E73A66">
        <w:rPr>
          <w:rFonts w:asciiTheme="majorBidi" w:hAnsiTheme="majorBidi" w:cstheme="majorBidi"/>
          <w:color w:val="auto"/>
          <w:sz w:val="22"/>
          <w:szCs w:val="22"/>
          <w:lang w:val="en-GB"/>
        </w:rPr>
        <w:t xml:space="preserve"> acts;</w:t>
      </w:r>
    </w:p>
    <w:p w:rsidR="002601F3" w:rsidRPr="00E73A66" w:rsidRDefault="00B77D66" w:rsidP="00E73A66">
      <w:pPr>
        <w:pStyle w:val="Default"/>
        <w:numPr>
          <w:ilvl w:val="0"/>
          <w:numId w:val="87"/>
        </w:numPr>
        <w:ind w:left="990" w:hanging="450"/>
        <w:jc w:val="both"/>
        <w:rPr>
          <w:rFonts w:asciiTheme="majorBidi" w:hAnsiTheme="majorBidi" w:cstheme="majorBidi"/>
          <w:color w:val="auto"/>
          <w:sz w:val="22"/>
          <w:szCs w:val="22"/>
          <w:lang w:val="en-GB"/>
        </w:rPr>
      </w:pPr>
      <w:r w:rsidRPr="00E73A66">
        <w:rPr>
          <w:rFonts w:asciiTheme="majorBidi" w:hAnsiTheme="majorBidi" w:cstheme="majorBidi"/>
          <w:color w:val="auto"/>
          <w:sz w:val="22"/>
          <w:szCs w:val="22"/>
          <w:lang w:val="en-GB"/>
        </w:rPr>
        <w:t>Have</w:t>
      </w:r>
      <w:r w:rsidR="002601F3" w:rsidRPr="00E73A66">
        <w:rPr>
          <w:rFonts w:asciiTheme="majorBidi" w:hAnsiTheme="majorBidi" w:cstheme="majorBidi"/>
          <w:color w:val="auto"/>
          <w:sz w:val="22"/>
          <w:szCs w:val="22"/>
          <w:lang w:val="en-GB"/>
        </w:rPr>
        <w:t xml:space="preserve"> the necessary skills and experience </w:t>
      </w:r>
      <w:r w:rsidRPr="00E73A66">
        <w:rPr>
          <w:rFonts w:asciiTheme="majorBidi" w:hAnsiTheme="majorBidi" w:cstheme="majorBidi"/>
          <w:color w:val="auto"/>
          <w:sz w:val="22"/>
          <w:szCs w:val="22"/>
          <w:lang w:val="en-GB"/>
        </w:rPr>
        <w:t xml:space="preserve">to </w:t>
      </w:r>
      <w:r w:rsidR="00705140" w:rsidRPr="00E73A66">
        <w:rPr>
          <w:rFonts w:asciiTheme="majorBidi" w:hAnsiTheme="majorBidi" w:cstheme="majorBidi"/>
          <w:color w:val="auto"/>
          <w:sz w:val="22"/>
          <w:szCs w:val="22"/>
          <w:lang w:val="en-GB"/>
        </w:rPr>
        <w:t>qualify them</w:t>
      </w:r>
      <w:r w:rsidR="002601F3" w:rsidRPr="00E73A66">
        <w:rPr>
          <w:rFonts w:asciiTheme="majorBidi" w:hAnsiTheme="majorBidi" w:cstheme="majorBidi"/>
          <w:color w:val="auto"/>
          <w:sz w:val="22"/>
          <w:szCs w:val="22"/>
          <w:lang w:val="en-GB"/>
        </w:rPr>
        <w:t xml:space="preserve"> as Board </w:t>
      </w:r>
      <w:r w:rsidR="00F4788B" w:rsidRPr="00E73A66">
        <w:rPr>
          <w:rFonts w:asciiTheme="majorBidi" w:hAnsiTheme="majorBidi" w:cstheme="majorBidi"/>
          <w:color w:val="auto"/>
          <w:sz w:val="22"/>
          <w:szCs w:val="22"/>
          <w:lang w:val="en-GB"/>
        </w:rPr>
        <w:t>members</w:t>
      </w:r>
      <w:r w:rsidR="002601F3" w:rsidRPr="00E73A66">
        <w:rPr>
          <w:rFonts w:asciiTheme="majorBidi" w:hAnsiTheme="majorBidi" w:cstheme="majorBidi"/>
          <w:color w:val="auto"/>
          <w:sz w:val="22"/>
          <w:szCs w:val="22"/>
          <w:lang w:val="en-GB"/>
        </w:rPr>
        <w:t>.</w:t>
      </w:r>
    </w:p>
    <w:p w:rsidR="002601F3" w:rsidRPr="00E73A66" w:rsidRDefault="002601F3" w:rsidP="00E73A66">
      <w:pPr>
        <w:pStyle w:val="Default"/>
        <w:rPr>
          <w:rFonts w:asciiTheme="majorBidi" w:hAnsiTheme="majorBidi" w:cstheme="majorBidi"/>
          <w:color w:val="auto"/>
          <w:sz w:val="22"/>
          <w:szCs w:val="22"/>
          <w:lang w:val="en-GB"/>
        </w:rPr>
      </w:pPr>
    </w:p>
    <w:p w:rsidR="002601F3" w:rsidRPr="005B2B0F" w:rsidRDefault="00705140" w:rsidP="00E73A66">
      <w:pPr>
        <w:pStyle w:val="Default"/>
        <w:numPr>
          <w:ilvl w:val="0"/>
          <w:numId w:val="85"/>
        </w:numPr>
        <w:ind w:left="540" w:hanging="540"/>
        <w:rPr>
          <w:rFonts w:asciiTheme="majorBidi" w:hAnsiTheme="majorBidi" w:cstheme="majorBidi"/>
          <w:b/>
          <w:bCs/>
          <w:color w:val="auto"/>
          <w:sz w:val="22"/>
          <w:szCs w:val="22"/>
          <w:u w:val="single"/>
          <w:lang w:val="en-GB"/>
        </w:rPr>
      </w:pPr>
      <w:r w:rsidRPr="005B2B0F">
        <w:rPr>
          <w:rFonts w:asciiTheme="majorBidi" w:hAnsiTheme="majorBidi" w:cstheme="majorBidi"/>
          <w:b/>
          <w:bCs/>
          <w:color w:val="auto"/>
          <w:sz w:val="22"/>
          <w:szCs w:val="22"/>
          <w:u w:val="single"/>
          <w:lang w:val="en-GB"/>
        </w:rPr>
        <w:t xml:space="preserve">Fund </w:t>
      </w:r>
      <w:r w:rsidR="002601F3" w:rsidRPr="005B2B0F">
        <w:rPr>
          <w:rFonts w:asciiTheme="majorBidi" w:hAnsiTheme="majorBidi" w:cstheme="majorBidi"/>
          <w:b/>
          <w:bCs/>
          <w:color w:val="auto"/>
          <w:sz w:val="22"/>
          <w:szCs w:val="22"/>
          <w:u w:val="single"/>
          <w:lang w:val="en-GB"/>
        </w:rPr>
        <w:t xml:space="preserve">Board of Directors </w:t>
      </w:r>
      <w:r w:rsidRPr="005B2B0F">
        <w:rPr>
          <w:rFonts w:asciiTheme="majorBidi" w:hAnsiTheme="majorBidi" w:cstheme="majorBidi"/>
          <w:b/>
          <w:bCs/>
          <w:color w:val="auto"/>
          <w:sz w:val="22"/>
          <w:szCs w:val="22"/>
          <w:u w:val="single"/>
          <w:lang w:val="en-GB"/>
        </w:rPr>
        <w:t xml:space="preserve">Fees </w:t>
      </w:r>
      <w:r w:rsidR="002601F3" w:rsidRPr="005B2B0F">
        <w:rPr>
          <w:rFonts w:asciiTheme="majorBidi" w:hAnsiTheme="majorBidi" w:cstheme="majorBidi"/>
          <w:b/>
          <w:bCs/>
          <w:color w:val="auto"/>
          <w:sz w:val="22"/>
          <w:szCs w:val="22"/>
          <w:u w:val="single"/>
          <w:lang w:val="en-GB"/>
        </w:rPr>
        <w:t xml:space="preserve"> </w:t>
      </w:r>
    </w:p>
    <w:p w:rsidR="00705140" w:rsidRPr="00E73A66" w:rsidRDefault="00705140" w:rsidP="00E73A66">
      <w:pPr>
        <w:pStyle w:val="Default"/>
        <w:ind w:left="540"/>
        <w:rPr>
          <w:rFonts w:asciiTheme="majorBidi" w:hAnsiTheme="majorBidi" w:cstheme="majorBidi"/>
          <w:color w:val="auto"/>
          <w:sz w:val="22"/>
          <w:szCs w:val="22"/>
          <w:lang w:val="en-GB"/>
        </w:rPr>
      </w:pPr>
    </w:p>
    <w:p w:rsidR="002601F3" w:rsidRPr="00E73A66" w:rsidRDefault="002601F3" w:rsidP="00E73A66">
      <w:pPr>
        <w:pStyle w:val="Default"/>
        <w:ind w:left="540"/>
        <w:jc w:val="both"/>
        <w:rPr>
          <w:rFonts w:asciiTheme="majorBidi" w:hAnsiTheme="majorBidi" w:cstheme="majorBidi"/>
          <w:color w:val="auto"/>
          <w:sz w:val="22"/>
          <w:szCs w:val="22"/>
          <w:lang w:val="en-GB"/>
        </w:rPr>
      </w:pPr>
      <w:r w:rsidRPr="00E73A66">
        <w:rPr>
          <w:rFonts w:asciiTheme="majorBidi" w:hAnsiTheme="majorBidi" w:cstheme="majorBidi"/>
          <w:color w:val="auto"/>
          <w:sz w:val="22"/>
          <w:szCs w:val="22"/>
          <w:lang w:val="en-GB"/>
        </w:rPr>
        <w:t xml:space="preserve">The fees of the independent members of the </w:t>
      </w:r>
      <w:r w:rsidR="00705140" w:rsidRPr="00E73A66">
        <w:rPr>
          <w:rFonts w:asciiTheme="majorBidi" w:hAnsiTheme="majorBidi" w:cstheme="majorBidi"/>
          <w:color w:val="auto"/>
          <w:sz w:val="22"/>
          <w:szCs w:val="22"/>
          <w:lang w:val="en-GB"/>
        </w:rPr>
        <w:t xml:space="preserve">Fund </w:t>
      </w:r>
      <w:r w:rsidRPr="00E73A66">
        <w:rPr>
          <w:rFonts w:asciiTheme="majorBidi" w:hAnsiTheme="majorBidi" w:cstheme="majorBidi"/>
          <w:color w:val="auto"/>
          <w:sz w:val="22"/>
          <w:szCs w:val="22"/>
          <w:lang w:val="en-GB"/>
        </w:rPr>
        <w:t xml:space="preserve">Board of Directors shall not exceed the maximum of SR 10,000 </w:t>
      </w:r>
      <w:r w:rsidR="00F4788B" w:rsidRPr="00E73A66">
        <w:rPr>
          <w:rFonts w:asciiTheme="majorBidi" w:hAnsiTheme="majorBidi" w:cstheme="majorBidi"/>
          <w:color w:val="auto"/>
          <w:sz w:val="22"/>
          <w:szCs w:val="22"/>
          <w:lang w:val="en-GB"/>
        </w:rPr>
        <w:t xml:space="preserve">per annum </w:t>
      </w:r>
      <w:r w:rsidRPr="00E73A66">
        <w:rPr>
          <w:rFonts w:asciiTheme="majorBidi" w:hAnsiTheme="majorBidi" w:cstheme="majorBidi"/>
          <w:color w:val="auto"/>
          <w:sz w:val="22"/>
          <w:szCs w:val="22"/>
          <w:lang w:val="en-GB"/>
        </w:rPr>
        <w:t xml:space="preserve">per independent member at the rate of five thousand </w:t>
      </w:r>
      <w:r w:rsidR="00705140" w:rsidRPr="00E73A66">
        <w:rPr>
          <w:rFonts w:asciiTheme="majorBidi" w:hAnsiTheme="majorBidi" w:cstheme="majorBidi"/>
          <w:color w:val="auto"/>
          <w:sz w:val="22"/>
          <w:szCs w:val="22"/>
          <w:lang w:val="en-GB"/>
        </w:rPr>
        <w:t>R</w:t>
      </w:r>
      <w:r w:rsidRPr="00E73A66">
        <w:rPr>
          <w:rFonts w:asciiTheme="majorBidi" w:hAnsiTheme="majorBidi" w:cstheme="majorBidi"/>
          <w:color w:val="auto"/>
          <w:sz w:val="22"/>
          <w:szCs w:val="22"/>
          <w:lang w:val="en-GB"/>
        </w:rPr>
        <w:t>iyals</w:t>
      </w:r>
      <w:r w:rsidR="00705140" w:rsidRPr="00E73A66">
        <w:rPr>
          <w:rFonts w:asciiTheme="majorBidi" w:hAnsiTheme="majorBidi" w:cstheme="majorBidi"/>
          <w:color w:val="auto"/>
          <w:sz w:val="22"/>
          <w:szCs w:val="22"/>
          <w:lang w:val="en-GB"/>
        </w:rPr>
        <w:t xml:space="preserve"> </w:t>
      </w:r>
      <w:r w:rsidR="00191B9D" w:rsidRPr="00E73A66">
        <w:rPr>
          <w:rFonts w:asciiTheme="majorBidi" w:hAnsiTheme="majorBidi" w:cstheme="majorBidi"/>
          <w:color w:val="auto"/>
          <w:sz w:val="22"/>
          <w:szCs w:val="22"/>
          <w:lang w:val="en-GB"/>
        </w:rPr>
        <w:t>per</w:t>
      </w:r>
      <w:r w:rsidR="00705140" w:rsidRPr="00E73A66">
        <w:rPr>
          <w:rFonts w:asciiTheme="majorBidi" w:hAnsiTheme="majorBidi" w:cstheme="majorBidi"/>
          <w:color w:val="auto"/>
          <w:sz w:val="22"/>
          <w:szCs w:val="22"/>
          <w:lang w:val="en-GB"/>
        </w:rPr>
        <w:t xml:space="preserve"> meeting </w:t>
      </w:r>
      <w:r w:rsidR="00F4788B" w:rsidRPr="00E73A66">
        <w:rPr>
          <w:rFonts w:asciiTheme="majorBidi" w:hAnsiTheme="majorBidi" w:cstheme="majorBidi"/>
          <w:color w:val="auto"/>
          <w:sz w:val="22"/>
          <w:szCs w:val="22"/>
          <w:lang w:val="en-GB"/>
        </w:rPr>
        <w:t>attended</w:t>
      </w:r>
      <w:r w:rsidR="00705140" w:rsidRPr="00E73A66">
        <w:rPr>
          <w:rFonts w:asciiTheme="majorBidi" w:hAnsiTheme="majorBidi" w:cstheme="majorBidi"/>
          <w:color w:val="auto"/>
          <w:sz w:val="22"/>
          <w:szCs w:val="22"/>
          <w:lang w:val="en-GB"/>
        </w:rPr>
        <w:t xml:space="preserve">. </w:t>
      </w:r>
    </w:p>
    <w:p w:rsidR="0036114D" w:rsidRPr="00E73A66" w:rsidRDefault="0036114D" w:rsidP="00E73A66">
      <w:pPr>
        <w:pStyle w:val="Default"/>
        <w:ind w:left="540"/>
        <w:jc w:val="both"/>
        <w:rPr>
          <w:rFonts w:asciiTheme="majorBidi" w:hAnsiTheme="majorBidi" w:cstheme="majorBidi"/>
          <w:color w:val="auto"/>
          <w:sz w:val="22"/>
          <w:szCs w:val="22"/>
          <w:lang w:val="en-GB"/>
        </w:rPr>
      </w:pPr>
    </w:p>
    <w:p w:rsidR="0036114D" w:rsidRDefault="0036114D" w:rsidP="00E73A66">
      <w:pPr>
        <w:pStyle w:val="Default"/>
        <w:numPr>
          <w:ilvl w:val="0"/>
          <w:numId w:val="85"/>
        </w:numPr>
        <w:ind w:left="540" w:hanging="540"/>
        <w:rPr>
          <w:rFonts w:asciiTheme="majorBidi" w:hAnsiTheme="majorBidi" w:cstheme="majorBidi"/>
          <w:b/>
          <w:bCs/>
          <w:color w:val="auto"/>
          <w:sz w:val="22"/>
          <w:szCs w:val="22"/>
          <w:u w:val="single"/>
        </w:rPr>
      </w:pPr>
      <w:r w:rsidRPr="005B2B0F">
        <w:rPr>
          <w:rFonts w:asciiTheme="majorBidi" w:hAnsiTheme="majorBidi" w:cstheme="majorBidi"/>
          <w:b/>
          <w:bCs/>
          <w:color w:val="auto"/>
          <w:sz w:val="22"/>
          <w:szCs w:val="22"/>
          <w:u w:val="single"/>
        </w:rPr>
        <w:t xml:space="preserve">Fund Board Responsibilities: </w:t>
      </w:r>
    </w:p>
    <w:p w:rsidR="005B2B0F" w:rsidRPr="005B2B0F" w:rsidRDefault="005B2B0F" w:rsidP="005B2B0F">
      <w:pPr>
        <w:pStyle w:val="Default"/>
        <w:ind w:left="540"/>
        <w:rPr>
          <w:rFonts w:asciiTheme="majorBidi" w:hAnsiTheme="majorBidi" w:cstheme="majorBidi"/>
          <w:b/>
          <w:bCs/>
          <w:color w:val="auto"/>
          <w:sz w:val="22"/>
          <w:szCs w:val="22"/>
          <w:u w:val="single"/>
        </w:rPr>
      </w:pPr>
    </w:p>
    <w:p w:rsidR="0036114D" w:rsidRPr="00E73A66" w:rsidRDefault="0036114D" w:rsidP="00E73A66">
      <w:pPr>
        <w:pStyle w:val="Default"/>
        <w:ind w:left="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Members of the Board of Directors of the Fund have the following responsibilities:</w:t>
      </w:r>
    </w:p>
    <w:p w:rsidR="0011593F" w:rsidRPr="00E73A66" w:rsidRDefault="0011593F" w:rsidP="00E73A66">
      <w:pPr>
        <w:pStyle w:val="Default"/>
        <w:ind w:left="540"/>
        <w:jc w:val="both"/>
        <w:rPr>
          <w:rFonts w:asciiTheme="majorBidi" w:hAnsiTheme="majorBidi" w:cstheme="majorBidi"/>
          <w:color w:val="auto"/>
          <w:sz w:val="22"/>
          <w:szCs w:val="22"/>
        </w:rPr>
      </w:pPr>
    </w:p>
    <w:p w:rsidR="0036114D" w:rsidRPr="00E73A66" w:rsidRDefault="0036114D" w:rsidP="00E73A66">
      <w:pPr>
        <w:pStyle w:val="Default"/>
        <w:numPr>
          <w:ilvl w:val="0"/>
          <w:numId w:val="88"/>
        </w:numPr>
        <w:ind w:left="1080" w:hanging="45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Ensuring that the Fund Manager takes up </w:t>
      </w:r>
      <w:r w:rsidRPr="00E73A66">
        <w:rPr>
          <w:rFonts w:asciiTheme="majorBidi" w:hAnsiTheme="majorBidi" w:cstheme="majorBidi"/>
          <w:color w:val="auto"/>
          <w:sz w:val="22"/>
          <w:szCs w:val="22"/>
          <w:lang w:val="en-GB"/>
        </w:rPr>
        <w:t>his</w:t>
      </w:r>
      <w:r w:rsidRPr="00E73A66">
        <w:rPr>
          <w:rFonts w:asciiTheme="majorBidi" w:hAnsiTheme="majorBidi" w:cstheme="majorBidi"/>
          <w:color w:val="auto"/>
          <w:sz w:val="22"/>
          <w:szCs w:val="22"/>
        </w:rPr>
        <w:t xml:space="preserve"> responsibilities in the manner </w:t>
      </w:r>
      <w:r w:rsidR="00F4788B" w:rsidRPr="00E73A66">
        <w:rPr>
          <w:rFonts w:asciiTheme="majorBidi" w:hAnsiTheme="majorBidi" w:cstheme="majorBidi"/>
          <w:color w:val="auto"/>
          <w:sz w:val="22"/>
          <w:szCs w:val="22"/>
        </w:rPr>
        <w:t>that</w:t>
      </w:r>
      <w:r w:rsidR="004758EB" w:rsidRPr="00E73A66">
        <w:rPr>
          <w:rFonts w:asciiTheme="majorBidi" w:hAnsiTheme="majorBidi" w:cstheme="majorBidi"/>
          <w:color w:val="auto"/>
          <w:sz w:val="22"/>
          <w:szCs w:val="22"/>
        </w:rPr>
        <w:t xml:space="preserve"> </w:t>
      </w:r>
      <w:r w:rsidR="009A6665" w:rsidRPr="00E73A66">
        <w:rPr>
          <w:rFonts w:asciiTheme="majorBidi" w:hAnsiTheme="majorBidi" w:cstheme="majorBidi"/>
          <w:color w:val="auto"/>
          <w:sz w:val="22"/>
          <w:szCs w:val="22"/>
        </w:rPr>
        <w:t xml:space="preserve">achieves </w:t>
      </w:r>
      <w:r w:rsidR="006C08BB">
        <w:rPr>
          <w:rFonts w:asciiTheme="majorBidi" w:hAnsiTheme="majorBidi" w:cstheme="majorBidi"/>
          <w:color w:val="auto"/>
          <w:sz w:val="22"/>
          <w:szCs w:val="22"/>
        </w:rPr>
        <w:t>t</w:t>
      </w:r>
      <w:r w:rsidR="009A6665" w:rsidRPr="00E73A66">
        <w:rPr>
          <w:rFonts w:asciiTheme="majorBidi" w:hAnsiTheme="majorBidi" w:cstheme="majorBidi" w:hint="cs"/>
          <w:color w:val="auto"/>
          <w:sz w:val="22"/>
          <w:szCs w:val="22"/>
        </w:rPr>
        <w:t>he</w:t>
      </w:r>
      <w:r w:rsidRPr="00E73A66">
        <w:rPr>
          <w:rFonts w:asciiTheme="majorBidi" w:hAnsiTheme="majorBidi" w:cstheme="majorBidi"/>
          <w:color w:val="auto"/>
          <w:sz w:val="22"/>
          <w:szCs w:val="22"/>
        </w:rPr>
        <w:t xml:space="preserve"> interests of the unit holders in accordance with these </w:t>
      </w:r>
      <w:r w:rsidR="00170481" w:rsidRPr="00E73A66">
        <w:rPr>
          <w:rFonts w:asciiTheme="majorBidi" w:hAnsiTheme="majorBidi" w:cstheme="majorBidi"/>
          <w:color w:val="auto"/>
          <w:sz w:val="22"/>
          <w:szCs w:val="22"/>
        </w:rPr>
        <w:t>Terms and Conditions</w:t>
      </w:r>
      <w:r w:rsidRPr="00E73A66">
        <w:rPr>
          <w:rFonts w:asciiTheme="majorBidi" w:hAnsiTheme="majorBidi" w:cstheme="majorBidi"/>
          <w:color w:val="auto"/>
          <w:sz w:val="22"/>
          <w:szCs w:val="22"/>
        </w:rPr>
        <w:t>, the Real Estate Investment Funds Regulations, the Sharia Advisor's decisions and the Real Estate Investment Funds Instructions;</w:t>
      </w:r>
    </w:p>
    <w:p w:rsidR="004758EB" w:rsidRPr="00E73A66" w:rsidRDefault="004758EB" w:rsidP="00E73A66">
      <w:pPr>
        <w:pStyle w:val="Default"/>
        <w:ind w:left="1080"/>
        <w:jc w:val="both"/>
        <w:rPr>
          <w:rFonts w:asciiTheme="majorBidi" w:hAnsiTheme="majorBidi" w:cstheme="majorBidi"/>
          <w:color w:val="auto"/>
          <w:sz w:val="22"/>
          <w:szCs w:val="22"/>
        </w:rPr>
      </w:pPr>
    </w:p>
    <w:p w:rsidR="004758EB" w:rsidRPr="00E73A66" w:rsidRDefault="004758EB" w:rsidP="00E73A66">
      <w:pPr>
        <w:pStyle w:val="Default"/>
        <w:numPr>
          <w:ilvl w:val="0"/>
          <w:numId w:val="88"/>
        </w:numPr>
        <w:ind w:left="1080" w:hanging="450"/>
        <w:jc w:val="both"/>
        <w:rPr>
          <w:rFonts w:asciiTheme="majorBidi" w:hAnsiTheme="majorBidi" w:cstheme="majorBidi"/>
          <w:color w:val="auto"/>
          <w:sz w:val="22"/>
          <w:szCs w:val="22"/>
        </w:rPr>
      </w:pPr>
      <w:r w:rsidRPr="00E73A66">
        <w:rPr>
          <w:rFonts w:asciiTheme="majorBidi" w:hAnsiTheme="majorBidi" w:cstheme="majorBidi"/>
          <w:color w:val="auto"/>
          <w:sz w:val="22"/>
          <w:szCs w:val="22"/>
        </w:rPr>
        <w:t>A</w:t>
      </w:r>
      <w:r w:rsidR="0036114D" w:rsidRPr="00E73A66">
        <w:rPr>
          <w:rFonts w:asciiTheme="majorBidi" w:hAnsiTheme="majorBidi" w:cstheme="majorBidi"/>
          <w:color w:val="auto"/>
          <w:sz w:val="22"/>
          <w:szCs w:val="22"/>
        </w:rPr>
        <w:t xml:space="preserve">pproving all material contracts, decisions and reports </w:t>
      </w:r>
      <w:r w:rsidRPr="00E73A66">
        <w:rPr>
          <w:rFonts w:asciiTheme="majorBidi" w:hAnsiTheme="majorBidi" w:cstheme="majorBidi"/>
          <w:color w:val="auto"/>
          <w:sz w:val="22"/>
          <w:szCs w:val="22"/>
        </w:rPr>
        <w:t>relating to</w:t>
      </w:r>
      <w:r w:rsidR="0036114D" w:rsidRPr="00E73A66">
        <w:rPr>
          <w:rFonts w:asciiTheme="majorBidi" w:hAnsiTheme="majorBidi" w:cstheme="majorBidi"/>
          <w:color w:val="auto"/>
          <w:sz w:val="22"/>
          <w:szCs w:val="22"/>
        </w:rPr>
        <w:t xml:space="preserve"> the Fund</w:t>
      </w:r>
      <w:r w:rsidRPr="00E73A66">
        <w:rPr>
          <w:rFonts w:asciiTheme="majorBidi" w:hAnsiTheme="majorBidi" w:cstheme="majorBidi"/>
          <w:color w:val="auto"/>
          <w:sz w:val="22"/>
          <w:szCs w:val="22"/>
        </w:rPr>
        <w:t xml:space="preserve"> </w:t>
      </w:r>
      <w:r w:rsidR="0011593F" w:rsidRPr="00E73A66">
        <w:rPr>
          <w:rFonts w:asciiTheme="majorBidi" w:hAnsiTheme="majorBidi" w:cstheme="majorBidi"/>
          <w:color w:val="auto"/>
          <w:sz w:val="22"/>
          <w:szCs w:val="22"/>
        </w:rPr>
        <w:t>i</w:t>
      </w:r>
      <w:r w:rsidRPr="00E73A66">
        <w:rPr>
          <w:rFonts w:asciiTheme="majorBidi" w:hAnsiTheme="majorBidi" w:cstheme="majorBidi"/>
          <w:color w:val="auto"/>
          <w:sz w:val="22"/>
          <w:szCs w:val="22"/>
        </w:rPr>
        <w:t>ncluding, but not limited to, development agreements, custody agreements, marketing agreements and real estate valuation reports;</w:t>
      </w:r>
    </w:p>
    <w:p w:rsidR="004758EB" w:rsidRPr="00E73A66" w:rsidRDefault="004758EB" w:rsidP="00E73A66">
      <w:pPr>
        <w:pStyle w:val="ListParagraph"/>
        <w:rPr>
          <w:rFonts w:asciiTheme="majorBidi" w:hAnsiTheme="majorBidi" w:cstheme="majorBidi"/>
          <w:sz w:val="22"/>
          <w:szCs w:val="22"/>
        </w:rPr>
      </w:pPr>
    </w:p>
    <w:p w:rsidR="004758EB" w:rsidRPr="00E73A66" w:rsidRDefault="004758EB" w:rsidP="00E73A66">
      <w:pPr>
        <w:pStyle w:val="Default"/>
        <w:numPr>
          <w:ilvl w:val="0"/>
          <w:numId w:val="88"/>
        </w:numPr>
        <w:ind w:left="1080" w:hanging="45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Approving these </w:t>
      </w:r>
      <w:r w:rsidR="00170481" w:rsidRPr="00E73A66">
        <w:rPr>
          <w:rFonts w:asciiTheme="majorBidi" w:hAnsiTheme="majorBidi" w:cstheme="majorBidi"/>
          <w:color w:val="auto"/>
          <w:sz w:val="22"/>
          <w:szCs w:val="22"/>
        </w:rPr>
        <w:t>Terms and Conditions</w:t>
      </w:r>
      <w:r w:rsidRPr="00E73A66">
        <w:rPr>
          <w:rFonts w:asciiTheme="majorBidi" w:hAnsiTheme="majorBidi" w:cstheme="majorBidi"/>
          <w:color w:val="auto"/>
          <w:sz w:val="22"/>
          <w:szCs w:val="22"/>
        </w:rPr>
        <w:t xml:space="preserve"> and any amendments thereto;</w:t>
      </w:r>
    </w:p>
    <w:p w:rsidR="004758EB" w:rsidRPr="00E73A66" w:rsidRDefault="004758EB" w:rsidP="00E73A66">
      <w:pPr>
        <w:pStyle w:val="ListParagraph"/>
        <w:rPr>
          <w:rFonts w:asciiTheme="majorBidi" w:hAnsiTheme="majorBidi" w:cstheme="majorBidi"/>
          <w:sz w:val="22"/>
          <w:szCs w:val="22"/>
        </w:rPr>
      </w:pPr>
    </w:p>
    <w:p w:rsidR="004758EB" w:rsidRPr="00E73A66" w:rsidRDefault="004758EB" w:rsidP="00E73A66">
      <w:pPr>
        <w:pStyle w:val="Default"/>
        <w:numPr>
          <w:ilvl w:val="0"/>
          <w:numId w:val="88"/>
        </w:numPr>
        <w:ind w:left="1080" w:hanging="450"/>
        <w:jc w:val="both"/>
        <w:rPr>
          <w:rFonts w:asciiTheme="majorBidi" w:hAnsiTheme="majorBidi" w:cstheme="majorBidi"/>
          <w:color w:val="auto"/>
          <w:sz w:val="22"/>
          <w:szCs w:val="22"/>
        </w:rPr>
      </w:pPr>
      <w:r w:rsidRPr="00E73A66">
        <w:rPr>
          <w:rFonts w:asciiTheme="majorBidi" w:hAnsiTheme="majorBidi" w:cstheme="majorBidi"/>
          <w:color w:val="auto"/>
          <w:sz w:val="22"/>
          <w:szCs w:val="22"/>
        </w:rPr>
        <w:t>Approving any conflict of interest disclosed by the Fund Manager;</w:t>
      </w:r>
    </w:p>
    <w:p w:rsidR="004758EB" w:rsidRPr="00E73A66" w:rsidRDefault="004758EB" w:rsidP="00E73A66">
      <w:pPr>
        <w:pStyle w:val="ListParagraph"/>
        <w:rPr>
          <w:rFonts w:asciiTheme="majorBidi" w:hAnsiTheme="majorBidi" w:cstheme="majorBidi"/>
          <w:sz w:val="22"/>
          <w:szCs w:val="22"/>
        </w:rPr>
      </w:pPr>
    </w:p>
    <w:p w:rsidR="004758EB" w:rsidRPr="00E73A66" w:rsidRDefault="004758EB" w:rsidP="00E73A66">
      <w:pPr>
        <w:pStyle w:val="Default"/>
        <w:numPr>
          <w:ilvl w:val="0"/>
          <w:numId w:val="88"/>
        </w:numPr>
        <w:ind w:left="1080" w:hanging="45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Appointment of the Fund's Auditor’s </w:t>
      </w:r>
      <w:r w:rsidR="009B3392" w:rsidRPr="00E73A66">
        <w:rPr>
          <w:rFonts w:asciiTheme="majorBidi" w:hAnsiTheme="majorBidi" w:cstheme="majorBidi"/>
          <w:color w:val="auto"/>
          <w:sz w:val="22"/>
          <w:szCs w:val="22"/>
        </w:rPr>
        <w:t>nominated</w:t>
      </w:r>
      <w:r w:rsidRPr="00E73A66">
        <w:rPr>
          <w:rFonts w:asciiTheme="majorBidi" w:hAnsiTheme="majorBidi" w:cstheme="majorBidi"/>
          <w:color w:val="auto"/>
          <w:sz w:val="22"/>
          <w:szCs w:val="22"/>
        </w:rPr>
        <w:t xml:space="preserve"> by the Fund Manager;</w:t>
      </w:r>
    </w:p>
    <w:p w:rsidR="009B3392" w:rsidRPr="00E73A66" w:rsidRDefault="009B3392" w:rsidP="00E73A66">
      <w:pPr>
        <w:pStyle w:val="ListParagraph"/>
        <w:rPr>
          <w:rFonts w:asciiTheme="majorBidi" w:hAnsiTheme="majorBidi" w:cstheme="majorBidi"/>
          <w:sz w:val="22"/>
          <w:szCs w:val="22"/>
        </w:rPr>
      </w:pPr>
    </w:p>
    <w:p w:rsidR="004758EB" w:rsidRPr="00E73A66" w:rsidRDefault="004758EB" w:rsidP="00E73A66">
      <w:pPr>
        <w:pStyle w:val="Default"/>
        <w:numPr>
          <w:ilvl w:val="0"/>
          <w:numId w:val="88"/>
        </w:numPr>
        <w:ind w:left="1080" w:hanging="45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Meet at least twice a year with the Fund Manager's Compliance Officer and the AML / CFT Reporting Officer to ensure that the Fund Manager complies with applicable </w:t>
      </w:r>
      <w:r w:rsidR="0011593F" w:rsidRPr="00E73A66">
        <w:rPr>
          <w:rFonts w:asciiTheme="majorBidi" w:hAnsiTheme="majorBidi" w:cstheme="majorBidi"/>
          <w:color w:val="auto"/>
          <w:sz w:val="22"/>
          <w:szCs w:val="22"/>
        </w:rPr>
        <w:t>laws</w:t>
      </w:r>
      <w:r w:rsidRPr="00E73A66">
        <w:rPr>
          <w:rFonts w:asciiTheme="majorBidi" w:hAnsiTheme="majorBidi" w:cstheme="majorBidi"/>
          <w:color w:val="auto"/>
          <w:sz w:val="22"/>
          <w:szCs w:val="22"/>
        </w:rPr>
        <w:t xml:space="preserve"> and regulations;</w:t>
      </w:r>
    </w:p>
    <w:p w:rsidR="009B3392" w:rsidRPr="00E73A66" w:rsidRDefault="009B3392" w:rsidP="00E73A66">
      <w:pPr>
        <w:pStyle w:val="ListParagraph"/>
        <w:rPr>
          <w:rFonts w:asciiTheme="majorBidi" w:hAnsiTheme="majorBidi" w:cstheme="majorBidi"/>
          <w:sz w:val="22"/>
          <w:szCs w:val="22"/>
        </w:rPr>
      </w:pPr>
    </w:p>
    <w:p w:rsidR="004758EB" w:rsidRPr="00E73A66" w:rsidRDefault="004758EB" w:rsidP="00E73A66">
      <w:pPr>
        <w:pStyle w:val="Default"/>
        <w:numPr>
          <w:ilvl w:val="0"/>
          <w:numId w:val="88"/>
        </w:numPr>
        <w:ind w:left="1080" w:hanging="450"/>
        <w:jc w:val="both"/>
        <w:rPr>
          <w:rFonts w:asciiTheme="majorBidi" w:hAnsiTheme="majorBidi" w:cstheme="majorBidi"/>
          <w:color w:val="auto"/>
          <w:sz w:val="22"/>
          <w:szCs w:val="22"/>
        </w:rPr>
      </w:pPr>
      <w:r w:rsidRPr="00E73A66">
        <w:rPr>
          <w:rFonts w:asciiTheme="majorBidi" w:hAnsiTheme="majorBidi" w:cstheme="majorBidi"/>
          <w:color w:val="auto"/>
          <w:sz w:val="22"/>
          <w:szCs w:val="22"/>
        </w:rPr>
        <w:t>Ensure that the Fund Manager discloses all material information to unit holders and other stakeholders;</w:t>
      </w:r>
    </w:p>
    <w:p w:rsidR="009B3392" w:rsidRPr="00E73A66" w:rsidRDefault="009B3392" w:rsidP="00E73A66">
      <w:pPr>
        <w:pStyle w:val="ListParagraph"/>
        <w:rPr>
          <w:rFonts w:asciiTheme="majorBidi" w:hAnsiTheme="majorBidi" w:cstheme="majorBidi"/>
          <w:sz w:val="22"/>
          <w:szCs w:val="22"/>
        </w:rPr>
      </w:pPr>
    </w:p>
    <w:p w:rsidR="004758EB" w:rsidRPr="00E73A66" w:rsidRDefault="004758EB" w:rsidP="00E73A66">
      <w:pPr>
        <w:pStyle w:val="Default"/>
        <w:numPr>
          <w:ilvl w:val="0"/>
          <w:numId w:val="88"/>
        </w:numPr>
        <w:ind w:left="1080" w:hanging="45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Act in good faith and with </w:t>
      </w:r>
      <w:r w:rsidR="0011593F" w:rsidRPr="00E73A66">
        <w:rPr>
          <w:rFonts w:asciiTheme="majorBidi" w:hAnsiTheme="majorBidi" w:cstheme="majorBidi"/>
          <w:color w:val="auto"/>
          <w:sz w:val="22"/>
          <w:szCs w:val="22"/>
        </w:rPr>
        <w:t>due</w:t>
      </w:r>
      <w:r w:rsidRPr="00E73A66">
        <w:rPr>
          <w:rFonts w:asciiTheme="majorBidi" w:hAnsiTheme="majorBidi" w:cstheme="majorBidi"/>
          <w:color w:val="auto"/>
          <w:sz w:val="22"/>
          <w:szCs w:val="22"/>
        </w:rPr>
        <w:t xml:space="preserve"> care to achieve the interests of the Fund and unit holders.</w:t>
      </w:r>
    </w:p>
    <w:p w:rsidR="009B3392" w:rsidRPr="00E73A66" w:rsidRDefault="009B3392" w:rsidP="00E73A66">
      <w:pPr>
        <w:pStyle w:val="ListParagraph"/>
        <w:rPr>
          <w:rFonts w:asciiTheme="majorBidi" w:hAnsiTheme="majorBidi" w:cstheme="majorBidi"/>
          <w:sz w:val="22"/>
          <w:szCs w:val="22"/>
        </w:rPr>
      </w:pPr>
    </w:p>
    <w:p w:rsidR="009B3392" w:rsidRPr="00E73A66" w:rsidRDefault="004758EB"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Manager shall provide all necessary information </w:t>
      </w:r>
      <w:r w:rsidR="009B3392" w:rsidRPr="00E73A66">
        <w:rPr>
          <w:rFonts w:asciiTheme="majorBidi" w:hAnsiTheme="majorBidi" w:cstheme="majorBidi"/>
          <w:color w:val="auto"/>
          <w:sz w:val="22"/>
          <w:szCs w:val="22"/>
        </w:rPr>
        <w:t>relating to</w:t>
      </w:r>
      <w:r w:rsidRPr="00E73A66">
        <w:rPr>
          <w:rFonts w:asciiTheme="majorBidi" w:hAnsiTheme="majorBidi" w:cstheme="majorBidi"/>
          <w:color w:val="auto"/>
          <w:sz w:val="22"/>
          <w:szCs w:val="22"/>
        </w:rPr>
        <w:t xml:space="preserve"> the Fund's </w:t>
      </w:r>
      <w:r w:rsidR="0011593F" w:rsidRPr="00E73A66">
        <w:rPr>
          <w:rFonts w:asciiTheme="majorBidi" w:hAnsiTheme="majorBidi" w:cstheme="majorBidi"/>
          <w:color w:val="auto"/>
          <w:sz w:val="22"/>
          <w:szCs w:val="22"/>
        </w:rPr>
        <w:t>issues</w:t>
      </w:r>
      <w:r w:rsidRPr="00E73A66">
        <w:rPr>
          <w:rFonts w:asciiTheme="majorBidi" w:hAnsiTheme="majorBidi" w:cstheme="majorBidi"/>
          <w:color w:val="auto"/>
          <w:sz w:val="22"/>
          <w:szCs w:val="22"/>
        </w:rPr>
        <w:t xml:space="preserve"> to all members of the Fund's Board of Directors to assist them in </w:t>
      </w:r>
      <w:r w:rsidR="009B3392" w:rsidRPr="00E73A66">
        <w:rPr>
          <w:rFonts w:asciiTheme="majorBidi" w:hAnsiTheme="majorBidi" w:cstheme="majorBidi"/>
          <w:color w:val="auto"/>
          <w:sz w:val="22"/>
          <w:szCs w:val="22"/>
        </w:rPr>
        <w:t>carrying out</w:t>
      </w:r>
      <w:r w:rsidRPr="00E73A66">
        <w:rPr>
          <w:rFonts w:asciiTheme="majorBidi" w:hAnsiTheme="majorBidi" w:cstheme="majorBidi"/>
          <w:color w:val="auto"/>
          <w:sz w:val="22"/>
          <w:szCs w:val="22"/>
        </w:rPr>
        <w:t xml:space="preserve"> their duties.</w:t>
      </w:r>
    </w:p>
    <w:p w:rsidR="009B3392" w:rsidRPr="00E73A66" w:rsidRDefault="009B3392" w:rsidP="00E73A66">
      <w:pPr>
        <w:pStyle w:val="Default"/>
        <w:jc w:val="both"/>
        <w:rPr>
          <w:rFonts w:asciiTheme="majorBidi" w:hAnsiTheme="majorBidi" w:cstheme="majorBidi"/>
          <w:color w:val="auto"/>
          <w:sz w:val="22"/>
          <w:szCs w:val="22"/>
        </w:rPr>
      </w:pPr>
    </w:p>
    <w:p w:rsidR="009B3392" w:rsidRPr="005B2B0F" w:rsidRDefault="009B3392" w:rsidP="005B2B0F">
      <w:pPr>
        <w:pStyle w:val="Default"/>
        <w:numPr>
          <w:ilvl w:val="0"/>
          <w:numId w:val="85"/>
        </w:numPr>
        <w:ind w:left="360"/>
        <w:rPr>
          <w:rFonts w:asciiTheme="majorBidi" w:hAnsiTheme="majorBidi" w:cstheme="majorBidi"/>
          <w:b/>
          <w:bCs/>
          <w:color w:val="auto"/>
          <w:sz w:val="22"/>
          <w:szCs w:val="22"/>
          <w:u w:val="single"/>
        </w:rPr>
      </w:pPr>
      <w:r w:rsidRPr="005B2B0F">
        <w:rPr>
          <w:rFonts w:asciiTheme="majorBidi" w:hAnsiTheme="majorBidi" w:cstheme="majorBidi"/>
          <w:b/>
          <w:bCs/>
          <w:color w:val="auto"/>
          <w:sz w:val="22"/>
          <w:szCs w:val="22"/>
          <w:u w:val="single"/>
        </w:rPr>
        <w:t xml:space="preserve">Other Funds </w:t>
      </w:r>
      <w:r w:rsidR="006B6303" w:rsidRPr="005B2B0F">
        <w:rPr>
          <w:rFonts w:asciiTheme="majorBidi" w:hAnsiTheme="majorBidi" w:cstheme="majorBidi"/>
          <w:b/>
          <w:bCs/>
          <w:color w:val="auto"/>
          <w:sz w:val="22"/>
          <w:szCs w:val="22"/>
          <w:u w:val="single"/>
        </w:rPr>
        <w:t>M</w:t>
      </w:r>
      <w:r w:rsidRPr="005B2B0F">
        <w:rPr>
          <w:rFonts w:asciiTheme="majorBidi" w:hAnsiTheme="majorBidi" w:cstheme="majorBidi"/>
          <w:b/>
          <w:bCs/>
          <w:color w:val="auto"/>
          <w:sz w:val="22"/>
          <w:szCs w:val="22"/>
          <w:u w:val="single"/>
        </w:rPr>
        <w:t xml:space="preserve">anaged by the </w:t>
      </w:r>
      <w:r w:rsidR="006B6303" w:rsidRPr="005B2B0F">
        <w:rPr>
          <w:rFonts w:asciiTheme="majorBidi" w:hAnsiTheme="majorBidi" w:cstheme="majorBidi"/>
          <w:b/>
          <w:bCs/>
          <w:color w:val="auto"/>
          <w:sz w:val="22"/>
          <w:szCs w:val="22"/>
          <w:u w:val="single"/>
        </w:rPr>
        <w:t xml:space="preserve">Fund </w:t>
      </w:r>
      <w:r w:rsidRPr="005B2B0F">
        <w:rPr>
          <w:rFonts w:asciiTheme="majorBidi" w:hAnsiTheme="majorBidi" w:cstheme="majorBidi"/>
          <w:b/>
          <w:bCs/>
          <w:color w:val="auto"/>
          <w:sz w:val="22"/>
          <w:szCs w:val="22"/>
          <w:u w:val="single"/>
        </w:rPr>
        <w:t xml:space="preserve">Board of Directors </w:t>
      </w:r>
    </w:p>
    <w:p w:rsidR="009B3392" w:rsidRPr="00E73A66" w:rsidRDefault="009B3392" w:rsidP="00E73A66">
      <w:pPr>
        <w:pStyle w:val="Default"/>
        <w:ind w:left="720"/>
        <w:jc w:val="both"/>
        <w:rPr>
          <w:rFonts w:asciiTheme="majorBidi" w:hAnsiTheme="majorBidi" w:cstheme="majorBidi"/>
          <w:color w:val="auto"/>
          <w:sz w:val="22"/>
          <w:szCs w:val="22"/>
        </w:rPr>
      </w:pPr>
    </w:p>
    <w:p w:rsidR="009B3392" w:rsidRPr="00E73A66" w:rsidRDefault="009B3392"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No member of the Board of Directors </w:t>
      </w:r>
      <w:r w:rsidR="006B6303" w:rsidRPr="00E73A66">
        <w:rPr>
          <w:rFonts w:asciiTheme="majorBidi" w:hAnsiTheme="majorBidi" w:cstheme="majorBidi"/>
          <w:color w:val="auto"/>
          <w:sz w:val="22"/>
          <w:szCs w:val="22"/>
        </w:rPr>
        <w:t xml:space="preserve">currently manages </w:t>
      </w:r>
      <w:r w:rsidRPr="00E73A66">
        <w:rPr>
          <w:rFonts w:asciiTheme="majorBidi" w:hAnsiTheme="majorBidi" w:cstheme="majorBidi"/>
          <w:color w:val="auto"/>
          <w:sz w:val="22"/>
          <w:szCs w:val="22"/>
        </w:rPr>
        <w:t>any other investment fund in the Kingdom of Saudi Arabia (including REITs), except the following:</w:t>
      </w:r>
    </w:p>
    <w:p w:rsidR="009B3392" w:rsidRPr="00E73A66" w:rsidRDefault="009B3392" w:rsidP="00E73A66">
      <w:pPr>
        <w:pStyle w:val="Default"/>
        <w:jc w:val="both"/>
        <w:rPr>
          <w:rFonts w:asciiTheme="majorBidi" w:hAnsiTheme="majorBidi" w:cstheme="majorBidi"/>
          <w:color w:val="auto"/>
          <w:sz w:val="22"/>
          <w:szCs w:val="22"/>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212"/>
        <w:gridCol w:w="2368"/>
      </w:tblGrid>
      <w:tr w:rsidR="009B3392" w:rsidRPr="00E73A66" w:rsidTr="00C21957">
        <w:tc>
          <w:tcPr>
            <w:tcW w:w="3060" w:type="dxa"/>
            <w:shd w:val="clear" w:color="auto" w:fill="C00000"/>
          </w:tcPr>
          <w:p w:rsidR="009B3392" w:rsidRPr="00C21957" w:rsidRDefault="009B3392" w:rsidP="00E73A66">
            <w:pPr>
              <w:spacing w:after="0" w:line="240" w:lineRule="auto"/>
              <w:jc w:val="center"/>
              <w:rPr>
                <w:rFonts w:asciiTheme="majorBidi" w:hAnsiTheme="majorBidi" w:cstheme="majorBidi"/>
                <w:b/>
                <w:bCs/>
              </w:rPr>
            </w:pPr>
            <w:r w:rsidRPr="00C21957">
              <w:rPr>
                <w:rFonts w:asciiTheme="majorBidi" w:hAnsiTheme="majorBidi" w:cstheme="majorBidi"/>
                <w:b/>
                <w:bCs/>
              </w:rPr>
              <w:t>Name of the board member</w:t>
            </w:r>
          </w:p>
        </w:tc>
        <w:tc>
          <w:tcPr>
            <w:tcW w:w="3212" w:type="dxa"/>
            <w:shd w:val="clear" w:color="auto" w:fill="C00000"/>
          </w:tcPr>
          <w:p w:rsidR="009B3392" w:rsidRPr="00C21957" w:rsidRDefault="009B3392" w:rsidP="00E73A66">
            <w:pPr>
              <w:spacing w:after="0" w:line="240" w:lineRule="auto"/>
              <w:jc w:val="center"/>
              <w:rPr>
                <w:rFonts w:asciiTheme="majorBidi" w:hAnsiTheme="majorBidi" w:cstheme="majorBidi"/>
                <w:b/>
                <w:bCs/>
              </w:rPr>
            </w:pPr>
            <w:r w:rsidRPr="00C21957">
              <w:rPr>
                <w:rFonts w:asciiTheme="majorBidi" w:hAnsiTheme="majorBidi" w:cstheme="majorBidi"/>
                <w:b/>
                <w:bCs/>
              </w:rPr>
              <w:t>Name of Fund</w:t>
            </w:r>
          </w:p>
        </w:tc>
        <w:tc>
          <w:tcPr>
            <w:tcW w:w="2368" w:type="dxa"/>
            <w:shd w:val="clear" w:color="auto" w:fill="C00000"/>
          </w:tcPr>
          <w:p w:rsidR="009B3392" w:rsidRPr="00C21957" w:rsidRDefault="006E71A2" w:rsidP="00E73A66">
            <w:pPr>
              <w:widowControl w:val="0"/>
              <w:autoSpaceDE w:val="0"/>
              <w:autoSpaceDN w:val="0"/>
              <w:bidi/>
              <w:adjustRightInd w:val="0"/>
              <w:spacing w:after="0" w:line="240" w:lineRule="auto"/>
              <w:jc w:val="center"/>
              <w:rPr>
                <w:rFonts w:asciiTheme="majorBidi" w:eastAsia="Calibri" w:hAnsiTheme="majorBidi" w:cstheme="majorBidi"/>
                <w:b/>
                <w:bCs/>
                <w:rtl/>
                <w:lang w:val="en-GB" w:eastAsia="en-GB" w:bidi="ar-EG"/>
              </w:rPr>
            </w:pPr>
            <w:r w:rsidRPr="00C21957">
              <w:rPr>
                <w:rFonts w:asciiTheme="majorBidi" w:eastAsia="Calibri" w:hAnsiTheme="majorBidi" w:cstheme="majorBidi"/>
                <w:b/>
                <w:bCs/>
                <w:lang w:val="en-GB" w:eastAsia="en-GB" w:bidi="ar-EG"/>
              </w:rPr>
              <w:t>Fund Manager</w:t>
            </w:r>
          </w:p>
        </w:tc>
      </w:tr>
      <w:tr w:rsidR="009B3392" w:rsidRPr="00E73A66" w:rsidTr="009C3FDF">
        <w:tc>
          <w:tcPr>
            <w:tcW w:w="3060" w:type="dxa"/>
            <w:vAlign w:val="center"/>
          </w:tcPr>
          <w:p w:rsidR="009B3392" w:rsidRPr="00C21957" w:rsidRDefault="006C03BE" w:rsidP="00E22B55">
            <w:pPr>
              <w:spacing w:after="0" w:line="240" w:lineRule="auto"/>
              <w:jc w:val="both"/>
              <w:rPr>
                <w:rFonts w:asciiTheme="majorBidi" w:hAnsiTheme="majorBidi" w:cstheme="majorBidi"/>
              </w:rPr>
            </w:pPr>
            <w:bookmarkStart w:id="0" w:name="_GoBack"/>
            <w:r w:rsidRPr="006C03BE">
              <w:rPr>
                <w:rFonts w:asciiTheme="majorBidi" w:hAnsiTheme="majorBidi" w:cstheme="majorBidi"/>
                <w:lang w:val="en-GB"/>
              </w:rPr>
              <w:t>Fadhel</w:t>
            </w:r>
            <w:bookmarkEnd w:id="0"/>
            <w:r w:rsidRPr="006C03BE">
              <w:rPr>
                <w:rFonts w:asciiTheme="majorBidi" w:hAnsiTheme="majorBidi" w:cstheme="majorBidi"/>
                <w:lang w:val="en-GB"/>
              </w:rPr>
              <w:t xml:space="preserve"> Bin Ahmed Makhlooq</w:t>
            </w:r>
          </w:p>
        </w:tc>
        <w:tc>
          <w:tcPr>
            <w:tcW w:w="3212" w:type="dxa"/>
          </w:tcPr>
          <w:p w:rsidR="009B3392" w:rsidRPr="00C21957" w:rsidRDefault="009B3392" w:rsidP="00E73A66">
            <w:pPr>
              <w:pStyle w:val="ListParagraph"/>
              <w:numPr>
                <w:ilvl w:val="0"/>
                <w:numId w:val="89"/>
              </w:numPr>
              <w:ind w:left="370"/>
              <w:rPr>
                <w:rFonts w:asciiTheme="majorBidi" w:hAnsiTheme="majorBidi" w:cstheme="majorBidi"/>
                <w:sz w:val="22"/>
                <w:szCs w:val="22"/>
              </w:rPr>
            </w:pPr>
            <w:r w:rsidRPr="00C21957">
              <w:rPr>
                <w:rFonts w:asciiTheme="majorBidi" w:hAnsiTheme="majorBidi" w:cstheme="majorBidi"/>
                <w:sz w:val="22"/>
                <w:szCs w:val="22"/>
              </w:rPr>
              <w:t>Riyad</w:t>
            </w:r>
            <w:r w:rsidR="006E71A2" w:rsidRPr="00C21957">
              <w:rPr>
                <w:rFonts w:asciiTheme="majorBidi" w:hAnsiTheme="majorBidi" w:cstheme="majorBidi"/>
                <w:sz w:val="22"/>
                <w:szCs w:val="22"/>
              </w:rPr>
              <w:t>h</w:t>
            </w:r>
            <w:r w:rsidRPr="00C21957">
              <w:rPr>
                <w:rFonts w:asciiTheme="majorBidi" w:hAnsiTheme="majorBidi" w:cstheme="majorBidi"/>
                <w:sz w:val="22"/>
                <w:szCs w:val="22"/>
              </w:rPr>
              <w:t xml:space="preserve"> Real Estate Fund</w:t>
            </w:r>
          </w:p>
          <w:p w:rsidR="009B3392" w:rsidRPr="00C21957" w:rsidRDefault="009A6665" w:rsidP="00E73A66">
            <w:pPr>
              <w:pStyle w:val="ListParagraph"/>
              <w:numPr>
                <w:ilvl w:val="0"/>
                <w:numId w:val="89"/>
              </w:numPr>
              <w:ind w:left="370"/>
              <w:rPr>
                <w:rFonts w:asciiTheme="majorBidi" w:hAnsiTheme="majorBidi" w:cstheme="majorBidi"/>
                <w:sz w:val="22"/>
                <w:szCs w:val="22"/>
              </w:rPr>
            </w:pPr>
            <w:r>
              <w:rPr>
                <w:rFonts w:asciiTheme="majorBidi" w:hAnsiTheme="majorBidi" w:cstheme="majorBidi"/>
                <w:sz w:val="22"/>
                <w:szCs w:val="22"/>
              </w:rPr>
              <w:t xml:space="preserve">SICO </w:t>
            </w:r>
            <w:r w:rsidR="009B3392" w:rsidRPr="00C21957">
              <w:rPr>
                <w:rFonts w:asciiTheme="majorBidi" w:hAnsiTheme="majorBidi" w:cstheme="majorBidi"/>
                <w:sz w:val="22"/>
                <w:szCs w:val="22"/>
              </w:rPr>
              <w:t>Al Qasr Real Estate Fund</w:t>
            </w:r>
          </w:p>
          <w:p w:rsidR="000F6C00" w:rsidRPr="0096759B" w:rsidRDefault="00D40371" w:rsidP="0096759B">
            <w:pPr>
              <w:pStyle w:val="ListParagraph"/>
              <w:numPr>
                <w:ilvl w:val="0"/>
                <w:numId w:val="89"/>
              </w:numPr>
              <w:ind w:left="370"/>
              <w:rPr>
                <w:rFonts w:asciiTheme="majorBidi" w:hAnsiTheme="majorBidi" w:cstheme="majorBidi"/>
                <w:sz w:val="22"/>
                <w:szCs w:val="22"/>
              </w:rPr>
            </w:pPr>
            <w:r>
              <w:rPr>
                <w:rFonts w:asciiTheme="majorBidi" w:hAnsiTheme="majorBidi" w:cstheme="majorBidi"/>
                <w:sz w:val="22"/>
                <w:szCs w:val="22"/>
              </w:rPr>
              <w:t>SICO</w:t>
            </w:r>
            <w:r w:rsidR="00CC2E0E">
              <w:rPr>
                <w:rFonts w:asciiTheme="majorBidi" w:hAnsiTheme="majorBidi" w:cstheme="majorBidi"/>
                <w:sz w:val="22"/>
                <w:szCs w:val="22"/>
              </w:rPr>
              <w:t xml:space="preserve"> </w:t>
            </w:r>
            <w:r w:rsidR="00505937">
              <w:rPr>
                <w:rFonts w:asciiTheme="majorBidi" w:hAnsiTheme="majorBidi" w:cstheme="majorBidi"/>
                <w:sz w:val="22"/>
                <w:szCs w:val="22"/>
              </w:rPr>
              <w:t>C</w:t>
            </w:r>
            <w:r w:rsidR="00CC2E0E">
              <w:rPr>
                <w:rFonts w:asciiTheme="majorBidi" w:hAnsiTheme="majorBidi" w:cstheme="majorBidi"/>
                <w:sz w:val="22"/>
                <w:szCs w:val="22"/>
              </w:rPr>
              <w:t>apital</w:t>
            </w:r>
            <w:r w:rsidR="000F6C00" w:rsidRPr="00C21957">
              <w:rPr>
                <w:rFonts w:asciiTheme="majorBidi" w:hAnsiTheme="majorBidi" w:cstheme="majorBidi"/>
                <w:sz w:val="22"/>
                <w:szCs w:val="22"/>
              </w:rPr>
              <w:t xml:space="preserve"> Money Market Fund</w:t>
            </w:r>
            <w:r w:rsidR="006C03BE">
              <w:rPr>
                <w:rFonts w:asciiTheme="majorBidi" w:hAnsiTheme="majorBidi" w:cstheme="majorBidi"/>
                <w:sz w:val="22"/>
                <w:szCs w:val="22"/>
              </w:rPr>
              <w:t xml:space="preserve"> </w:t>
            </w:r>
            <w:r w:rsidR="00505937" w:rsidRPr="0096759B">
              <w:rPr>
                <w:rFonts w:asciiTheme="majorBidi" w:hAnsiTheme="majorBidi" w:cstheme="majorBidi"/>
                <w:sz w:val="22"/>
                <w:szCs w:val="22"/>
              </w:rPr>
              <w:t xml:space="preserve">SICO Capital GCC Dividend Growth </w:t>
            </w:r>
          </w:p>
        </w:tc>
        <w:tc>
          <w:tcPr>
            <w:tcW w:w="2368" w:type="dxa"/>
          </w:tcPr>
          <w:p w:rsidR="009B3392" w:rsidRPr="00C21957" w:rsidRDefault="006E71A2" w:rsidP="00E73A66">
            <w:pPr>
              <w:widowControl w:val="0"/>
              <w:autoSpaceDE w:val="0"/>
              <w:autoSpaceDN w:val="0"/>
              <w:bidi/>
              <w:adjustRightInd w:val="0"/>
              <w:spacing w:after="0" w:line="240" w:lineRule="auto"/>
              <w:jc w:val="center"/>
              <w:rPr>
                <w:rFonts w:asciiTheme="majorBidi" w:eastAsia="Calibri" w:hAnsiTheme="majorBidi" w:cstheme="majorBidi"/>
                <w:rtl/>
                <w:cs/>
                <w:lang w:val="en-GB" w:eastAsia="en-GB" w:bidi="ar-EG"/>
              </w:rPr>
            </w:pPr>
            <w:r w:rsidRPr="00C21957">
              <w:rPr>
                <w:rFonts w:asciiTheme="majorBidi" w:eastAsia="Calibri" w:hAnsiTheme="majorBidi" w:cstheme="majorBidi"/>
                <w:rtl/>
                <w:cs/>
                <w:lang w:val="en-GB" w:eastAsia="en-GB" w:bidi="ar-EG"/>
              </w:rPr>
              <w:t>Capital</w:t>
            </w:r>
            <w:r w:rsidR="00935F83">
              <w:rPr>
                <w:rFonts w:asciiTheme="majorBidi" w:eastAsia="Calibri" w:hAnsiTheme="majorBidi" w:cstheme="majorBidi" w:hint="cs"/>
                <w:rtl/>
                <w:cs/>
                <w:lang w:val="en-GB" w:eastAsia="en-GB" w:bidi="ar-EG"/>
              </w:rPr>
              <w:t xml:space="preserve"> </w:t>
            </w:r>
            <w:r w:rsidR="00935F83">
              <w:rPr>
                <w:rFonts w:asciiTheme="majorBidi" w:eastAsia="Calibri" w:hAnsiTheme="majorBidi" w:cstheme="majorBidi"/>
                <w:lang w:val="en-GB" w:eastAsia="en-GB" w:bidi="ar-EG"/>
              </w:rPr>
              <w:t xml:space="preserve">SICO </w:t>
            </w:r>
          </w:p>
          <w:p w:rsidR="00935F83" w:rsidRPr="00C21957" w:rsidRDefault="00935F83" w:rsidP="00935F83">
            <w:pPr>
              <w:widowControl w:val="0"/>
              <w:autoSpaceDE w:val="0"/>
              <w:autoSpaceDN w:val="0"/>
              <w:bidi/>
              <w:adjustRightInd w:val="0"/>
              <w:spacing w:after="0" w:line="240" w:lineRule="auto"/>
              <w:jc w:val="center"/>
              <w:rPr>
                <w:rFonts w:asciiTheme="majorBidi" w:eastAsia="Calibri" w:hAnsiTheme="majorBidi" w:cstheme="majorBidi"/>
                <w:rtl/>
                <w:cs/>
                <w:lang w:val="en-GB" w:eastAsia="en-GB" w:bidi="ar-EG"/>
              </w:rPr>
            </w:pPr>
            <w:r w:rsidRPr="00C21957">
              <w:rPr>
                <w:rFonts w:asciiTheme="majorBidi" w:eastAsia="Calibri" w:hAnsiTheme="majorBidi" w:cstheme="majorBidi"/>
                <w:rtl/>
                <w:cs/>
                <w:lang w:val="en-GB" w:eastAsia="en-GB" w:bidi="ar-EG"/>
              </w:rPr>
              <w:t>Capital</w:t>
            </w:r>
            <w:r>
              <w:rPr>
                <w:rFonts w:asciiTheme="majorBidi" w:eastAsia="Calibri" w:hAnsiTheme="majorBidi" w:cstheme="majorBidi" w:hint="cs"/>
                <w:rtl/>
                <w:cs/>
                <w:lang w:val="en-GB" w:eastAsia="en-GB" w:bidi="ar-EG"/>
              </w:rPr>
              <w:t xml:space="preserve"> </w:t>
            </w:r>
            <w:r>
              <w:rPr>
                <w:rFonts w:asciiTheme="majorBidi" w:eastAsia="Calibri" w:hAnsiTheme="majorBidi" w:cstheme="majorBidi"/>
                <w:lang w:val="en-GB" w:eastAsia="en-GB" w:bidi="ar-EG"/>
              </w:rPr>
              <w:t xml:space="preserve">SICO </w:t>
            </w:r>
          </w:p>
          <w:p w:rsidR="00935F83" w:rsidRPr="00C21957" w:rsidRDefault="00935F83" w:rsidP="00935F83">
            <w:pPr>
              <w:widowControl w:val="0"/>
              <w:autoSpaceDE w:val="0"/>
              <w:autoSpaceDN w:val="0"/>
              <w:bidi/>
              <w:adjustRightInd w:val="0"/>
              <w:spacing w:after="0" w:line="240" w:lineRule="auto"/>
              <w:jc w:val="center"/>
              <w:rPr>
                <w:rFonts w:asciiTheme="majorBidi" w:eastAsia="Calibri" w:hAnsiTheme="majorBidi" w:cstheme="majorBidi"/>
                <w:rtl/>
                <w:cs/>
                <w:lang w:val="en-GB" w:eastAsia="en-GB" w:bidi="ar-EG"/>
              </w:rPr>
            </w:pPr>
            <w:r w:rsidRPr="00C21957">
              <w:rPr>
                <w:rFonts w:asciiTheme="majorBidi" w:eastAsia="Calibri" w:hAnsiTheme="majorBidi" w:cstheme="majorBidi"/>
                <w:rtl/>
                <w:cs/>
                <w:lang w:val="en-GB" w:eastAsia="en-GB" w:bidi="ar-EG"/>
              </w:rPr>
              <w:t>Capital</w:t>
            </w:r>
            <w:r>
              <w:rPr>
                <w:rFonts w:asciiTheme="majorBidi" w:eastAsia="Calibri" w:hAnsiTheme="majorBidi" w:cstheme="majorBidi" w:hint="cs"/>
                <w:rtl/>
                <w:cs/>
                <w:lang w:val="en-GB" w:eastAsia="en-GB" w:bidi="ar-EG"/>
              </w:rPr>
              <w:t xml:space="preserve"> </w:t>
            </w:r>
            <w:r>
              <w:rPr>
                <w:rFonts w:asciiTheme="majorBidi" w:eastAsia="Calibri" w:hAnsiTheme="majorBidi" w:cstheme="majorBidi"/>
                <w:lang w:val="en-GB" w:eastAsia="en-GB" w:bidi="ar-EG"/>
              </w:rPr>
              <w:t xml:space="preserve">SICO </w:t>
            </w:r>
          </w:p>
          <w:p w:rsidR="00935F83" w:rsidRPr="00C21957" w:rsidRDefault="00935F83" w:rsidP="00935F83">
            <w:pPr>
              <w:widowControl w:val="0"/>
              <w:autoSpaceDE w:val="0"/>
              <w:autoSpaceDN w:val="0"/>
              <w:bidi/>
              <w:adjustRightInd w:val="0"/>
              <w:spacing w:after="0" w:line="240" w:lineRule="auto"/>
              <w:jc w:val="center"/>
              <w:rPr>
                <w:rFonts w:asciiTheme="majorBidi" w:eastAsia="Calibri" w:hAnsiTheme="majorBidi" w:cstheme="majorBidi"/>
                <w:rtl/>
                <w:cs/>
                <w:lang w:val="en-GB" w:eastAsia="en-GB" w:bidi="ar-EG"/>
              </w:rPr>
            </w:pPr>
            <w:r w:rsidRPr="00C21957">
              <w:rPr>
                <w:rFonts w:asciiTheme="majorBidi" w:eastAsia="Calibri" w:hAnsiTheme="majorBidi" w:cstheme="majorBidi"/>
                <w:rtl/>
                <w:cs/>
                <w:lang w:val="en-GB" w:eastAsia="en-GB" w:bidi="ar-EG"/>
              </w:rPr>
              <w:t>Capital</w:t>
            </w:r>
            <w:r>
              <w:rPr>
                <w:rFonts w:asciiTheme="majorBidi" w:eastAsia="Calibri" w:hAnsiTheme="majorBidi" w:cstheme="majorBidi" w:hint="cs"/>
                <w:rtl/>
                <w:cs/>
                <w:lang w:val="en-GB" w:eastAsia="en-GB" w:bidi="ar-EG"/>
              </w:rPr>
              <w:t xml:space="preserve"> </w:t>
            </w:r>
            <w:r>
              <w:rPr>
                <w:rFonts w:asciiTheme="majorBidi" w:eastAsia="Calibri" w:hAnsiTheme="majorBidi" w:cstheme="majorBidi"/>
                <w:lang w:val="en-GB" w:eastAsia="en-GB" w:bidi="ar-EG"/>
              </w:rPr>
              <w:t xml:space="preserve">SICO </w:t>
            </w:r>
          </w:p>
          <w:p w:rsidR="000F6C00" w:rsidRPr="00C21957" w:rsidRDefault="000F6C00" w:rsidP="000F6C00">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p>
        </w:tc>
      </w:tr>
      <w:tr w:rsidR="009B3392" w:rsidRPr="00E73A66" w:rsidTr="009C3FDF">
        <w:tc>
          <w:tcPr>
            <w:tcW w:w="3060" w:type="dxa"/>
            <w:vAlign w:val="center"/>
          </w:tcPr>
          <w:p w:rsidR="009B3392" w:rsidRPr="00E73A66" w:rsidRDefault="009A6665" w:rsidP="00E73A66">
            <w:pPr>
              <w:spacing w:after="0" w:line="240" w:lineRule="auto"/>
              <w:jc w:val="both"/>
              <w:rPr>
                <w:rFonts w:asciiTheme="majorBidi" w:hAnsiTheme="majorBidi" w:cstheme="majorBidi"/>
              </w:rPr>
            </w:pPr>
            <w:r w:rsidRPr="009A6665">
              <w:rPr>
                <w:rFonts w:asciiTheme="majorBidi" w:hAnsiTheme="majorBidi" w:cstheme="majorBidi"/>
              </w:rPr>
              <w:t xml:space="preserve">Fahad </w:t>
            </w:r>
            <w:proofErr w:type="spellStart"/>
            <w:r w:rsidRPr="009A6665">
              <w:rPr>
                <w:rFonts w:asciiTheme="majorBidi" w:hAnsiTheme="majorBidi" w:cstheme="majorBidi"/>
              </w:rPr>
              <w:t>Ayed</w:t>
            </w:r>
            <w:proofErr w:type="spellEnd"/>
            <w:r w:rsidRPr="009A6665">
              <w:rPr>
                <w:rFonts w:asciiTheme="majorBidi" w:hAnsiTheme="majorBidi" w:cstheme="majorBidi"/>
              </w:rPr>
              <w:t xml:space="preserve"> Al-</w:t>
            </w:r>
            <w:proofErr w:type="spellStart"/>
            <w:r w:rsidRPr="009A6665">
              <w:rPr>
                <w:rFonts w:asciiTheme="majorBidi" w:hAnsiTheme="majorBidi" w:cstheme="majorBidi"/>
              </w:rPr>
              <w:t>Shammari</w:t>
            </w:r>
            <w:proofErr w:type="spellEnd"/>
          </w:p>
        </w:tc>
        <w:tc>
          <w:tcPr>
            <w:tcW w:w="3212" w:type="dxa"/>
          </w:tcPr>
          <w:p w:rsidR="006E71A2" w:rsidRPr="00E73A66" w:rsidRDefault="009A6665" w:rsidP="0096759B">
            <w:pPr>
              <w:jc w:val="center"/>
            </w:pPr>
            <w:r>
              <w:rPr>
                <w:rFonts w:asciiTheme="majorBidi" w:hAnsiTheme="majorBidi" w:cstheme="majorBidi"/>
              </w:rPr>
              <w:t>-</w:t>
            </w:r>
          </w:p>
        </w:tc>
        <w:tc>
          <w:tcPr>
            <w:tcW w:w="2368" w:type="dxa"/>
          </w:tcPr>
          <w:p w:rsidR="009B3392" w:rsidRPr="00E73A66" w:rsidRDefault="009A6665" w:rsidP="00505937">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Pr>
                <w:rFonts w:asciiTheme="majorBidi" w:eastAsia="Calibri" w:hAnsiTheme="majorBidi" w:cstheme="majorBidi" w:hint="cs"/>
                <w:rtl/>
                <w:cs/>
                <w:lang w:val="en-GB" w:eastAsia="en-GB" w:bidi="ar-EG"/>
              </w:rPr>
              <w:t>-</w:t>
            </w:r>
          </w:p>
        </w:tc>
      </w:tr>
      <w:tr w:rsidR="009A6665" w:rsidRPr="00E73A66" w:rsidTr="009C3FDF">
        <w:tc>
          <w:tcPr>
            <w:tcW w:w="3060" w:type="dxa"/>
            <w:vAlign w:val="center"/>
          </w:tcPr>
          <w:p w:rsidR="009A6665" w:rsidRPr="00E73A66" w:rsidRDefault="009A6665" w:rsidP="009A6665">
            <w:pPr>
              <w:spacing w:after="0" w:line="240" w:lineRule="auto"/>
              <w:jc w:val="both"/>
              <w:rPr>
                <w:rFonts w:asciiTheme="majorBidi" w:hAnsiTheme="majorBidi" w:cstheme="majorBidi"/>
              </w:rPr>
            </w:pPr>
            <w:r>
              <w:rPr>
                <w:rFonts w:asciiTheme="majorBidi" w:hAnsiTheme="majorBidi" w:cstheme="majorBidi"/>
              </w:rPr>
              <w:lastRenderedPageBreak/>
              <w:t>Al</w:t>
            </w:r>
            <w:r w:rsidRPr="009A6665">
              <w:rPr>
                <w:rFonts w:asciiTheme="majorBidi" w:hAnsiTheme="majorBidi" w:cstheme="majorBidi"/>
              </w:rPr>
              <w:t xml:space="preserve">i </w:t>
            </w:r>
            <w:proofErr w:type="spellStart"/>
            <w:r w:rsidRPr="009A6665">
              <w:rPr>
                <w:rFonts w:asciiTheme="majorBidi" w:hAnsiTheme="majorBidi" w:cstheme="majorBidi"/>
              </w:rPr>
              <w:t>AlHussin</w:t>
            </w:r>
            <w:proofErr w:type="spellEnd"/>
            <w:r w:rsidRPr="009A6665">
              <w:rPr>
                <w:rFonts w:asciiTheme="majorBidi" w:hAnsiTheme="majorBidi" w:cstheme="majorBidi"/>
              </w:rPr>
              <w:t xml:space="preserve"> </w:t>
            </w:r>
            <w:proofErr w:type="spellStart"/>
            <w:r w:rsidRPr="009A6665">
              <w:rPr>
                <w:rFonts w:asciiTheme="majorBidi" w:hAnsiTheme="majorBidi" w:cstheme="majorBidi"/>
              </w:rPr>
              <w:t>Hamidaddin</w:t>
            </w:r>
            <w:proofErr w:type="spellEnd"/>
          </w:p>
        </w:tc>
        <w:tc>
          <w:tcPr>
            <w:tcW w:w="3212" w:type="dxa"/>
          </w:tcPr>
          <w:p w:rsidR="009A6665" w:rsidRPr="0096759B" w:rsidRDefault="009A6665" w:rsidP="0096759B">
            <w:pPr>
              <w:ind w:left="10"/>
              <w:jc w:val="center"/>
              <w:rPr>
                <w:rFonts w:asciiTheme="majorBidi" w:hAnsiTheme="majorBidi" w:cstheme="majorBidi"/>
              </w:rPr>
            </w:pPr>
            <w:r>
              <w:rPr>
                <w:rFonts w:asciiTheme="majorBidi" w:hAnsiTheme="majorBidi" w:cstheme="majorBidi"/>
              </w:rPr>
              <w:t>-</w:t>
            </w:r>
          </w:p>
        </w:tc>
        <w:tc>
          <w:tcPr>
            <w:tcW w:w="2368" w:type="dxa"/>
          </w:tcPr>
          <w:p w:rsidR="009A6665" w:rsidRPr="00E73A66" w:rsidRDefault="009A6665" w:rsidP="009A6665">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r>
              <w:rPr>
                <w:rFonts w:asciiTheme="majorBidi" w:eastAsia="Calibri" w:hAnsiTheme="majorBidi" w:cstheme="majorBidi" w:hint="cs"/>
                <w:rtl/>
                <w:cs/>
                <w:lang w:val="en-GB" w:eastAsia="en-GB" w:bidi="ar-EG"/>
              </w:rPr>
              <w:t>-</w:t>
            </w:r>
          </w:p>
        </w:tc>
      </w:tr>
      <w:tr w:rsidR="009A6665" w:rsidRPr="00E73A66" w:rsidTr="009C3FDF">
        <w:tc>
          <w:tcPr>
            <w:tcW w:w="3060" w:type="dxa"/>
            <w:vAlign w:val="center"/>
          </w:tcPr>
          <w:p w:rsidR="009A6665" w:rsidRPr="00E73A66" w:rsidRDefault="009A6665" w:rsidP="009A6665">
            <w:pPr>
              <w:spacing w:after="0" w:line="240" w:lineRule="auto"/>
              <w:jc w:val="both"/>
              <w:rPr>
                <w:rFonts w:asciiTheme="majorBidi" w:hAnsiTheme="majorBidi" w:cstheme="majorBidi"/>
              </w:rPr>
            </w:pPr>
            <w:r w:rsidRPr="009A6665">
              <w:rPr>
                <w:rFonts w:asciiTheme="majorBidi" w:hAnsiTheme="majorBidi" w:cstheme="majorBidi"/>
              </w:rPr>
              <w:t>Ibrahim Abdulrahman Fatani</w:t>
            </w:r>
          </w:p>
        </w:tc>
        <w:tc>
          <w:tcPr>
            <w:tcW w:w="3212" w:type="dxa"/>
          </w:tcPr>
          <w:p w:rsidR="009A6665" w:rsidRDefault="009A6665" w:rsidP="009A6665">
            <w:pPr>
              <w:pStyle w:val="ListParagraph"/>
              <w:numPr>
                <w:ilvl w:val="0"/>
                <w:numId w:val="89"/>
              </w:numPr>
              <w:ind w:left="370"/>
              <w:rPr>
                <w:rFonts w:asciiTheme="majorBidi" w:hAnsiTheme="majorBidi" w:cstheme="majorBidi"/>
                <w:sz w:val="22"/>
                <w:szCs w:val="22"/>
              </w:rPr>
            </w:pPr>
            <w:r>
              <w:rPr>
                <w:rFonts w:asciiTheme="majorBidi" w:hAnsiTheme="majorBidi" w:cstheme="majorBidi"/>
                <w:sz w:val="22"/>
                <w:szCs w:val="22"/>
              </w:rPr>
              <w:t xml:space="preserve">SICO </w:t>
            </w:r>
            <w:r w:rsidR="00505937">
              <w:rPr>
                <w:rFonts w:asciiTheme="majorBidi" w:hAnsiTheme="majorBidi" w:cstheme="majorBidi"/>
                <w:sz w:val="22"/>
                <w:szCs w:val="22"/>
              </w:rPr>
              <w:t>C</w:t>
            </w:r>
            <w:r>
              <w:rPr>
                <w:rFonts w:asciiTheme="majorBidi" w:hAnsiTheme="majorBidi" w:cstheme="majorBidi"/>
                <w:sz w:val="22"/>
                <w:szCs w:val="22"/>
              </w:rPr>
              <w:t>apital</w:t>
            </w:r>
            <w:r w:rsidRPr="00C21957">
              <w:rPr>
                <w:rFonts w:asciiTheme="majorBidi" w:hAnsiTheme="majorBidi" w:cstheme="majorBidi"/>
                <w:sz w:val="22"/>
                <w:szCs w:val="22"/>
              </w:rPr>
              <w:t xml:space="preserve"> Money Market Fund</w:t>
            </w:r>
          </w:p>
          <w:p w:rsidR="009A6665" w:rsidRPr="00C21957" w:rsidRDefault="009A6665" w:rsidP="009A6665">
            <w:pPr>
              <w:pStyle w:val="ListParagraph"/>
              <w:numPr>
                <w:ilvl w:val="0"/>
                <w:numId w:val="89"/>
              </w:numPr>
              <w:ind w:left="370"/>
              <w:rPr>
                <w:rFonts w:asciiTheme="majorBidi" w:hAnsiTheme="majorBidi" w:cstheme="majorBidi"/>
                <w:sz w:val="22"/>
                <w:szCs w:val="22"/>
              </w:rPr>
            </w:pPr>
            <w:r w:rsidRPr="00C21957">
              <w:rPr>
                <w:rFonts w:asciiTheme="majorBidi" w:hAnsiTheme="majorBidi" w:cstheme="majorBidi"/>
                <w:sz w:val="22"/>
                <w:szCs w:val="22"/>
              </w:rPr>
              <w:t>Riyadh Real Estate Fund</w:t>
            </w:r>
          </w:p>
          <w:p w:rsidR="009A6665" w:rsidRPr="0096759B" w:rsidRDefault="009A6665" w:rsidP="0096759B">
            <w:pPr>
              <w:pStyle w:val="ListParagraph"/>
              <w:numPr>
                <w:ilvl w:val="0"/>
                <w:numId w:val="89"/>
              </w:numPr>
              <w:ind w:left="370"/>
              <w:rPr>
                <w:rFonts w:asciiTheme="majorBidi" w:hAnsiTheme="majorBidi" w:cstheme="majorBidi"/>
                <w:sz w:val="22"/>
                <w:szCs w:val="22"/>
              </w:rPr>
            </w:pPr>
            <w:r>
              <w:rPr>
                <w:rFonts w:asciiTheme="majorBidi" w:hAnsiTheme="majorBidi" w:cstheme="majorBidi"/>
                <w:sz w:val="22"/>
                <w:szCs w:val="22"/>
              </w:rPr>
              <w:t xml:space="preserve">SICO </w:t>
            </w:r>
            <w:r w:rsidRPr="00C21957">
              <w:rPr>
                <w:rFonts w:asciiTheme="majorBidi" w:hAnsiTheme="majorBidi" w:cstheme="majorBidi"/>
                <w:sz w:val="22"/>
                <w:szCs w:val="22"/>
              </w:rPr>
              <w:t xml:space="preserve">Al Qasr Real Estate </w:t>
            </w:r>
            <w:proofErr w:type="spellStart"/>
            <w:r w:rsidRPr="00C21957">
              <w:rPr>
                <w:rFonts w:asciiTheme="majorBidi" w:hAnsiTheme="majorBidi" w:cstheme="majorBidi"/>
                <w:sz w:val="22"/>
                <w:szCs w:val="22"/>
              </w:rPr>
              <w:t>Fund</w:t>
            </w:r>
            <w:r w:rsidR="00505937" w:rsidRPr="0096759B">
              <w:rPr>
                <w:rFonts w:asciiTheme="majorBidi" w:hAnsiTheme="majorBidi" w:cstheme="majorBidi"/>
                <w:sz w:val="22"/>
                <w:szCs w:val="22"/>
              </w:rPr>
              <w:t>SICO</w:t>
            </w:r>
            <w:proofErr w:type="spellEnd"/>
            <w:r w:rsidR="00505937" w:rsidRPr="0096759B">
              <w:rPr>
                <w:rFonts w:asciiTheme="majorBidi" w:hAnsiTheme="majorBidi" w:cstheme="majorBidi"/>
                <w:sz w:val="22"/>
                <w:szCs w:val="22"/>
              </w:rPr>
              <w:t xml:space="preserve"> Capital GCC Dividend Growth Fund</w:t>
            </w:r>
          </w:p>
        </w:tc>
        <w:tc>
          <w:tcPr>
            <w:tcW w:w="2368" w:type="dxa"/>
          </w:tcPr>
          <w:p w:rsidR="009A6665" w:rsidRPr="00C21957" w:rsidRDefault="009A6665" w:rsidP="009A6665">
            <w:pPr>
              <w:widowControl w:val="0"/>
              <w:autoSpaceDE w:val="0"/>
              <w:autoSpaceDN w:val="0"/>
              <w:bidi/>
              <w:adjustRightInd w:val="0"/>
              <w:spacing w:after="0" w:line="240" w:lineRule="auto"/>
              <w:jc w:val="center"/>
              <w:rPr>
                <w:rFonts w:asciiTheme="majorBidi" w:eastAsia="Calibri" w:hAnsiTheme="majorBidi" w:cstheme="majorBidi"/>
                <w:rtl/>
                <w:cs/>
                <w:lang w:val="en-GB" w:eastAsia="en-GB" w:bidi="ar-EG"/>
              </w:rPr>
            </w:pPr>
            <w:r w:rsidRPr="00C21957">
              <w:rPr>
                <w:rFonts w:asciiTheme="majorBidi" w:eastAsia="Calibri" w:hAnsiTheme="majorBidi" w:cstheme="majorBidi"/>
                <w:rtl/>
                <w:cs/>
                <w:lang w:val="en-GB" w:eastAsia="en-GB" w:bidi="ar-EG"/>
              </w:rPr>
              <w:t>Capital</w:t>
            </w:r>
            <w:r>
              <w:rPr>
                <w:rFonts w:asciiTheme="majorBidi" w:eastAsia="Calibri" w:hAnsiTheme="majorBidi" w:cstheme="majorBidi" w:hint="cs"/>
                <w:rtl/>
                <w:cs/>
                <w:lang w:val="en-GB" w:eastAsia="en-GB" w:bidi="ar-EG"/>
              </w:rPr>
              <w:t xml:space="preserve"> </w:t>
            </w:r>
            <w:r>
              <w:rPr>
                <w:rFonts w:asciiTheme="majorBidi" w:eastAsia="Calibri" w:hAnsiTheme="majorBidi" w:cstheme="majorBidi"/>
                <w:lang w:val="en-GB" w:eastAsia="en-GB" w:bidi="ar-EG"/>
              </w:rPr>
              <w:t xml:space="preserve">SICO </w:t>
            </w:r>
          </w:p>
          <w:p w:rsidR="009A6665" w:rsidRPr="00C21957" w:rsidRDefault="009A6665" w:rsidP="009A6665">
            <w:pPr>
              <w:widowControl w:val="0"/>
              <w:autoSpaceDE w:val="0"/>
              <w:autoSpaceDN w:val="0"/>
              <w:bidi/>
              <w:adjustRightInd w:val="0"/>
              <w:spacing w:after="0" w:line="240" w:lineRule="auto"/>
              <w:jc w:val="center"/>
              <w:rPr>
                <w:rFonts w:asciiTheme="majorBidi" w:eastAsia="Calibri" w:hAnsiTheme="majorBidi" w:cstheme="majorBidi"/>
                <w:rtl/>
                <w:cs/>
                <w:lang w:val="en-GB" w:eastAsia="en-GB" w:bidi="ar-EG"/>
              </w:rPr>
            </w:pPr>
            <w:r w:rsidRPr="00C21957">
              <w:rPr>
                <w:rFonts w:asciiTheme="majorBidi" w:eastAsia="Calibri" w:hAnsiTheme="majorBidi" w:cstheme="majorBidi"/>
                <w:rtl/>
                <w:cs/>
                <w:lang w:val="en-GB" w:eastAsia="en-GB" w:bidi="ar-EG"/>
              </w:rPr>
              <w:t>Capital</w:t>
            </w:r>
            <w:r>
              <w:rPr>
                <w:rFonts w:asciiTheme="majorBidi" w:eastAsia="Calibri" w:hAnsiTheme="majorBidi" w:cstheme="majorBidi" w:hint="cs"/>
                <w:rtl/>
                <w:cs/>
                <w:lang w:val="en-GB" w:eastAsia="en-GB" w:bidi="ar-EG"/>
              </w:rPr>
              <w:t xml:space="preserve"> </w:t>
            </w:r>
            <w:r>
              <w:rPr>
                <w:rFonts w:asciiTheme="majorBidi" w:eastAsia="Calibri" w:hAnsiTheme="majorBidi" w:cstheme="majorBidi"/>
                <w:lang w:val="en-GB" w:eastAsia="en-GB" w:bidi="ar-EG"/>
              </w:rPr>
              <w:t xml:space="preserve">SICO </w:t>
            </w:r>
          </w:p>
          <w:p w:rsidR="009A6665" w:rsidRPr="00C21957" w:rsidRDefault="009A6665" w:rsidP="009A6665">
            <w:pPr>
              <w:widowControl w:val="0"/>
              <w:autoSpaceDE w:val="0"/>
              <w:autoSpaceDN w:val="0"/>
              <w:bidi/>
              <w:adjustRightInd w:val="0"/>
              <w:spacing w:after="0" w:line="240" w:lineRule="auto"/>
              <w:jc w:val="center"/>
              <w:rPr>
                <w:rFonts w:asciiTheme="majorBidi" w:eastAsia="Calibri" w:hAnsiTheme="majorBidi" w:cstheme="majorBidi"/>
                <w:rtl/>
                <w:cs/>
                <w:lang w:val="en-GB" w:eastAsia="en-GB" w:bidi="ar-EG"/>
              </w:rPr>
            </w:pPr>
            <w:r w:rsidRPr="00C21957">
              <w:rPr>
                <w:rFonts w:asciiTheme="majorBidi" w:eastAsia="Calibri" w:hAnsiTheme="majorBidi" w:cstheme="majorBidi"/>
                <w:rtl/>
                <w:cs/>
                <w:lang w:val="en-GB" w:eastAsia="en-GB" w:bidi="ar-EG"/>
              </w:rPr>
              <w:t>Capital</w:t>
            </w:r>
            <w:r>
              <w:rPr>
                <w:rFonts w:asciiTheme="majorBidi" w:eastAsia="Calibri" w:hAnsiTheme="majorBidi" w:cstheme="majorBidi" w:hint="cs"/>
                <w:rtl/>
                <w:cs/>
                <w:lang w:val="en-GB" w:eastAsia="en-GB" w:bidi="ar-EG"/>
              </w:rPr>
              <w:t xml:space="preserve"> </w:t>
            </w:r>
            <w:r>
              <w:rPr>
                <w:rFonts w:asciiTheme="majorBidi" w:eastAsia="Calibri" w:hAnsiTheme="majorBidi" w:cstheme="majorBidi"/>
                <w:lang w:val="en-GB" w:eastAsia="en-GB" w:bidi="ar-EG"/>
              </w:rPr>
              <w:t xml:space="preserve">SICO </w:t>
            </w:r>
          </w:p>
          <w:p w:rsidR="009A6665" w:rsidRPr="00C21957" w:rsidRDefault="009A6665" w:rsidP="009A6665">
            <w:pPr>
              <w:widowControl w:val="0"/>
              <w:autoSpaceDE w:val="0"/>
              <w:autoSpaceDN w:val="0"/>
              <w:bidi/>
              <w:adjustRightInd w:val="0"/>
              <w:spacing w:after="0" w:line="240" w:lineRule="auto"/>
              <w:jc w:val="center"/>
              <w:rPr>
                <w:rFonts w:asciiTheme="majorBidi" w:eastAsia="Calibri" w:hAnsiTheme="majorBidi" w:cstheme="majorBidi"/>
                <w:rtl/>
                <w:cs/>
                <w:lang w:val="en-GB" w:eastAsia="en-GB" w:bidi="ar-EG"/>
              </w:rPr>
            </w:pPr>
            <w:r w:rsidRPr="00C21957">
              <w:rPr>
                <w:rFonts w:asciiTheme="majorBidi" w:eastAsia="Calibri" w:hAnsiTheme="majorBidi" w:cstheme="majorBidi"/>
                <w:rtl/>
                <w:cs/>
                <w:lang w:val="en-GB" w:eastAsia="en-GB" w:bidi="ar-EG"/>
              </w:rPr>
              <w:t>Capital</w:t>
            </w:r>
            <w:r>
              <w:rPr>
                <w:rFonts w:asciiTheme="majorBidi" w:eastAsia="Calibri" w:hAnsiTheme="majorBidi" w:cstheme="majorBidi" w:hint="cs"/>
                <w:rtl/>
                <w:cs/>
                <w:lang w:val="en-GB" w:eastAsia="en-GB" w:bidi="ar-EG"/>
              </w:rPr>
              <w:t xml:space="preserve"> </w:t>
            </w:r>
            <w:r>
              <w:rPr>
                <w:rFonts w:asciiTheme="majorBidi" w:eastAsia="Calibri" w:hAnsiTheme="majorBidi" w:cstheme="majorBidi"/>
                <w:lang w:val="en-GB" w:eastAsia="en-GB" w:bidi="ar-EG"/>
              </w:rPr>
              <w:t xml:space="preserve">SICO </w:t>
            </w:r>
          </w:p>
          <w:p w:rsidR="009A6665" w:rsidRPr="00E73A66" w:rsidRDefault="009A6665" w:rsidP="009A6665">
            <w:pPr>
              <w:widowControl w:val="0"/>
              <w:autoSpaceDE w:val="0"/>
              <w:autoSpaceDN w:val="0"/>
              <w:bidi/>
              <w:adjustRightInd w:val="0"/>
              <w:spacing w:after="0" w:line="240" w:lineRule="auto"/>
              <w:jc w:val="center"/>
              <w:rPr>
                <w:rFonts w:asciiTheme="majorBidi" w:eastAsia="Calibri" w:hAnsiTheme="majorBidi" w:cstheme="majorBidi"/>
                <w:rtl/>
                <w:lang w:val="en-GB" w:eastAsia="en-GB" w:bidi="ar-EG"/>
              </w:rPr>
            </w:pPr>
          </w:p>
        </w:tc>
      </w:tr>
      <w:tr w:rsidR="009A6665" w:rsidRPr="00E73A66" w:rsidTr="009C3FDF">
        <w:tc>
          <w:tcPr>
            <w:tcW w:w="3060" w:type="dxa"/>
            <w:vAlign w:val="center"/>
          </w:tcPr>
          <w:p w:rsidR="009A6665" w:rsidRPr="00C21957" w:rsidRDefault="00C75727" w:rsidP="009A6665">
            <w:pPr>
              <w:spacing w:after="0" w:line="240" w:lineRule="auto"/>
              <w:jc w:val="both"/>
              <w:rPr>
                <w:rFonts w:asciiTheme="majorBidi" w:hAnsiTheme="majorBidi" w:cstheme="majorBidi"/>
              </w:rPr>
            </w:pPr>
            <w:proofErr w:type="spellStart"/>
            <w:r w:rsidRPr="00C75727">
              <w:rPr>
                <w:rFonts w:asciiTheme="majorBidi" w:hAnsiTheme="majorBidi" w:cstheme="majorBidi"/>
                <w:lang w:val="en-GB"/>
              </w:rPr>
              <w:t>Mohannad</w:t>
            </w:r>
            <w:proofErr w:type="spellEnd"/>
            <w:r w:rsidRPr="00C75727">
              <w:rPr>
                <w:rFonts w:asciiTheme="majorBidi" w:hAnsiTheme="majorBidi" w:cstheme="majorBidi"/>
                <w:lang w:val="en-GB"/>
              </w:rPr>
              <w:t xml:space="preserve"> Al-</w:t>
            </w:r>
            <w:proofErr w:type="spellStart"/>
            <w:r w:rsidRPr="00C75727">
              <w:rPr>
                <w:rFonts w:asciiTheme="majorBidi" w:hAnsiTheme="majorBidi" w:cstheme="majorBidi"/>
                <w:lang w:val="en-GB"/>
              </w:rPr>
              <w:t>Khowailed</w:t>
            </w:r>
            <w:proofErr w:type="spellEnd"/>
          </w:p>
        </w:tc>
        <w:tc>
          <w:tcPr>
            <w:tcW w:w="3212" w:type="dxa"/>
          </w:tcPr>
          <w:p w:rsidR="009A6665" w:rsidRPr="0096759B" w:rsidRDefault="00C75727" w:rsidP="0096759B">
            <w:pPr>
              <w:ind w:left="10"/>
              <w:jc w:val="center"/>
              <w:rPr>
                <w:rFonts w:asciiTheme="majorBidi" w:hAnsiTheme="majorBidi" w:cstheme="majorBidi"/>
              </w:rPr>
            </w:pPr>
            <w:r w:rsidRPr="0096759B">
              <w:rPr>
                <w:rFonts w:asciiTheme="majorBidi" w:hAnsiTheme="majorBidi" w:cstheme="majorBidi"/>
              </w:rPr>
              <w:t>-</w:t>
            </w:r>
          </w:p>
        </w:tc>
        <w:tc>
          <w:tcPr>
            <w:tcW w:w="2368" w:type="dxa"/>
          </w:tcPr>
          <w:p w:rsidR="009A6665" w:rsidRPr="00C21957" w:rsidRDefault="00C75727" w:rsidP="009A6665">
            <w:pPr>
              <w:widowControl w:val="0"/>
              <w:autoSpaceDE w:val="0"/>
              <w:autoSpaceDN w:val="0"/>
              <w:bidi/>
              <w:adjustRightInd w:val="0"/>
              <w:spacing w:after="0" w:line="240" w:lineRule="auto"/>
              <w:jc w:val="center"/>
              <w:rPr>
                <w:rFonts w:asciiTheme="majorBidi" w:eastAsia="Calibri" w:hAnsiTheme="majorBidi" w:cstheme="majorBidi"/>
                <w:rtl/>
                <w:cs/>
                <w:lang w:eastAsia="en-GB" w:bidi="ar-EG"/>
              </w:rPr>
            </w:pPr>
            <w:r>
              <w:rPr>
                <w:rFonts w:asciiTheme="majorBidi" w:eastAsia="Calibri" w:hAnsiTheme="majorBidi" w:cstheme="majorBidi"/>
                <w:lang w:eastAsia="en-GB" w:bidi="ar-EG"/>
              </w:rPr>
              <w:t>-</w:t>
            </w:r>
          </w:p>
        </w:tc>
      </w:tr>
    </w:tbl>
    <w:p w:rsidR="009B3392" w:rsidRPr="00E73A66" w:rsidRDefault="009B3392" w:rsidP="00E73A66">
      <w:pPr>
        <w:pStyle w:val="Default"/>
        <w:jc w:val="both"/>
        <w:rPr>
          <w:rFonts w:asciiTheme="majorBidi" w:hAnsiTheme="majorBidi" w:cstheme="majorBidi"/>
          <w:color w:val="auto"/>
          <w:sz w:val="22"/>
          <w:szCs w:val="22"/>
        </w:rPr>
      </w:pPr>
    </w:p>
    <w:p w:rsidR="009C3FDF" w:rsidRPr="00E73A66" w:rsidRDefault="009C3FDF" w:rsidP="00E73A66">
      <w:pPr>
        <w:pStyle w:val="BodyText"/>
        <w:numPr>
          <w:ilvl w:val="0"/>
          <w:numId w:val="84"/>
        </w:numPr>
        <w:rPr>
          <w:rFonts w:asciiTheme="majorBidi" w:hAnsiTheme="majorBidi" w:cstheme="majorBidi"/>
          <w:b/>
          <w:bCs/>
          <w:sz w:val="22"/>
          <w:szCs w:val="22"/>
        </w:rPr>
      </w:pPr>
      <w:r w:rsidRPr="00E73A66">
        <w:rPr>
          <w:rFonts w:asciiTheme="majorBidi" w:hAnsiTheme="majorBidi" w:cstheme="majorBidi"/>
          <w:b/>
          <w:bCs/>
          <w:sz w:val="22"/>
          <w:szCs w:val="22"/>
        </w:rPr>
        <w:t>Fund Manager</w:t>
      </w:r>
    </w:p>
    <w:p w:rsidR="009C3FDF" w:rsidRPr="00E73A66" w:rsidRDefault="009C3FDF" w:rsidP="00E73A66">
      <w:pPr>
        <w:pStyle w:val="Default"/>
        <w:numPr>
          <w:ilvl w:val="0"/>
          <w:numId w:val="90"/>
        </w:numPr>
        <w:ind w:left="1170"/>
        <w:rPr>
          <w:rFonts w:asciiTheme="majorBidi" w:hAnsiTheme="majorBidi" w:cstheme="majorBidi"/>
          <w:b/>
          <w:bCs/>
          <w:color w:val="auto"/>
          <w:sz w:val="22"/>
          <w:szCs w:val="22"/>
          <w:u w:val="single"/>
        </w:rPr>
      </w:pPr>
      <w:r w:rsidRPr="00E73A66">
        <w:rPr>
          <w:rFonts w:asciiTheme="majorBidi" w:hAnsiTheme="majorBidi" w:cstheme="majorBidi"/>
          <w:b/>
          <w:bCs/>
          <w:color w:val="auto"/>
          <w:sz w:val="22"/>
          <w:szCs w:val="22"/>
          <w:u w:val="single"/>
        </w:rPr>
        <w:t>Name of Fund Manager and Administrator</w:t>
      </w:r>
    </w:p>
    <w:p w:rsidR="009C3FDF" w:rsidRPr="00E73A66" w:rsidRDefault="009C3FDF" w:rsidP="00E73A66">
      <w:pPr>
        <w:pStyle w:val="Default"/>
        <w:rPr>
          <w:rFonts w:asciiTheme="majorBidi" w:hAnsiTheme="majorBidi" w:cstheme="majorBidi"/>
          <w:color w:val="auto"/>
          <w:sz w:val="22"/>
          <w:szCs w:val="22"/>
        </w:rPr>
      </w:pPr>
    </w:p>
    <w:p w:rsidR="009C3FDF" w:rsidRPr="00E73A66" w:rsidRDefault="009C3FDF" w:rsidP="00E73A66">
      <w:pPr>
        <w:pStyle w:val="Default"/>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Name: </w:t>
      </w:r>
      <w:r w:rsidR="00D40371">
        <w:rPr>
          <w:rFonts w:asciiTheme="majorBidi" w:hAnsiTheme="majorBidi" w:cstheme="majorBidi"/>
          <w:color w:val="auto"/>
          <w:sz w:val="22"/>
          <w:szCs w:val="22"/>
        </w:rPr>
        <w:t>SICO</w:t>
      </w:r>
      <w:r w:rsidRPr="00E73A66">
        <w:rPr>
          <w:rFonts w:asciiTheme="majorBidi" w:hAnsiTheme="majorBidi" w:cstheme="majorBidi"/>
          <w:color w:val="auto"/>
          <w:sz w:val="22"/>
          <w:szCs w:val="22"/>
        </w:rPr>
        <w:t xml:space="preserve"> Capital Company</w:t>
      </w:r>
    </w:p>
    <w:p w:rsidR="009C3FDF" w:rsidRPr="005942A5" w:rsidRDefault="009C3FDF" w:rsidP="000F6C00">
      <w:pPr>
        <w:pStyle w:val="Default"/>
        <w:rPr>
          <w:rFonts w:asciiTheme="majorBidi" w:hAnsiTheme="majorBidi" w:cstheme="majorBidi"/>
          <w:color w:val="auto"/>
          <w:sz w:val="22"/>
          <w:szCs w:val="22"/>
        </w:rPr>
      </w:pPr>
      <w:r w:rsidRPr="005942A5">
        <w:rPr>
          <w:rFonts w:asciiTheme="majorBidi" w:hAnsiTheme="majorBidi" w:cstheme="majorBidi"/>
          <w:color w:val="auto"/>
          <w:sz w:val="22"/>
          <w:szCs w:val="22"/>
        </w:rPr>
        <w:t>Address</w:t>
      </w:r>
      <w:r w:rsidR="000F6C00" w:rsidRPr="005942A5">
        <w:t xml:space="preserve"> </w:t>
      </w:r>
      <w:proofErr w:type="spellStart"/>
      <w:r w:rsidR="000F6C00" w:rsidRPr="005942A5">
        <w:rPr>
          <w:rFonts w:asciiTheme="majorBidi" w:hAnsiTheme="majorBidi" w:cstheme="majorBidi"/>
          <w:color w:val="auto"/>
          <w:sz w:val="22"/>
          <w:szCs w:val="22"/>
        </w:rPr>
        <w:t>Tamkeen</w:t>
      </w:r>
      <w:proofErr w:type="spellEnd"/>
      <w:r w:rsidR="000F6C00" w:rsidRPr="005942A5">
        <w:rPr>
          <w:rFonts w:asciiTheme="majorBidi" w:hAnsiTheme="majorBidi" w:cstheme="majorBidi"/>
          <w:color w:val="auto"/>
          <w:sz w:val="22"/>
          <w:szCs w:val="22"/>
        </w:rPr>
        <w:t xml:space="preserve"> Tower – 11th floor, King Fahad Road</w:t>
      </w:r>
      <w:r w:rsidRPr="005942A5">
        <w:rPr>
          <w:rFonts w:asciiTheme="majorBidi" w:hAnsiTheme="majorBidi" w:cstheme="majorBidi"/>
          <w:color w:val="auto"/>
          <w:sz w:val="22"/>
          <w:szCs w:val="22"/>
        </w:rPr>
        <w:t>, PO Box 64666</w:t>
      </w:r>
    </w:p>
    <w:p w:rsidR="009C3FDF" w:rsidRPr="005942A5" w:rsidRDefault="009C3FDF" w:rsidP="00E73A66">
      <w:pPr>
        <w:pStyle w:val="Default"/>
        <w:rPr>
          <w:rFonts w:asciiTheme="majorBidi" w:hAnsiTheme="majorBidi" w:cstheme="majorBidi"/>
          <w:color w:val="auto"/>
          <w:sz w:val="22"/>
          <w:szCs w:val="22"/>
        </w:rPr>
      </w:pPr>
      <w:r w:rsidRPr="005942A5">
        <w:rPr>
          <w:rFonts w:asciiTheme="majorBidi" w:hAnsiTheme="majorBidi" w:cstheme="majorBidi"/>
          <w:color w:val="auto"/>
          <w:sz w:val="22"/>
          <w:szCs w:val="22"/>
        </w:rPr>
        <w:t>Riyadh</w:t>
      </w:r>
    </w:p>
    <w:p w:rsidR="009C3FDF" w:rsidRPr="005942A5" w:rsidRDefault="009C3FDF" w:rsidP="00E73A66">
      <w:pPr>
        <w:pStyle w:val="Default"/>
        <w:rPr>
          <w:rFonts w:asciiTheme="majorBidi" w:hAnsiTheme="majorBidi" w:cstheme="majorBidi"/>
          <w:color w:val="auto"/>
          <w:sz w:val="22"/>
          <w:szCs w:val="22"/>
        </w:rPr>
      </w:pPr>
      <w:r w:rsidRPr="005942A5">
        <w:rPr>
          <w:rFonts w:asciiTheme="majorBidi" w:hAnsiTheme="majorBidi" w:cstheme="majorBidi"/>
          <w:color w:val="auto"/>
          <w:sz w:val="22"/>
          <w:szCs w:val="22"/>
        </w:rPr>
        <w:t>Kingdom of Saudi Arabia</w:t>
      </w:r>
    </w:p>
    <w:p w:rsidR="000F6C00" w:rsidRPr="005942A5" w:rsidRDefault="000F6C00" w:rsidP="000F6C00">
      <w:pPr>
        <w:pStyle w:val="Default"/>
        <w:rPr>
          <w:rFonts w:asciiTheme="majorBidi" w:hAnsiTheme="majorBidi" w:cstheme="majorBidi"/>
          <w:color w:val="auto"/>
          <w:sz w:val="22"/>
          <w:szCs w:val="22"/>
        </w:rPr>
      </w:pPr>
      <w:r w:rsidRPr="005942A5">
        <w:rPr>
          <w:rFonts w:asciiTheme="majorBidi" w:hAnsiTheme="majorBidi" w:cstheme="majorBidi"/>
          <w:color w:val="auto"/>
          <w:sz w:val="22"/>
          <w:szCs w:val="22"/>
        </w:rPr>
        <w:t>Tel:   +966-11-279-9877</w:t>
      </w:r>
    </w:p>
    <w:p w:rsidR="000F6C00" w:rsidRDefault="000F6C00" w:rsidP="000F6C00">
      <w:pPr>
        <w:pStyle w:val="Default"/>
        <w:rPr>
          <w:rFonts w:asciiTheme="majorBidi" w:hAnsiTheme="majorBidi" w:cstheme="majorBidi"/>
          <w:color w:val="auto"/>
          <w:sz w:val="22"/>
          <w:szCs w:val="22"/>
        </w:rPr>
      </w:pPr>
      <w:r w:rsidRPr="005942A5">
        <w:rPr>
          <w:rFonts w:asciiTheme="majorBidi" w:hAnsiTheme="majorBidi" w:cstheme="majorBidi"/>
          <w:color w:val="auto"/>
          <w:sz w:val="22"/>
          <w:szCs w:val="22"/>
        </w:rPr>
        <w:t>Fax:   +966-11-279-9876</w:t>
      </w:r>
    </w:p>
    <w:p w:rsidR="009C3FDF" w:rsidRPr="00E73A66" w:rsidRDefault="009C3FDF" w:rsidP="000F6C00">
      <w:pPr>
        <w:pStyle w:val="Default"/>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Website: </w:t>
      </w:r>
      <w:hyperlink r:id="rId37" w:history="1">
        <w:r w:rsidRPr="00E73A66">
          <w:rPr>
            <w:rStyle w:val="Hyperlink"/>
            <w:rFonts w:asciiTheme="majorBidi" w:hAnsiTheme="majorBidi" w:cstheme="majorBidi"/>
            <w:color w:val="auto"/>
            <w:sz w:val="22"/>
            <w:szCs w:val="22"/>
          </w:rPr>
          <w:t>www.</w:t>
        </w:r>
        <w:r w:rsidR="00800DF1">
          <w:rPr>
            <w:rStyle w:val="Hyperlink"/>
            <w:rFonts w:asciiTheme="majorBidi" w:hAnsiTheme="majorBidi" w:cstheme="majorBidi"/>
            <w:color w:val="auto"/>
            <w:sz w:val="22"/>
            <w:szCs w:val="22"/>
          </w:rPr>
          <w:t>sico</w:t>
        </w:r>
        <w:r w:rsidRPr="00E73A66">
          <w:rPr>
            <w:rStyle w:val="Hyperlink"/>
            <w:rFonts w:asciiTheme="majorBidi" w:hAnsiTheme="majorBidi" w:cstheme="majorBidi"/>
            <w:color w:val="auto"/>
            <w:sz w:val="22"/>
            <w:szCs w:val="22"/>
          </w:rPr>
          <w:t>capital.com.sa</w:t>
        </w:r>
      </w:hyperlink>
      <w:r w:rsidRPr="00E73A66">
        <w:rPr>
          <w:rFonts w:asciiTheme="majorBidi" w:hAnsiTheme="majorBidi" w:cstheme="majorBidi"/>
          <w:color w:val="auto"/>
          <w:sz w:val="22"/>
          <w:szCs w:val="22"/>
        </w:rPr>
        <w:t xml:space="preserve"> </w:t>
      </w:r>
    </w:p>
    <w:p w:rsidR="009C3FDF" w:rsidRPr="00E73A66" w:rsidRDefault="009C3FDF" w:rsidP="00E73A66">
      <w:pPr>
        <w:pStyle w:val="Default"/>
        <w:rPr>
          <w:rFonts w:asciiTheme="majorBidi" w:hAnsiTheme="majorBidi" w:cstheme="majorBidi"/>
          <w:color w:val="auto"/>
          <w:sz w:val="22"/>
          <w:szCs w:val="22"/>
        </w:rPr>
      </w:pPr>
    </w:p>
    <w:p w:rsidR="009C3FDF" w:rsidRPr="00E73A66" w:rsidRDefault="009C3FDF" w:rsidP="00E73A66">
      <w:pPr>
        <w:pStyle w:val="Default"/>
        <w:numPr>
          <w:ilvl w:val="0"/>
          <w:numId w:val="90"/>
        </w:numPr>
        <w:ind w:left="450" w:hanging="360"/>
        <w:rPr>
          <w:rFonts w:asciiTheme="majorBidi" w:hAnsiTheme="majorBidi" w:cstheme="majorBidi"/>
          <w:b/>
          <w:bCs/>
          <w:color w:val="auto"/>
          <w:sz w:val="22"/>
          <w:szCs w:val="22"/>
          <w:u w:val="single"/>
        </w:rPr>
      </w:pPr>
      <w:r w:rsidRPr="00E73A66">
        <w:rPr>
          <w:rFonts w:asciiTheme="majorBidi" w:hAnsiTheme="majorBidi" w:cstheme="majorBidi"/>
          <w:b/>
          <w:bCs/>
          <w:color w:val="auto"/>
          <w:sz w:val="22"/>
          <w:szCs w:val="22"/>
          <w:u w:val="single"/>
        </w:rPr>
        <w:t>The Fund Manager as a Licensed Person</w:t>
      </w:r>
    </w:p>
    <w:p w:rsidR="00135877" w:rsidRPr="00E73A66" w:rsidRDefault="00135877" w:rsidP="00E73A66">
      <w:pPr>
        <w:pStyle w:val="Default"/>
        <w:ind w:left="720"/>
        <w:jc w:val="both"/>
        <w:rPr>
          <w:rFonts w:asciiTheme="majorBidi" w:hAnsiTheme="majorBidi" w:cstheme="majorBidi"/>
          <w:color w:val="auto"/>
          <w:sz w:val="22"/>
          <w:szCs w:val="22"/>
        </w:rPr>
      </w:pPr>
    </w:p>
    <w:p w:rsidR="009C3FDF" w:rsidRPr="00E73A66" w:rsidRDefault="009C3FDF" w:rsidP="00E73A66">
      <w:pPr>
        <w:pStyle w:val="Default"/>
        <w:ind w:left="450"/>
        <w:jc w:val="both"/>
        <w:rPr>
          <w:rFonts w:asciiTheme="majorBidi" w:hAnsiTheme="majorBidi" w:cstheme="majorBidi"/>
          <w:color w:val="auto"/>
          <w:sz w:val="22"/>
          <w:szCs w:val="22"/>
        </w:rPr>
      </w:pPr>
      <w:r w:rsidRPr="00E73A66">
        <w:rPr>
          <w:rFonts w:asciiTheme="majorBidi" w:hAnsiTheme="majorBidi" w:cstheme="majorBidi"/>
          <w:color w:val="auto"/>
          <w:sz w:val="22"/>
          <w:szCs w:val="22"/>
        </w:rPr>
        <w:t>The Fund Manager is a one-person shareholding company registered in accordance with the laws of the Kingdom and is licensed by the Authority as a "Licensed Person" under the Authorized Persons Regulations issued by the Board of Directors of the Authority pursuant to the Capital Market Law</w:t>
      </w:r>
      <w:r w:rsidR="006B6303"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 xml:space="preserve"> </w:t>
      </w:r>
      <w:r w:rsidR="006B6303" w:rsidRPr="00E73A66">
        <w:rPr>
          <w:rFonts w:asciiTheme="majorBidi" w:hAnsiTheme="majorBidi" w:cstheme="majorBidi"/>
          <w:color w:val="auto"/>
          <w:sz w:val="22"/>
          <w:szCs w:val="22"/>
        </w:rPr>
        <w:t xml:space="preserve">by virtue resolution </w:t>
      </w:r>
      <w:r w:rsidRPr="00E73A66">
        <w:rPr>
          <w:rFonts w:asciiTheme="majorBidi" w:hAnsiTheme="majorBidi" w:cstheme="majorBidi"/>
          <w:color w:val="auto"/>
          <w:sz w:val="22"/>
          <w:szCs w:val="22"/>
        </w:rPr>
        <w:t>No.</w:t>
      </w:r>
      <w:r w:rsidRPr="00E73A66">
        <w:rPr>
          <w:rFonts w:asciiTheme="majorBidi" w:eastAsia="Calibri" w:hAnsiTheme="majorBidi" w:cstheme="majorBidi"/>
          <w:color w:val="auto"/>
          <w:sz w:val="22"/>
          <w:szCs w:val="22"/>
          <w:rtl/>
          <w:lang w:val="en-GB" w:eastAsia="en-GB" w:bidi="ar-AE"/>
        </w:rPr>
        <w:t>005-83-</w:t>
      </w:r>
      <w:r w:rsidR="006B6303" w:rsidRPr="00E73A66">
        <w:rPr>
          <w:rFonts w:asciiTheme="majorBidi" w:eastAsia="Calibri" w:hAnsiTheme="majorBidi" w:cstheme="majorBidi"/>
          <w:color w:val="auto"/>
          <w:sz w:val="22"/>
          <w:szCs w:val="22"/>
          <w:rtl/>
          <w:lang w:val="en-GB" w:eastAsia="en-GB" w:bidi="ar-AE"/>
        </w:rPr>
        <w:t xml:space="preserve">1 </w:t>
      </w:r>
      <w:r w:rsidR="006B6303" w:rsidRPr="00E73A66">
        <w:rPr>
          <w:rFonts w:asciiTheme="majorBidi" w:eastAsia="Calibri" w:hAnsiTheme="majorBidi" w:cstheme="majorBidi"/>
          <w:color w:val="auto"/>
          <w:sz w:val="22"/>
          <w:szCs w:val="22"/>
          <w:lang w:val="en-GB" w:eastAsia="en-GB" w:bidi="ar-AE"/>
        </w:rPr>
        <w:t>dated</w:t>
      </w:r>
      <w:r w:rsidRPr="00E73A66">
        <w:rPr>
          <w:rFonts w:asciiTheme="majorBidi" w:hAnsiTheme="majorBidi" w:cstheme="majorBidi"/>
          <w:color w:val="auto"/>
          <w:sz w:val="22"/>
          <w:szCs w:val="22"/>
        </w:rPr>
        <w:t xml:space="preserve"> 21/5/1426 (corresponding to 28/6/2005) </w:t>
      </w:r>
      <w:r w:rsidR="006B6303" w:rsidRPr="00E73A66">
        <w:rPr>
          <w:rFonts w:asciiTheme="majorBidi" w:hAnsiTheme="majorBidi" w:cstheme="majorBidi"/>
          <w:color w:val="auto"/>
          <w:sz w:val="22"/>
          <w:szCs w:val="22"/>
        </w:rPr>
        <w:t>under</w:t>
      </w:r>
      <w:r w:rsidRPr="00E73A66">
        <w:rPr>
          <w:rFonts w:asciiTheme="majorBidi" w:hAnsiTheme="majorBidi" w:cstheme="majorBidi"/>
          <w:color w:val="auto"/>
          <w:sz w:val="22"/>
          <w:szCs w:val="22"/>
        </w:rPr>
        <w:t xml:space="preserve"> License No. </w:t>
      </w:r>
      <w:r w:rsidR="00135877" w:rsidRPr="00E73A66">
        <w:rPr>
          <w:rFonts w:asciiTheme="majorBidi" w:eastAsia="Calibri" w:hAnsiTheme="majorBidi" w:cstheme="majorBidi"/>
          <w:color w:val="auto"/>
          <w:sz w:val="22"/>
          <w:szCs w:val="22"/>
          <w:rtl/>
          <w:lang w:val="en-GB" w:eastAsia="en-GB" w:bidi="ar-AE"/>
        </w:rPr>
        <w:t xml:space="preserve">080-96-37 </w:t>
      </w:r>
      <w:r w:rsidR="00135877" w:rsidRPr="00E73A66">
        <w:rPr>
          <w:rFonts w:asciiTheme="majorBidi" w:eastAsia="Calibri" w:hAnsiTheme="majorBidi" w:cstheme="majorBidi"/>
          <w:color w:val="auto"/>
          <w:sz w:val="22"/>
          <w:szCs w:val="22"/>
          <w:lang w:val="en-GB" w:eastAsia="en-GB" w:bidi="ar-AE"/>
        </w:rPr>
        <w:t xml:space="preserve"> </w:t>
      </w:r>
      <w:r w:rsidRPr="00E73A66">
        <w:rPr>
          <w:rFonts w:asciiTheme="majorBidi" w:hAnsiTheme="majorBidi" w:cstheme="majorBidi"/>
          <w:color w:val="auto"/>
          <w:sz w:val="22"/>
          <w:szCs w:val="22"/>
        </w:rPr>
        <w:t>dated 27/6/1430 H (corresponding to 20/6/2009).</w:t>
      </w:r>
    </w:p>
    <w:p w:rsidR="00135877" w:rsidRPr="00E73A66" w:rsidRDefault="00135877" w:rsidP="00E73A66">
      <w:pPr>
        <w:pStyle w:val="Default"/>
        <w:ind w:left="720"/>
        <w:jc w:val="both"/>
        <w:rPr>
          <w:rFonts w:asciiTheme="majorBidi" w:hAnsiTheme="majorBidi" w:cstheme="majorBidi"/>
          <w:color w:val="auto"/>
          <w:sz w:val="22"/>
          <w:szCs w:val="22"/>
        </w:rPr>
      </w:pPr>
    </w:p>
    <w:p w:rsidR="009C3FDF" w:rsidRPr="00E73A66" w:rsidRDefault="00D40371" w:rsidP="00E73A66">
      <w:pPr>
        <w:pStyle w:val="Default"/>
        <w:ind w:left="450"/>
        <w:jc w:val="both"/>
        <w:rPr>
          <w:rFonts w:asciiTheme="majorBidi" w:hAnsiTheme="majorBidi" w:cstheme="majorBidi"/>
          <w:color w:val="auto"/>
          <w:sz w:val="22"/>
          <w:szCs w:val="22"/>
        </w:rPr>
      </w:pPr>
      <w:r>
        <w:rPr>
          <w:rFonts w:asciiTheme="majorBidi" w:hAnsiTheme="majorBidi" w:cstheme="majorBidi"/>
          <w:color w:val="auto"/>
          <w:sz w:val="22"/>
          <w:szCs w:val="22"/>
        </w:rPr>
        <w:t>SICO</w:t>
      </w:r>
      <w:r w:rsidR="009C3FDF" w:rsidRPr="00E73A66">
        <w:rPr>
          <w:rFonts w:asciiTheme="majorBidi" w:hAnsiTheme="majorBidi" w:cstheme="majorBidi"/>
          <w:color w:val="auto"/>
          <w:sz w:val="22"/>
          <w:szCs w:val="22"/>
        </w:rPr>
        <w:t xml:space="preserve"> </w:t>
      </w:r>
      <w:r w:rsidR="00135877" w:rsidRPr="00E73A66">
        <w:rPr>
          <w:rFonts w:asciiTheme="majorBidi" w:hAnsiTheme="majorBidi" w:cstheme="majorBidi"/>
          <w:color w:val="auto"/>
          <w:sz w:val="22"/>
          <w:szCs w:val="22"/>
        </w:rPr>
        <w:t>Capital</w:t>
      </w:r>
      <w:r w:rsidR="009C3FDF" w:rsidRPr="00E73A66">
        <w:rPr>
          <w:rFonts w:asciiTheme="majorBidi" w:hAnsiTheme="majorBidi" w:cstheme="majorBidi"/>
          <w:color w:val="auto"/>
          <w:sz w:val="22"/>
          <w:szCs w:val="22"/>
        </w:rPr>
        <w:t xml:space="preserve"> Company is </w:t>
      </w:r>
      <w:r w:rsidR="005A29C1" w:rsidRPr="00E73A66">
        <w:rPr>
          <w:rFonts w:asciiTheme="majorBidi" w:hAnsiTheme="majorBidi" w:cstheme="majorBidi"/>
          <w:color w:val="auto"/>
          <w:sz w:val="22"/>
          <w:szCs w:val="22"/>
        </w:rPr>
        <w:t xml:space="preserve">a Riyadh-based, Saudi Arabia, </w:t>
      </w:r>
      <w:r w:rsidR="00135877" w:rsidRPr="00E73A66">
        <w:rPr>
          <w:rFonts w:asciiTheme="majorBidi" w:hAnsiTheme="majorBidi" w:cstheme="majorBidi"/>
          <w:color w:val="auto"/>
          <w:sz w:val="22"/>
          <w:szCs w:val="22"/>
        </w:rPr>
        <w:t xml:space="preserve">company specialized in wealth </w:t>
      </w:r>
      <w:r w:rsidR="009C3FDF" w:rsidRPr="00E73A66">
        <w:rPr>
          <w:rFonts w:asciiTheme="majorBidi" w:hAnsiTheme="majorBidi" w:cstheme="majorBidi"/>
          <w:color w:val="auto"/>
          <w:sz w:val="22"/>
          <w:szCs w:val="22"/>
        </w:rPr>
        <w:t xml:space="preserve">management. The company offers asset management, </w:t>
      </w:r>
      <w:r w:rsidR="00135877" w:rsidRPr="00E73A66">
        <w:rPr>
          <w:rFonts w:asciiTheme="majorBidi" w:hAnsiTheme="majorBidi" w:cstheme="majorBidi"/>
          <w:color w:val="auto"/>
          <w:sz w:val="22"/>
          <w:szCs w:val="22"/>
        </w:rPr>
        <w:t>advising</w:t>
      </w:r>
      <w:r w:rsidR="009C3FDF" w:rsidRPr="00E73A66">
        <w:rPr>
          <w:rFonts w:asciiTheme="majorBidi" w:hAnsiTheme="majorBidi" w:cstheme="majorBidi"/>
          <w:color w:val="auto"/>
          <w:sz w:val="22"/>
          <w:szCs w:val="22"/>
        </w:rPr>
        <w:t xml:space="preserve">, corporate finance and custody services to high net worth individuals, </w:t>
      </w:r>
      <w:r w:rsidR="00135877" w:rsidRPr="00E73A66">
        <w:rPr>
          <w:rFonts w:asciiTheme="majorBidi" w:hAnsiTheme="majorBidi" w:cstheme="majorBidi"/>
          <w:color w:val="auto"/>
          <w:sz w:val="22"/>
          <w:szCs w:val="22"/>
        </w:rPr>
        <w:t xml:space="preserve">family </w:t>
      </w:r>
      <w:r w:rsidR="009C3FDF" w:rsidRPr="00E73A66">
        <w:rPr>
          <w:rFonts w:asciiTheme="majorBidi" w:hAnsiTheme="majorBidi" w:cstheme="majorBidi"/>
          <w:color w:val="auto"/>
          <w:sz w:val="22"/>
          <w:szCs w:val="22"/>
        </w:rPr>
        <w:t>offices and businesses.</w:t>
      </w:r>
    </w:p>
    <w:p w:rsidR="009C3FDF" w:rsidRPr="00E73A66" w:rsidRDefault="009C3FDF" w:rsidP="00E73A66">
      <w:pPr>
        <w:pStyle w:val="Default"/>
        <w:rPr>
          <w:rFonts w:asciiTheme="majorBidi" w:hAnsiTheme="majorBidi" w:cstheme="majorBidi"/>
          <w:color w:val="auto"/>
          <w:sz w:val="22"/>
          <w:szCs w:val="22"/>
        </w:rPr>
      </w:pPr>
    </w:p>
    <w:p w:rsidR="009C3FDF" w:rsidRPr="00E73A66" w:rsidRDefault="009C3FDF" w:rsidP="00E73A66">
      <w:pPr>
        <w:pStyle w:val="Default"/>
        <w:numPr>
          <w:ilvl w:val="0"/>
          <w:numId w:val="90"/>
        </w:numPr>
        <w:ind w:left="450" w:hanging="360"/>
        <w:rPr>
          <w:rFonts w:asciiTheme="majorBidi" w:hAnsiTheme="majorBidi" w:cstheme="majorBidi"/>
          <w:b/>
          <w:bCs/>
          <w:color w:val="auto"/>
          <w:sz w:val="22"/>
          <w:szCs w:val="22"/>
          <w:u w:val="single"/>
        </w:rPr>
      </w:pPr>
      <w:r w:rsidRPr="00E73A66">
        <w:rPr>
          <w:rFonts w:asciiTheme="majorBidi" w:hAnsiTheme="majorBidi" w:cstheme="majorBidi"/>
          <w:b/>
          <w:bCs/>
          <w:color w:val="auto"/>
          <w:sz w:val="22"/>
          <w:szCs w:val="22"/>
          <w:u w:val="single"/>
        </w:rPr>
        <w:t>Fund Manager</w:t>
      </w:r>
      <w:r w:rsidR="005A29C1" w:rsidRPr="00E73A66">
        <w:rPr>
          <w:rFonts w:asciiTheme="majorBidi" w:hAnsiTheme="majorBidi" w:cstheme="majorBidi"/>
          <w:b/>
          <w:bCs/>
          <w:color w:val="auto"/>
          <w:sz w:val="22"/>
          <w:szCs w:val="22"/>
          <w:u w:val="single"/>
        </w:rPr>
        <w:t xml:space="preserve"> Services</w:t>
      </w:r>
    </w:p>
    <w:p w:rsidR="009C3FDF" w:rsidRPr="00E73A66" w:rsidRDefault="009C3FDF" w:rsidP="00E73A66">
      <w:pPr>
        <w:pStyle w:val="Default"/>
        <w:ind w:left="45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Manager shall appoint an </w:t>
      </w:r>
      <w:r w:rsidR="005A29C1" w:rsidRPr="00E73A66">
        <w:rPr>
          <w:rFonts w:asciiTheme="majorBidi" w:hAnsiTheme="majorBidi" w:cstheme="majorBidi"/>
          <w:color w:val="auto"/>
          <w:sz w:val="22"/>
          <w:szCs w:val="22"/>
        </w:rPr>
        <w:t>i</w:t>
      </w:r>
      <w:r w:rsidRPr="00E73A66">
        <w:rPr>
          <w:rFonts w:asciiTheme="majorBidi" w:hAnsiTheme="majorBidi" w:cstheme="majorBidi"/>
          <w:color w:val="auto"/>
          <w:sz w:val="22"/>
          <w:szCs w:val="22"/>
        </w:rPr>
        <w:t xml:space="preserve">nvestment Portfolio Manager registered with the Capital Market Authority in accordance with the </w:t>
      </w:r>
      <w:r w:rsidR="00135877" w:rsidRPr="00E73A66">
        <w:rPr>
          <w:rFonts w:asciiTheme="majorBidi" w:hAnsiTheme="majorBidi" w:cstheme="majorBidi"/>
          <w:color w:val="auto"/>
          <w:sz w:val="22"/>
          <w:szCs w:val="22"/>
        </w:rPr>
        <w:t xml:space="preserve">Authorized Persons Regulations </w:t>
      </w:r>
      <w:r w:rsidRPr="00E73A66">
        <w:rPr>
          <w:rFonts w:asciiTheme="majorBidi" w:hAnsiTheme="majorBidi" w:cstheme="majorBidi"/>
          <w:color w:val="auto"/>
          <w:sz w:val="22"/>
          <w:szCs w:val="22"/>
        </w:rPr>
        <w:t>issued by the Capital Market Authority to supervise the management of the Fund's assets.</w:t>
      </w:r>
      <w:r w:rsidR="00135877" w:rsidRPr="00E73A66">
        <w:rPr>
          <w:rFonts w:asciiTheme="majorBidi" w:hAnsiTheme="majorBidi" w:cstheme="majorBidi"/>
          <w:color w:val="auto"/>
          <w:sz w:val="22"/>
          <w:szCs w:val="22"/>
        </w:rPr>
        <w:t xml:space="preserve"> </w:t>
      </w:r>
    </w:p>
    <w:p w:rsidR="00135877" w:rsidRPr="00E73A66" w:rsidRDefault="00135877" w:rsidP="00E73A66">
      <w:pPr>
        <w:pStyle w:val="Default"/>
        <w:jc w:val="both"/>
        <w:rPr>
          <w:rFonts w:asciiTheme="majorBidi" w:hAnsiTheme="majorBidi" w:cstheme="majorBidi"/>
          <w:color w:val="auto"/>
          <w:sz w:val="22"/>
          <w:szCs w:val="22"/>
        </w:rPr>
      </w:pPr>
    </w:p>
    <w:p w:rsidR="009C3FDF" w:rsidRPr="00E73A66" w:rsidRDefault="009C3FDF" w:rsidP="00E73A66">
      <w:pPr>
        <w:pStyle w:val="Default"/>
        <w:ind w:left="360"/>
        <w:jc w:val="both"/>
        <w:rPr>
          <w:rFonts w:asciiTheme="majorBidi" w:hAnsiTheme="majorBidi" w:cstheme="majorBidi"/>
          <w:color w:val="auto"/>
          <w:sz w:val="22"/>
          <w:szCs w:val="22"/>
        </w:rPr>
      </w:pPr>
      <w:r w:rsidRPr="00E73A66">
        <w:rPr>
          <w:rFonts w:asciiTheme="majorBidi" w:hAnsiTheme="majorBidi" w:cstheme="majorBidi"/>
          <w:color w:val="auto"/>
          <w:sz w:val="22"/>
          <w:szCs w:val="22"/>
        </w:rPr>
        <w:t>The Fund Manager will provide the following administrative services and other services to the Fund</w:t>
      </w:r>
      <w:r w:rsidR="005A29C1"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 xml:space="preserve"> including but not limited to:</w:t>
      </w:r>
    </w:p>
    <w:p w:rsidR="007B2A18" w:rsidRPr="00E73A66" w:rsidRDefault="007B2A18" w:rsidP="00E73A66">
      <w:pPr>
        <w:pStyle w:val="Default"/>
        <w:jc w:val="both"/>
        <w:rPr>
          <w:rFonts w:asciiTheme="majorBidi" w:hAnsiTheme="majorBidi" w:cstheme="majorBidi"/>
          <w:color w:val="auto"/>
          <w:sz w:val="22"/>
          <w:szCs w:val="22"/>
        </w:rPr>
      </w:pPr>
    </w:p>
    <w:p w:rsidR="009C3FDF" w:rsidRPr="00E73A66" w:rsidRDefault="009C3FDF" w:rsidP="00E73A66">
      <w:pPr>
        <w:pStyle w:val="Default"/>
        <w:numPr>
          <w:ilvl w:val="0"/>
          <w:numId w:val="91"/>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Identifying investment opportunities and implementing the sale and purchase of the Fund's assets;</w:t>
      </w:r>
    </w:p>
    <w:p w:rsidR="009C3FDF" w:rsidRPr="00E73A66" w:rsidRDefault="009C3FDF" w:rsidP="00E73A66">
      <w:pPr>
        <w:pStyle w:val="Default"/>
        <w:numPr>
          <w:ilvl w:val="0"/>
          <w:numId w:val="91"/>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Develop decision-making procedures to be followed </w:t>
      </w:r>
      <w:r w:rsidR="00D660CD" w:rsidRPr="00E73A66">
        <w:rPr>
          <w:rFonts w:asciiTheme="majorBidi" w:hAnsiTheme="majorBidi" w:cstheme="majorBidi"/>
          <w:color w:val="auto"/>
          <w:sz w:val="22"/>
          <w:szCs w:val="22"/>
        </w:rPr>
        <w:t>when</w:t>
      </w:r>
      <w:r w:rsidRPr="00E73A66">
        <w:rPr>
          <w:rFonts w:asciiTheme="majorBidi" w:hAnsiTheme="majorBidi" w:cstheme="majorBidi"/>
          <w:color w:val="auto"/>
          <w:sz w:val="22"/>
          <w:szCs w:val="22"/>
        </w:rPr>
        <w:t xml:space="preserve"> implementing the </w:t>
      </w:r>
      <w:r w:rsidR="00D6681B" w:rsidRPr="00E73A66">
        <w:rPr>
          <w:rFonts w:asciiTheme="majorBidi" w:hAnsiTheme="majorBidi" w:cstheme="majorBidi"/>
          <w:color w:val="auto"/>
          <w:sz w:val="22"/>
          <w:szCs w:val="22"/>
        </w:rPr>
        <w:t>technical</w:t>
      </w:r>
      <w:r w:rsidRPr="00E73A66">
        <w:rPr>
          <w:rFonts w:asciiTheme="majorBidi" w:hAnsiTheme="majorBidi" w:cstheme="majorBidi"/>
          <w:color w:val="auto"/>
          <w:sz w:val="22"/>
          <w:szCs w:val="22"/>
        </w:rPr>
        <w:t xml:space="preserve"> and administrative </w:t>
      </w:r>
      <w:r w:rsidR="005A29C1" w:rsidRPr="00E73A66">
        <w:rPr>
          <w:rFonts w:asciiTheme="majorBidi" w:hAnsiTheme="majorBidi" w:cstheme="majorBidi"/>
          <w:color w:val="auto"/>
          <w:sz w:val="22"/>
          <w:szCs w:val="22"/>
        </w:rPr>
        <w:t>affairs</w:t>
      </w:r>
      <w:r w:rsidRPr="00E73A66">
        <w:rPr>
          <w:rFonts w:asciiTheme="majorBidi" w:hAnsiTheme="majorBidi" w:cstheme="majorBidi"/>
          <w:color w:val="auto"/>
          <w:sz w:val="22"/>
          <w:szCs w:val="22"/>
        </w:rPr>
        <w:t xml:space="preserve"> of the Fund;</w:t>
      </w:r>
    </w:p>
    <w:p w:rsidR="009C3FDF" w:rsidRPr="00E73A66" w:rsidRDefault="00D660CD" w:rsidP="00E73A66">
      <w:pPr>
        <w:pStyle w:val="Default"/>
        <w:numPr>
          <w:ilvl w:val="0"/>
          <w:numId w:val="91"/>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Advise</w:t>
      </w:r>
      <w:r w:rsidR="009C3FDF" w:rsidRPr="00E73A66">
        <w:rPr>
          <w:rFonts w:asciiTheme="majorBidi" w:hAnsiTheme="majorBidi" w:cstheme="majorBidi"/>
          <w:color w:val="auto"/>
          <w:sz w:val="22"/>
          <w:szCs w:val="22"/>
        </w:rPr>
        <w:t xml:space="preserve"> the CMA of any material facts or developments that may affect the </w:t>
      </w:r>
      <w:r w:rsidR="00D6681B" w:rsidRPr="00E73A66">
        <w:rPr>
          <w:rFonts w:asciiTheme="majorBidi" w:hAnsiTheme="majorBidi" w:cstheme="majorBidi"/>
          <w:color w:val="auto"/>
          <w:sz w:val="22"/>
          <w:szCs w:val="22"/>
        </w:rPr>
        <w:t>operation</w:t>
      </w:r>
      <w:r w:rsidR="009C3FDF" w:rsidRPr="00E73A66">
        <w:rPr>
          <w:rFonts w:asciiTheme="majorBidi" w:hAnsiTheme="majorBidi" w:cstheme="majorBidi"/>
          <w:color w:val="auto"/>
          <w:sz w:val="22"/>
          <w:szCs w:val="22"/>
        </w:rPr>
        <w:t xml:space="preserve"> of the Fund;</w:t>
      </w:r>
    </w:p>
    <w:p w:rsidR="009C3FDF" w:rsidRPr="00E73A66" w:rsidRDefault="009C3FDF" w:rsidP="00E73A66">
      <w:pPr>
        <w:pStyle w:val="Default"/>
        <w:numPr>
          <w:ilvl w:val="0"/>
          <w:numId w:val="91"/>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To comply with all </w:t>
      </w:r>
      <w:r w:rsidR="007B2A18" w:rsidRPr="00E73A66">
        <w:rPr>
          <w:rFonts w:asciiTheme="majorBidi" w:hAnsiTheme="majorBidi" w:cstheme="majorBidi"/>
          <w:color w:val="auto"/>
          <w:sz w:val="22"/>
          <w:szCs w:val="22"/>
        </w:rPr>
        <w:t>laws</w:t>
      </w:r>
      <w:r w:rsidRPr="00E73A66">
        <w:rPr>
          <w:rFonts w:asciiTheme="majorBidi" w:hAnsiTheme="majorBidi" w:cstheme="majorBidi"/>
          <w:color w:val="auto"/>
          <w:sz w:val="22"/>
          <w:szCs w:val="22"/>
        </w:rPr>
        <w:t xml:space="preserve"> and regulations in force in the Kingdom of Saudi Arabia relating to the </w:t>
      </w:r>
      <w:r w:rsidR="0072232A" w:rsidRPr="00E73A66">
        <w:rPr>
          <w:rFonts w:asciiTheme="majorBidi" w:hAnsiTheme="majorBidi" w:cstheme="majorBidi"/>
          <w:color w:val="auto"/>
          <w:sz w:val="22"/>
          <w:szCs w:val="22"/>
        </w:rPr>
        <w:t xml:space="preserve">operation of the </w:t>
      </w:r>
      <w:r w:rsidRPr="00E73A66">
        <w:rPr>
          <w:rFonts w:asciiTheme="majorBidi" w:hAnsiTheme="majorBidi" w:cstheme="majorBidi"/>
          <w:color w:val="auto"/>
          <w:sz w:val="22"/>
          <w:szCs w:val="22"/>
        </w:rPr>
        <w:t>Fund;</w:t>
      </w:r>
    </w:p>
    <w:p w:rsidR="009C3FDF" w:rsidRPr="00E73A66" w:rsidRDefault="0072232A" w:rsidP="00E73A66">
      <w:pPr>
        <w:pStyle w:val="Default"/>
        <w:numPr>
          <w:ilvl w:val="0"/>
          <w:numId w:val="91"/>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lastRenderedPageBreak/>
        <w:t>M</w:t>
      </w:r>
      <w:r w:rsidR="009C3FDF" w:rsidRPr="00E73A66">
        <w:rPr>
          <w:rFonts w:asciiTheme="majorBidi" w:hAnsiTheme="majorBidi" w:cstheme="majorBidi"/>
          <w:color w:val="auto"/>
          <w:sz w:val="22"/>
          <w:szCs w:val="22"/>
        </w:rPr>
        <w:t>anaging the assets of the Fund in a way that serves the</w:t>
      </w:r>
      <w:r w:rsidR="00D660CD" w:rsidRPr="00E73A66">
        <w:rPr>
          <w:rFonts w:asciiTheme="majorBidi" w:hAnsiTheme="majorBidi" w:cstheme="majorBidi"/>
          <w:color w:val="auto"/>
          <w:sz w:val="22"/>
          <w:szCs w:val="22"/>
        </w:rPr>
        <w:t xml:space="preserve"> best</w:t>
      </w:r>
      <w:r w:rsidR="009C3FDF" w:rsidRPr="00E73A66">
        <w:rPr>
          <w:rFonts w:asciiTheme="majorBidi" w:hAnsiTheme="majorBidi" w:cstheme="majorBidi"/>
          <w:color w:val="auto"/>
          <w:sz w:val="22"/>
          <w:szCs w:val="22"/>
        </w:rPr>
        <w:t xml:space="preserve"> interest of investors in accordance with the </w:t>
      </w:r>
      <w:r w:rsidR="00170481" w:rsidRPr="00E73A66">
        <w:rPr>
          <w:rFonts w:asciiTheme="majorBidi" w:hAnsiTheme="majorBidi" w:cstheme="majorBidi"/>
          <w:color w:val="auto"/>
          <w:sz w:val="22"/>
          <w:szCs w:val="22"/>
        </w:rPr>
        <w:t>Terms and Conditions</w:t>
      </w:r>
      <w:r w:rsidR="009C3FDF" w:rsidRPr="00E73A66">
        <w:rPr>
          <w:rFonts w:asciiTheme="majorBidi" w:hAnsiTheme="majorBidi" w:cstheme="majorBidi"/>
          <w:color w:val="auto"/>
          <w:sz w:val="22"/>
          <w:szCs w:val="22"/>
        </w:rPr>
        <w:t>;</w:t>
      </w:r>
    </w:p>
    <w:p w:rsidR="009C3FDF" w:rsidRPr="00E73A66" w:rsidRDefault="009C3FDF" w:rsidP="00E73A66">
      <w:pPr>
        <w:pStyle w:val="Default"/>
        <w:numPr>
          <w:ilvl w:val="0"/>
          <w:numId w:val="91"/>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To ensure the </w:t>
      </w:r>
      <w:r w:rsidR="0072232A" w:rsidRPr="00E73A66">
        <w:rPr>
          <w:rFonts w:asciiTheme="majorBidi" w:hAnsiTheme="majorBidi" w:cstheme="majorBidi"/>
          <w:color w:val="auto"/>
          <w:sz w:val="22"/>
          <w:szCs w:val="22"/>
        </w:rPr>
        <w:t xml:space="preserve">regularity </w:t>
      </w:r>
      <w:r w:rsidRPr="00E73A66">
        <w:rPr>
          <w:rFonts w:asciiTheme="majorBidi" w:hAnsiTheme="majorBidi" w:cstheme="majorBidi"/>
          <w:color w:val="auto"/>
          <w:sz w:val="22"/>
          <w:szCs w:val="22"/>
        </w:rPr>
        <w:t xml:space="preserve">and </w:t>
      </w:r>
      <w:r w:rsidR="0072232A" w:rsidRPr="00E73A66">
        <w:rPr>
          <w:rFonts w:asciiTheme="majorBidi" w:hAnsiTheme="majorBidi" w:cstheme="majorBidi"/>
          <w:color w:val="auto"/>
          <w:sz w:val="22"/>
          <w:szCs w:val="22"/>
        </w:rPr>
        <w:t xml:space="preserve">effectiveness </w:t>
      </w:r>
      <w:r w:rsidRPr="00E73A66">
        <w:rPr>
          <w:rFonts w:asciiTheme="majorBidi" w:hAnsiTheme="majorBidi" w:cstheme="majorBidi"/>
          <w:color w:val="auto"/>
          <w:sz w:val="22"/>
          <w:szCs w:val="22"/>
        </w:rPr>
        <w:t>of all contracts concluded in favor of the Fund;</w:t>
      </w:r>
    </w:p>
    <w:p w:rsidR="009C3FDF" w:rsidRPr="00E73A66" w:rsidRDefault="009C3FDF" w:rsidP="00E73A66">
      <w:pPr>
        <w:pStyle w:val="Default"/>
        <w:numPr>
          <w:ilvl w:val="0"/>
          <w:numId w:val="91"/>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Implement</w:t>
      </w:r>
      <w:r w:rsidR="00D660CD" w:rsidRPr="00E73A66">
        <w:rPr>
          <w:rFonts w:asciiTheme="majorBidi" w:hAnsiTheme="majorBidi" w:cstheme="majorBidi"/>
          <w:color w:val="auto"/>
          <w:sz w:val="22"/>
          <w:szCs w:val="22"/>
        </w:rPr>
        <w:t>ing</w:t>
      </w:r>
      <w:r w:rsidRPr="00E73A66">
        <w:rPr>
          <w:rFonts w:asciiTheme="majorBidi" w:hAnsiTheme="majorBidi" w:cstheme="majorBidi"/>
          <w:color w:val="auto"/>
          <w:sz w:val="22"/>
          <w:szCs w:val="22"/>
        </w:rPr>
        <w:t xml:space="preserve"> </w:t>
      </w:r>
      <w:r w:rsidR="0072232A" w:rsidRPr="00E73A66">
        <w:rPr>
          <w:rFonts w:asciiTheme="majorBidi" w:hAnsiTheme="majorBidi" w:cstheme="majorBidi"/>
          <w:color w:val="auto"/>
          <w:sz w:val="22"/>
          <w:szCs w:val="22"/>
        </w:rPr>
        <w:t>the Fund’s</w:t>
      </w:r>
      <w:r w:rsidRPr="00E73A66">
        <w:rPr>
          <w:rFonts w:asciiTheme="majorBidi" w:hAnsiTheme="majorBidi" w:cstheme="majorBidi"/>
          <w:color w:val="auto"/>
          <w:sz w:val="22"/>
          <w:szCs w:val="22"/>
        </w:rPr>
        <w:t xml:space="preserve"> strategies outlined in these </w:t>
      </w:r>
      <w:r w:rsidR="00170481" w:rsidRPr="00E73A66">
        <w:rPr>
          <w:rFonts w:asciiTheme="majorBidi" w:hAnsiTheme="majorBidi" w:cstheme="majorBidi"/>
          <w:color w:val="auto"/>
          <w:sz w:val="22"/>
          <w:szCs w:val="22"/>
        </w:rPr>
        <w:t>Terms and Conditions</w:t>
      </w:r>
      <w:r w:rsidRPr="00E73A66">
        <w:rPr>
          <w:rFonts w:asciiTheme="majorBidi" w:hAnsiTheme="majorBidi" w:cstheme="majorBidi"/>
          <w:color w:val="auto"/>
          <w:sz w:val="22"/>
          <w:szCs w:val="22"/>
        </w:rPr>
        <w:t>;</w:t>
      </w:r>
    </w:p>
    <w:p w:rsidR="009C3FDF" w:rsidRPr="00E73A66" w:rsidRDefault="009C3FDF" w:rsidP="00E73A66">
      <w:pPr>
        <w:pStyle w:val="Default"/>
        <w:numPr>
          <w:ilvl w:val="0"/>
          <w:numId w:val="91"/>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Arrange, negotiat</w:t>
      </w:r>
      <w:r w:rsidR="0072232A" w:rsidRPr="00E73A66">
        <w:rPr>
          <w:rFonts w:asciiTheme="majorBidi" w:hAnsiTheme="majorBidi" w:cstheme="majorBidi"/>
          <w:color w:val="auto"/>
          <w:sz w:val="22"/>
          <w:szCs w:val="22"/>
        </w:rPr>
        <w:t xml:space="preserve">e </w:t>
      </w:r>
      <w:r w:rsidRPr="00E73A66">
        <w:rPr>
          <w:rFonts w:asciiTheme="majorBidi" w:hAnsiTheme="majorBidi" w:cstheme="majorBidi"/>
          <w:color w:val="auto"/>
          <w:sz w:val="22"/>
          <w:szCs w:val="22"/>
        </w:rPr>
        <w:t xml:space="preserve">and </w:t>
      </w:r>
      <w:r w:rsidR="00B10B97" w:rsidRPr="00E73A66">
        <w:rPr>
          <w:rFonts w:asciiTheme="majorBidi" w:hAnsiTheme="majorBidi" w:cstheme="majorBidi"/>
          <w:color w:val="auto"/>
          <w:sz w:val="22"/>
          <w:szCs w:val="22"/>
        </w:rPr>
        <w:t>execute</w:t>
      </w:r>
      <w:r w:rsidRPr="00E73A66">
        <w:rPr>
          <w:rFonts w:asciiTheme="majorBidi" w:hAnsiTheme="majorBidi" w:cstheme="majorBidi"/>
          <w:color w:val="auto"/>
          <w:sz w:val="22"/>
          <w:szCs w:val="22"/>
        </w:rPr>
        <w:t xml:space="preserve"> </w:t>
      </w:r>
      <w:r w:rsidR="0072232A" w:rsidRPr="00E73A66">
        <w:rPr>
          <w:rFonts w:asciiTheme="majorBidi" w:hAnsiTheme="majorBidi" w:cstheme="majorBidi"/>
          <w:color w:val="auto"/>
          <w:sz w:val="22"/>
          <w:szCs w:val="22"/>
        </w:rPr>
        <w:t>the</w:t>
      </w:r>
      <w:r w:rsidRPr="00E73A66">
        <w:rPr>
          <w:rFonts w:asciiTheme="majorBidi" w:hAnsiTheme="majorBidi" w:cstheme="majorBidi"/>
          <w:color w:val="auto"/>
          <w:sz w:val="22"/>
          <w:szCs w:val="22"/>
        </w:rPr>
        <w:t xml:space="preserve"> </w:t>
      </w:r>
      <w:r w:rsidR="0072232A" w:rsidRPr="00E73A66">
        <w:rPr>
          <w:rFonts w:asciiTheme="majorBidi" w:hAnsiTheme="majorBidi" w:cstheme="majorBidi"/>
          <w:color w:val="auto"/>
          <w:sz w:val="22"/>
          <w:szCs w:val="22"/>
        </w:rPr>
        <w:t xml:space="preserve">sharia-compliant </w:t>
      </w:r>
      <w:r w:rsidRPr="00E73A66">
        <w:rPr>
          <w:rFonts w:asciiTheme="majorBidi" w:hAnsiTheme="majorBidi" w:cstheme="majorBidi"/>
          <w:color w:val="auto"/>
          <w:sz w:val="22"/>
          <w:szCs w:val="22"/>
        </w:rPr>
        <w:t>debt</w:t>
      </w:r>
      <w:r w:rsidR="0072232A" w:rsidRPr="00E73A66">
        <w:rPr>
          <w:rFonts w:asciiTheme="majorBidi" w:hAnsiTheme="majorBidi" w:cstheme="majorBidi"/>
          <w:color w:val="auto"/>
          <w:sz w:val="22"/>
          <w:szCs w:val="22"/>
        </w:rPr>
        <w:t xml:space="preserve"> facilities</w:t>
      </w:r>
      <w:r w:rsidRPr="00E73A66">
        <w:rPr>
          <w:rFonts w:asciiTheme="majorBidi" w:hAnsiTheme="majorBidi" w:cstheme="majorBidi"/>
          <w:color w:val="auto"/>
          <w:sz w:val="22"/>
          <w:szCs w:val="22"/>
        </w:rPr>
        <w:t xml:space="preserve"> instruments on behalf of the Fund;</w:t>
      </w:r>
    </w:p>
    <w:p w:rsidR="009C3FDF" w:rsidRPr="00E73A66" w:rsidRDefault="009C3FDF" w:rsidP="00E73A66">
      <w:pPr>
        <w:pStyle w:val="Default"/>
        <w:numPr>
          <w:ilvl w:val="0"/>
          <w:numId w:val="91"/>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To appoint and obtain the approval of the </w:t>
      </w:r>
      <w:r w:rsidR="0072232A" w:rsidRPr="00E73A66">
        <w:rPr>
          <w:rFonts w:asciiTheme="majorBidi" w:hAnsiTheme="majorBidi" w:cstheme="majorBidi"/>
          <w:color w:val="auto"/>
          <w:sz w:val="22"/>
          <w:szCs w:val="22"/>
        </w:rPr>
        <w:t xml:space="preserve">Fund’s </w:t>
      </w:r>
      <w:r w:rsidRPr="00E73A66">
        <w:rPr>
          <w:rFonts w:asciiTheme="majorBidi" w:hAnsiTheme="majorBidi" w:cstheme="majorBidi"/>
          <w:color w:val="auto"/>
          <w:sz w:val="22"/>
          <w:szCs w:val="22"/>
        </w:rPr>
        <w:t xml:space="preserve">Sharia Board of these </w:t>
      </w:r>
      <w:r w:rsidR="00170481" w:rsidRPr="00E73A66">
        <w:rPr>
          <w:rFonts w:asciiTheme="majorBidi" w:hAnsiTheme="majorBidi" w:cstheme="majorBidi"/>
          <w:color w:val="auto"/>
          <w:sz w:val="22"/>
          <w:szCs w:val="22"/>
        </w:rPr>
        <w:t>Terms and Conditions</w:t>
      </w:r>
      <w:r w:rsidRPr="00E73A66">
        <w:rPr>
          <w:rFonts w:asciiTheme="majorBidi" w:hAnsiTheme="majorBidi" w:cstheme="majorBidi"/>
          <w:color w:val="auto"/>
          <w:sz w:val="22"/>
          <w:szCs w:val="22"/>
        </w:rPr>
        <w:t xml:space="preserve"> are in compliance with Sharia Investment Regulations;</w:t>
      </w:r>
    </w:p>
    <w:p w:rsidR="009C3FDF" w:rsidRPr="00E73A66" w:rsidRDefault="009C3FDF" w:rsidP="00E73A66">
      <w:pPr>
        <w:pStyle w:val="Default"/>
        <w:numPr>
          <w:ilvl w:val="0"/>
          <w:numId w:val="91"/>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Arrange, negotiate and execute contracts for property managers and </w:t>
      </w:r>
      <w:r w:rsidR="001F5ED3" w:rsidRPr="00E73A66">
        <w:rPr>
          <w:rFonts w:asciiTheme="majorBidi" w:hAnsiTheme="majorBidi" w:cstheme="majorBidi"/>
          <w:color w:val="auto"/>
          <w:sz w:val="22"/>
          <w:szCs w:val="22"/>
        </w:rPr>
        <w:t>Property Manager</w:t>
      </w:r>
      <w:r w:rsidRPr="00E73A66">
        <w:rPr>
          <w:rFonts w:asciiTheme="majorBidi" w:hAnsiTheme="majorBidi" w:cstheme="majorBidi"/>
          <w:color w:val="auto"/>
          <w:sz w:val="22"/>
          <w:szCs w:val="22"/>
        </w:rPr>
        <w:t>s on behalf of the Fund;</w:t>
      </w:r>
    </w:p>
    <w:p w:rsidR="009C3FDF" w:rsidRPr="00E73A66" w:rsidRDefault="009C3FDF" w:rsidP="00E73A66">
      <w:pPr>
        <w:pStyle w:val="Default"/>
        <w:numPr>
          <w:ilvl w:val="0"/>
          <w:numId w:val="91"/>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Oversee the performance of the parties </w:t>
      </w:r>
      <w:r w:rsidR="001F645F" w:rsidRPr="00E73A66">
        <w:rPr>
          <w:rFonts w:asciiTheme="majorBidi" w:hAnsiTheme="majorBidi" w:cstheme="majorBidi"/>
          <w:color w:val="auto"/>
          <w:sz w:val="22"/>
          <w:szCs w:val="22"/>
        </w:rPr>
        <w:t>outsourced</w:t>
      </w:r>
      <w:r w:rsidRPr="00E73A66">
        <w:rPr>
          <w:rFonts w:asciiTheme="majorBidi" w:hAnsiTheme="majorBidi" w:cstheme="majorBidi"/>
          <w:color w:val="auto"/>
          <w:sz w:val="22"/>
          <w:szCs w:val="22"/>
        </w:rPr>
        <w:t xml:space="preserve"> by the Fund;</w:t>
      </w:r>
    </w:p>
    <w:p w:rsidR="009C3FDF" w:rsidRPr="00E73A66" w:rsidRDefault="009C3FDF" w:rsidP="00E73A66">
      <w:pPr>
        <w:pStyle w:val="Default"/>
        <w:numPr>
          <w:ilvl w:val="0"/>
          <w:numId w:val="91"/>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Arrange liquidation of the Fund upon its </w:t>
      </w:r>
      <w:r w:rsidR="00B10B97" w:rsidRPr="00E73A66">
        <w:rPr>
          <w:rFonts w:asciiTheme="majorBidi" w:hAnsiTheme="majorBidi" w:cstheme="majorBidi"/>
          <w:color w:val="auto"/>
          <w:sz w:val="22"/>
          <w:szCs w:val="22"/>
        </w:rPr>
        <w:t>termination</w:t>
      </w:r>
      <w:r w:rsidRPr="00E73A66">
        <w:rPr>
          <w:rFonts w:asciiTheme="majorBidi" w:hAnsiTheme="majorBidi" w:cstheme="majorBidi"/>
          <w:color w:val="auto"/>
          <w:sz w:val="22"/>
          <w:szCs w:val="22"/>
        </w:rPr>
        <w:t>;</w:t>
      </w:r>
    </w:p>
    <w:p w:rsidR="009C3FDF" w:rsidRPr="00E73A66" w:rsidRDefault="009C3FDF" w:rsidP="00E73A66">
      <w:pPr>
        <w:pStyle w:val="Default"/>
        <w:numPr>
          <w:ilvl w:val="0"/>
          <w:numId w:val="91"/>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Provide the </w:t>
      </w:r>
      <w:r w:rsidR="00B10B97" w:rsidRPr="00E73A66">
        <w:rPr>
          <w:rFonts w:asciiTheme="majorBidi" w:hAnsiTheme="majorBidi" w:cstheme="majorBidi"/>
          <w:color w:val="auto"/>
          <w:sz w:val="22"/>
          <w:szCs w:val="22"/>
        </w:rPr>
        <w:t xml:space="preserve">Fund </w:t>
      </w:r>
      <w:r w:rsidRPr="00E73A66">
        <w:rPr>
          <w:rFonts w:asciiTheme="majorBidi" w:hAnsiTheme="majorBidi" w:cstheme="majorBidi"/>
          <w:color w:val="auto"/>
          <w:sz w:val="22"/>
          <w:szCs w:val="22"/>
        </w:rPr>
        <w:t>Board with all necessary information relating to the Fund to enable Board members to fully discharge their responsibilities;</w:t>
      </w:r>
    </w:p>
    <w:p w:rsidR="009C3FDF" w:rsidRPr="00E73A66" w:rsidRDefault="00B10B97" w:rsidP="00E73A66">
      <w:pPr>
        <w:pStyle w:val="Default"/>
        <w:numPr>
          <w:ilvl w:val="0"/>
          <w:numId w:val="91"/>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C</w:t>
      </w:r>
      <w:r w:rsidR="009C3FDF" w:rsidRPr="00E73A66">
        <w:rPr>
          <w:rFonts w:asciiTheme="majorBidi" w:hAnsiTheme="majorBidi" w:cstheme="majorBidi"/>
          <w:color w:val="auto"/>
          <w:sz w:val="22"/>
          <w:szCs w:val="22"/>
        </w:rPr>
        <w:t xml:space="preserve">onsult with the </w:t>
      </w:r>
      <w:r w:rsidRPr="00E73A66">
        <w:rPr>
          <w:rFonts w:asciiTheme="majorBidi" w:hAnsiTheme="majorBidi" w:cstheme="majorBidi"/>
          <w:color w:val="auto"/>
          <w:sz w:val="22"/>
          <w:szCs w:val="22"/>
        </w:rPr>
        <w:t xml:space="preserve">Fund </w:t>
      </w:r>
      <w:r w:rsidR="009C3FDF" w:rsidRPr="00E73A66">
        <w:rPr>
          <w:rFonts w:asciiTheme="majorBidi" w:hAnsiTheme="majorBidi" w:cstheme="majorBidi"/>
          <w:color w:val="auto"/>
          <w:sz w:val="22"/>
          <w:szCs w:val="22"/>
        </w:rPr>
        <w:t xml:space="preserve">Board of Directors to ensure compliance with CMA regulations and these </w:t>
      </w:r>
      <w:r w:rsidR="00170481" w:rsidRPr="00E73A66">
        <w:rPr>
          <w:rFonts w:asciiTheme="majorBidi" w:hAnsiTheme="majorBidi" w:cstheme="majorBidi"/>
          <w:color w:val="auto"/>
          <w:sz w:val="22"/>
          <w:szCs w:val="22"/>
        </w:rPr>
        <w:t>Terms and Conditions</w:t>
      </w:r>
      <w:r w:rsidR="009C3FDF" w:rsidRPr="00E73A66">
        <w:rPr>
          <w:rFonts w:asciiTheme="majorBidi" w:hAnsiTheme="majorBidi" w:cstheme="majorBidi"/>
          <w:color w:val="auto"/>
          <w:sz w:val="22"/>
          <w:szCs w:val="22"/>
        </w:rPr>
        <w:t>.</w:t>
      </w:r>
    </w:p>
    <w:p w:rsidR="00B10B97" w:rsidRPr="00E73A66" w:rsidRDefault="00B10B97" w:rsidP="00E73A66">
      <w:pPr>
        <w:pStyle w:val="Default"/>
        <w:jc w:val="both"/>
        <w:rPr>
          <w:rFonts w:asciiTheme="majorBidi" w:hAnsiTheme="majorBidi" w:cstheme="majorBidi"/>
          <w:color w:val="auto"/>
          <w:sz w:val="22"/>
          <w:szCs w:val="22"/>
        </w:rPr>
      </w:pPr>
    </w:p>
    <w:p w:rsidR="009C3FDF" w:rsidRPr="00E73A66" w:rsidRDefault="009C3FDF"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Manager is also liable for any losses incurred by the Fund as a result of the Fund Manager's gross negligence or </w:t>
      </w:r>
      <w:r w:rsidR="00D660CD" w:rsidRPr="00E73A66">
        <w:rPr>
          <w:rFonts w:asciiTheme="majorBidi" w:hAnsiTheme="majorBidi" w:cstheme="majorBidi"/>
          <w:color w:val="auto"/>
          <w:sz w:val="22"/>
          <w:szCs w:val="22"/>
        </w:rPr>
        <w:t>willful</w:t>
      </w:r>
      <w:r w:rsidRPr="00E73A66">
        <w:rPr>
          <w:rFonts w:asciiTheme="majorBidi" w:hAnsiTheme="majorBidi" w:cstheme="majorBidi"/>
          <w:color w:val="auto"/>
          <w:sz w:val="22"/>
          <w:szCs w:val="22"/>
        </w:rPr>
        <w:t xml:space="preserve"> misconduct.</w:t>
      </w:r>
    </w:p>
    <w:p w:rsidR="009C3FDF" w:rsidRPr="00E73A66" w:rsidRDefault="009C3FDF" w:rsidP="00E73A66">
      <w:pPr>
        <w:pStyle w:val="Default"/>
        <w:jc w:val="both"/>
        <w:rPr>
          <w:rFonts w:asciiTheme="majorBidi" w:hAnsiTheme="majorBidi" w:cstheme="majorBidi"/>
          <w:color w:val="auto"/>
          <w:sz w:val="22"/>
          <w:szCs w:val="22"/>
        </w:rPr>
      </w:pPr>
    </w:p>
    <w:p w:rsidR="009C3FDF" w:rsidRPr="00E73A66" w:rsidRDefault="00B10B97" w:rsidP="00E73A66">
      <w:pPr>
        <w:pStyle w:val="Default"/>
        <w:numPr>
          <w:ilvl w:val="0"/>
          <w:numId w:val="90"/>
        </w:numPr>
        <w:ind w:left="630" w:hanging="540"/>
        <w:rPr>
          <w:rFonts w:asciiTheme="majorBidi" w:hAnsiTheme="majorBidi" w:cstheme="majorBidi"/>
          <w:b/>
          <w:bCs/>
          <w:color w:val="auto"/>
          <w:sz w:val="22"/>
          <w:szCs w:val="22"/>
          <w:u w:val="single"/>
        </w:rPr>
      </w:pPr>
      <w:r w:rsidRPr="00E73A66">
        <w:rPr>
          <w:rFonts w:asciiTheme="majorBidi" w:hAnsiTheme="majorBidi" w:cstheme="majorBidi"/>
          <w:b/>
          <w:bCs/>
          <w:color w:val="auto"/>
          <w:sz w:val="22"/>
          <w:szCs w:val="22"/>
          <w:u w:val="single"/>
        </w:rPr>
        <w:t>Material</w:t>
      </w:r>
      <w:r w:rsidR="009C3FDF" w:rsidRPr="00E73A66">
        <w:rPr>
          <w:rFonts w:asciiTheme="majorBidi" w:hAnsiTheme="majorBidi" w:cstheme="majorBidi"/>
          <w:b/>
          <w:bCs/>
          <w:color w:val="auto"/>
          <w:sz w:val="22"/>
          <w:szCs w:val="22"/>
          <w:u w:val="single"/>
        </w:rPr>
        <w:t xml:space="preserve"> </w:t>
      </w:r>
      <w:r w:rsidRPr="00E73A66">
        <w:rPr>
          <w:rFonts w:asciiTheme="majorBidi" w:hAnsiTheme="majorBidi" w:cstheme="majorBidi"/>
          <w:b/>
          <w:bCs/>
          <w:color w:val="auto"/>
          <w:sz w:val="22"/>
          <w:szCs w:val="22"/>
          <w:u w:val="single"/>
        </w:rPr>
        <w:t>C</w:t>
      </w:r>
      <w:r w:rsidR="009C3FDF" w:rsidRPr="00E73A66">
        <w:rPr>
          <w:rFonts w:asciiTheme="majorBidi" w:hAnsiTheme="majorBidi" w:cstheme="majorBidi"/>
          <w:b/>
          <w:bCs/>
          <w:color w:val="auto"/>
          <w:sz w:val="22"/>
          <w:szCs w:val="22"/>
          <w:u w:val="single"/>
        </w:rPr>
        <w:t xml:space="preserve">onflicts of </w:t>
      </w:r>
      <w:r w:rsidRPr="00E73A66">
        <w:rPr>
          <w:rFonts w:asciiTheme="majorBidi" w:hAnsiTheme="majorBidi" w:cstheme="majorBidi"/>
          <w:b/>
          <w:bCs/>
          <w:color w:val="auto"/>
          <w:sz w:val="22"/>
          <w:szCs w:val="22"/>
          <w:u w:val="single"/>
        </w:rPr>
        <w:t>I</w:t>
      </w:r>
      <w:r w:rsidR="009C3FDF" w:rsidRPr="00E73A66">
        <w:rPr>
          <w:rFonts w:asciiTheme="majorBidi" w:hAnsiTheme="majorBidi" w:cstheme="majorBidi"/>
          <w:b/>
          <w:bCs/>
          <w:color w:val="auto"/>
          <w:sz w:val="22"/>
          <w:szCs w:val="22"/>
          <w:u w:val="single"/>
        </w:rPr>
        <w:t>nterest</w:t>
      </w:r>
    </w:p>
    <w:p w:rsidR="00B10B97" w:rsidRPr="00E73A66" w:rsidRDefault="00B10B97" w:rsidP="00E73A66">
      <w:pPr>
        <w:pStyle w:val="Default"/>
        <w:ind w:left="630"/>
        <w:rPr>
          <w:rFonts w:asciiTheme="majorBidi" w:hAnsiTheme="majorBidi" w:cstheme="majorBidi"/>
          <w:b/>
          <w:bCs/>
          <w:color w:val="auto"/>
          <w:sz w:val="22"/>
          <w:szCs w:val="22"/>
          <w:u w:val="single"/>
        </w:rPr>
      </w:pPr>
    </w:p>
    <w:p w:rsidR="009C3FDF" w:rsidRPr="00E73A66" w:rsidRDefault="009C3FDF" w:rsidP="00E73A66">
      <w:pPr>
        <w:pStyle w:val="Default"/>
        <w:ind w:left="630"/>
        <w:jc w:val="both"/>
        <w:rPr>
          <w:rFonts w:asciiTheme="majorBidi" w:hAnsiTheme="majorBidi" w:cstheme="majorBidi"/>
          <w:color w:val="auto"/>
          <w:sz w:val="22"/>
          <w:szCs w:val="22"/>
        </w:rPr>
      </w:pPr>
      <w:r w:rsidRPr="00E73A66">
        <w:rPr>
          <w:rFonts w:asciiTheme="majorBidi" w:hAnsiTheme="majorBidi" w:cstheme="majorBidi"/>
          <w:color w:val="auto"/>
          <w:sz w:val="22"/>
          <w:szCs w:val="22"/>
        </w:rPr>
        <w:t>The Fund Manager has not identified any business or interest of the Fund Manager's Board members that would conflict with the interests of the Fund.</w:t>
      </w:r>
    </w:p>
    <w:p w:rsidR="00B10B97" w:rsidRPr="00E73A66" w:rsidRDefault="00B10B97" w:rsidP="00E73A66">
      <w:pPr>
        <w:pStyle w:val="Default"/>
        <w:ind w:left="630"/>
        <w:jc w:val="both"/>
        <w:rPr>
          <w:rFonts w:asciiTheme="majorBidi" w:hAnsiTheme="majorBidi" w:cstheme="majorBidi"/>
          <w:color w:val="auto"/>
          <w:sz w:val="22"/>
          <w:szCs w:val="22"/>
        </w:rPr>
      </w:pPr>
    </w:p>
    <w:p w:rsidR="009C3FDF" w:rsidRPr="00E73A66" w:rsidRDefault="009C3FDF" w:rsidP="00E73A66">
      <w:pPr>
        <w:pStyle w:val="Default"/>
        <w:ind w:left="63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Potential conflicts of interest between the Fund Manager and the Fund are </w:t>
      </w:r>
      <w:r w:rsidR="00D660CD" w:rsidRPr="00E73A66">
        <w:rPr>
          <w:rFonts w:asciiTheme="majorBidi" w:hAnsiTheme="majorBidi" w:cstheme="majorBidi"/>
          <w:color w:val="auto"/>
          <w:sz w:val="22"/>
          <w:szCs w:val="22"/>
        </w:rPr>
        <w:t>outlined</w:t>
      </w:r>
      <w:r w:rsidRPr="00E73A66">
        <w:rPr>
          <w:rFonts w:asciiTheme="majorBidi" w:hAnsiTheme="majorBidi" w:cstheme="majorBidi"/>
          <w:color w:val="auto"/>
          <w:sz w:val="22"/>
          <w:szCs w:val="22"/>
        </w:rPr>
        <w:t xml:space="preserve"> in paragraph (s) of these </w:t>
      </w:r>
      <w:r w:rsidR="00170481" w:rsidRPr="00E73A66">
        <w:rPr>
          <w:rFonts w:asciiTheme="majorBidi" w:hAnsiTheme="majorBidi" w:cstheme="majorBidi"/>
          <w:color w:val="auto"/>
          <w:sz w:val="22"/>
          <w:szCs w:val="22"/>
        </w:rPr>
        <w:t>Terms and Conditions</w:t>
      </w:r>
      <w:r w:rsidRPr="00E73A66">
        <w:rPr>
          <w:rFonts w:asciiTheme="majorBidi" w:hAnsiTheme="majorBidi" w:cstheme="majorBidi"/>
          <w:color w:val="auto"/>
          <w:sz w:val="22"/>
          <w:szCs w:val="22"/>
        </w:rPr>
        <w:t>.</w:t>
      </w:r>
    </w:p>
    <w:p w:rsidR="00B10B97" w:rsidRPr="00E73A66" w:rsidRDefault="00B10B97" w:rsidP="00E73A66">
      <w:pPr>
        <w:pStyle w:val="Default"/>
        <w:ind w:left="630"/>
        <w:jc w:val="both"/>
        <w:rPr>
          <w:rFonts w:asciiTheme="majorBidi" w:hAnsiTheme="majorBidi" w:cstheme="majorBidi"/>
          <w:color w:val="auto"/>
          <w:sz w:val="22"/>
          <w:szCs w:val="22"/>
        </w:rPr>
      </w:pPr>
    </w:p>
    <w:p w:rsidR="009C3FDF" w:rsidRPr="00E73A66" w:rsidRDefault="009C3FDF" w:rsidP="00E73A66">
      <w:pPr>
        <w:pStyle w:val="Default"/>
        <w:ind w:left="63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Manager shall have no interest </w:t>
      </w:r>
      <w:r w:rsidR="00D660CD" w:rsidRPr="00E73A66">
        <w:rPr>
          <w:rFonts w:asciiTheme="majorBidi" w:hAnsiTheme="majorBidi" w:cstheme="majorBidi"/>
          <w:color w:val="auto"/>
          <w:sz w:val="22"/>
          <w:szCs w:val="22"/>
        </w:rPr>
        <w:t xml:space="preserve">or claims against </w:t>
      </w:r>
      <w:r w:rsidRPr="00E73A66">
        <w:rPr>
          <w:rFonts w:asciiTheme="majorBidi" w:hAnsiTheme="majorBidi" w:cstheme="majorBidi"/>
          <w:color w:val="auto"/>
          <w:sz w:val="22"/>
          <w:szCs w:val="22"/>
        </w:rPr>
        <w:t>the Fund</w:t>
      </w:r>
      <w:r w:rsidR="00D660CD" w:rsidRPr="00E73A66">
        <w:rPr>
          <w:rFonts w:asciiTheme="majorBidi" w:hAnsiTheme="majorBidi" w:cstheme="majorBidi"/>
          <w:color w:val="auto"/>
          <w:sz w:val="22"/>
          <w:szCs w:val="22"/>
        </w:rPr>
        <w:t xml:space="preserve"> or its </w:t>
      </w:r>
      <w:r w:rsidRPr="00E73A66">
        <w:rPr>
          <w:rFonts w:asciiTheme="majorBidi" w:hAnsiTheme="majorBidi" w:cstheme="majorBidi"/>
          <w:color w:val="auto"/>
          <w:sz w:val="22"/>
          <w:szCs w:val="22"/>
        </w:rPr>
        <w:t>assets</w:t>
      </w:r>
      <w:r w:rsidR="00D660CD"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 xml:space="preserve"> except to the extent that it has units in the Fund. The Fund Manager's creditors shall have no interest in any assets of the Fund.</w:t>
      </w:r>
    </w:p>
    <w:p w:rsidR="00B10B97" w:rsidRPr="00E73A66" w:rsidRDefault="00B10B97" w:rsidP="00E73A66">
      <w:pPr>
        <w:pStyle w:val="Default"/>
        <w:jc w:val="both"/>
        <w:rPr>
          <w:rFonts w:asciiTheme="majorBidi" w:hAnsiTheme="majorBidi" w:cstheme="majorBidi"/>
          <w:color w:val="auto"/>
          <w:sz w:val="22"/>
          <w:szCs w:val="22"/>
        </w:rPr>
      </w:pPr>
    </w:p>
    <w:p w:rsidR="009C3FDF" w:rsidRPr="00E73A66" w:rsidRDefault="009C3FDF" w:rsidP="00E73A66">
      <w:pPr>
        <w:pStyle w:val="Default"/>
        <w:numPr>
          <w:ilvl w:val="0"/>
          <w:numId w:val="90"/>
        </w:numPr>
        <w:ind w:left="630" w:hanging="540"/>
        <w:rPr>
          <w:rFonts w:asciiTheme="majorBidi" w:hAnsiTheme="majorBidi" w:cstheme="majorBidi"/>
          <w:b/>
          <w:bCs/>
          <w:color w:val="auto"/>
          <w:sz w:val="22"/>
          <w:szCs w:val="22"/>
          <w:u w:val="single"/>
        </w:rPr>
      </w:pPr>
      <w:r w:rsidRPr="00E73A66">
        <w:rPr>
          <w:rFonts w:asciiTheme="majorBidi" w:hAnsiTheme="majorBidi" w:cstheme="majorBidi"/>
          <w:b/>
          <w:bCs/>
          <w:color w:val="auto"/>
          <w:sz w:val="22"/>
          <w:szCs w:val="22"/>
          <w:u w:val="single"/>
        </w:rPr>
        <w:t xml:space="preserve">Delegation </w:t>
      </w:r>
      <w:r w:rsidR="00BC460B" w:rsidRPr="00E73A66">
        <w:rPr>
          <w:rFonts w:asciiTheme="majorBidi" w:hAnsiTheme="majorBidi" w:cstheme="majorBidi"/>
          <w:b/>
          <w:bCs/>
          <w:color w:val="auto"/>
          <w:sz w:val="22"/>
          <w:szCs w:val="22"/>
          <w:u w:val="single"/>
        </w:rPr>
        <w:t>to</w:t>
      </w:r>
      <w:r w:rsidRPr="00E73A66">
        <w:rPr>
          <w:rFonts w:asciiTheme="majorBidi" w:hAnsiTheme="majorBidi" w:cstheme="majorBidi"/>
          <w:b/>
          <w:bCs/>
          <w:color w:val="auto"/>
          <w:sz w:val="22"/>
          <w:szCs w:val="22"/>
          <w:u w:val="single"/>
        </w:rPr>
        <w:t xml:space="preserve"> </w:t>
      </w:r>
      <w:r w:rsidR="00BC460B" w:rsidRPr="00E73A66">
        <w:rPr>
          <w:rFonts w:asciiTheme="majorBidi" w:hAnsiTheme="majorBidi" w:cstheme="majorBidi"/>
          <w:b/>
          <w:bCs/>
          <w:color w:val="auto"/>
          <w:sz w:val="22"/>
          <w:szCs w:val="22"/>
          <w:u w:val="single"/>
        </w:rPr>
        <w:t>third parties</w:t>
      </w:r>
    </w:p>
    <w:p w:rsidR="009C3FDF" w:rsidRPr="00E73A66" w:rsidRDefault="009C3FDF" w:rsidP="00E73A66">
      <w:pPr>
        <w:pStyle w:val="Default"/>
        <w:ind w:left="63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Manager shall be responsible for the management of the Fund and for appointing any party (including its </w:t>
      </w:r>
      <w:r w:rsidR="00B10B97" w:rsidRPr="00E73A66">
        <w:rPr>
          <w:rFonts w:asciiTheme="majorBidi" w:hAnsiTheme="majorBidi" w:cstheme="majorBidi"/>
          <w:color w:val="auto"/>
          <w:sz w:val="22"/>
          <w:szCs w:val="22"/>
        </w:rPr>
        <w:t>subordinates</w:t>
      </w:r>
      <w:r w:rsidRPr="00E73A66">
        <w:rPr>
          <w:rFonts w:asciiTheme="majorBidi" w:hAnsiTheme="majorBidi" w:cstheme="majorBidi"/>
          <w:color w:val="auto"/>
          <w:sz w:val="22"/>
          <w:szCs w:val="22"/>
        </w:rPr>
        <w:t xml:space="preserve">) to </w:t>
      </w:r>
      <w:r w:rsidR="00BC460B" w:rsidRPr="00E73A66">
        <w:rPr>
          <w:rFonts w:asciiTheme="majorBidi" w:hAnsiTheme="majorBidi" w:cstheme="majorBidi"/>
          <w:color w:val="auto"/>
          <w:sz w:val="22"/>
          <w:szCs w:val="22"/>
        </w:rPr>
        <w:t>assume</w:t>
      </w:r>
      <w:r w:rsidRPr="00E73A66">
        <w:rPr>
          <w:rFonts w:asciiTheme="majorBidi" w:hAnsiTheme="majorBidi" w:cstheme="majorBidi"/>
          <w:color w:val="auto"/>
          <w:sz w:val="22"/>
          <w:szCs w:val="22"/>
        </w:rPr>
        <w:t xml:space="preserve"> any of its responsibilities. The Fund Manager may appoint third parties to provide services and delegate </w:t>
      </w:r>
      <w:r w:rsidR="0047679F" w:rsidRPr="00E73A66">
        <w:rPr>
          <w:rFonts w:asciiTheme="majorBidi" w:hAnsiTheme="majorBidi" w:cstheme="majorBidi"/>
          <w:color w:val="auto"/>
          <w:sz w:val="22"/>
          <w:szCs w:val="22"/>
        </w:rPr>
        <w:t>his</w:t>
      </w:r>
      <w:r w:rsidRPr="00E73A66">
        <w:rPr>
          <w:rFonts w:asciiTheme="majorBidi" w:hAnsiTheme="majorBidi" w:cstheme="majorBidi"/>
          <w:color w:val="auto"/>
          <w:sz w:val="22"/>
          <w:szCs w:val="22"/>
        </w:rPr>
        <w:t xml:space="preserve"> powers to others in order to enhance the performance of the Fund.</w:t>
      </w:r>
    </w:p>
    <w:p w:rsidR="009C3FDF" w:rsidRPr="00E73A66" w:rsidRDefault="009C3FDF" w:rsidP="00E73A66">
      <w:pPr>
        <w:pStyle w:val="Default"/>
        <w:jc w:val="both"/>
        <w:rPr>
          <w:rFonts w:asciiTheme="majorBidi" w:hAnsiTheme="majorBidi" w:cstheme="majorBidi"/>
          <w:color w:val="auto"/>
          <w:sz w:val="22"/>
          <w:szCs w:val="22"/>
        </w:rPr>
      </w:pPr>
    </w:p>
    <w:p w:rsidR="009C3FDF" w:rsidRPr="00E73A66" w:rsidRDefault="009C3FDF" w:rsidP="00E73A66">
      <w:pPr>
        <w:pStyle w:val="Default"/>
        <w:numPr>
          <w:ilvl w:val="0"/>
          <w:numId w:val="90"/>
        </w:numPr>
        <w:ind w:left="630" w:hanging="540"/>
        <w:rPr>
          <w:rFonts w:asciiTheme="majorBidi" w:hAnsiTheme="majorBidi" w:cstheme="majorBidi"/>
          <w:b/>
          <w:bCs/>
          <w:color w:val="auto"/>
          <w:sz w:val="22"/>
          <w:szCs w:val="22"/>
          <w:u w:val="single"/>
        </w:rPr>
      </w:pPr>
      <w:r w:rsidRPr="00E73A66">
        <w:rPr>
          <w:rFonts w:asciiTheme="majorBidi" w:hAnsiTheme="majorBidi" w:cstheme="majorBidi"/>
          <w:b/>
          <w:bCs/>
          <w:color w:val="auto"/>
          <w:sz w:val="22"/>
          <w:szCs w:val="22"/>
          <w:u w:val="single"/>
        </w:rPr>
        <w:t>Investment in the Fund</w:t>
      </w:r>
    </w:p>
    <w:p w:rsidR="009C3FDF" w:rsidRPr="00E73A66" w:rsidRDefault="009C3FDF" w:rsidP="00E73A66">
      <w:pPr>
        <w:pStyle w:val="Default"/>
        <w:ind w:left="720"/>
        <w:jc w:val="both"/>
        <w:rPr>
          <w:rFonts w:asciiTheme="majorBidi" w:hAnsiTheme="majorBidi" w:cstheme="majorBidi"/>
          <w:color w:val="auto"/>
          <w:sz w:val="22"/>
          <w:szCs w:val="22"/>
        </w:rPr>
      </w:pPr>
      <w:r w:rsidRPr="00E73A66">
        <w:rPr>
          <w:rFonts w:asciiTheme="majorBidi" w:hAnsiTheme="majorBidi" w:cstheme="majorBidi"/>
          <w:color w:val="auto"/>
          <w:sz w:val="22"/>
          <w:szCs w:val="22"/>
        </w:rPr>
        <w:t>The Fund Manager will not participate in the Fund during the Offering Period.</w:t>
      </w:r>
    </w:p>
    <w:p w:rsidR="009C3FDF" w:rsidRPr="00E73A66" w:rsidRDefault="009C3FDF" w:rsidP="00E73A66">
      <w:pPr>
        <w:pStyle w:val="Default"/>
        <w:jc w:val="both"/>
        <w:rPr>
          <w:rFonts w:asciiTheme="majorBidi" w:hAnsiTheme="majorBidi" w:cstheme="majorBidi"/>
          <w:color w:val="auto"/>
          <w:sz w:val="22"/>
          <w:szCs w:val="22"/>
        </w:rPr>
      </w:pPr>
    </w:p>
    <w:p w:rsidR="009C3FDF" w:rsidRPr="00E73A66" w:rsidRDefault="009C3FDF" w:rsidP="00E73A66">
      <w:pPr>
        <w:pStyle w:val="Default"/>
        <w:numPr>
          <w:ilvl w:val="0"/>
          <w:numId w:val="91"/>
        </w:numPr>
        <w:ind w:hanging="540"/>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Custodian</w:t>
      </w:r>
    </w:p>
    <w:p w:rsidR="009C3FDF" w:rsidRPr="00E73A66" w:rsidRDefault="009C3FDF" w:rsidP="00E73A66">
      <w:pPr>
        <w:pStyle w:val="Default"/>
        <w:jc w:val="both"/>
        <w:rPr>
          <w:rFonts w:asciiTheme="majorBidi" w:hAnsiTheme="majorBidi" w:cstheme="majorBidi"/>
          <w:color w:val="auto"/>
          <w:sz w:val="22"/>
          <w:szCs w:val="22"/>
        </w:rPr>
      </w:pPr>
    </w:p>
    <w:p w:rsidR="009C3FDF" w:rsidRPr="00E73A66" w:rsidRDefault="009C3FDF" w:rsidP="00E73A66">
      <w:pPr>
        <w:pStyle w:val="Default"/>
        <w:ind w:left="72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Name: </w:t>
      </w:r>
      <w:proofErr w:type="spellStart"/>
      <w:r w:rsidRPr="00E73A66">
        <w:rPr>
          <w:rFonts w:asciiTheme="majorBidi" w:hAnsiTheme="majorBidi" w:cstheme="majorBidi"/>
          <w:color w:val="auto"/>
          <w:sz w:val="22"/>
          <w:szCs w:val="22"/>
        </w:rPr>
        <w:t>Riyad</w:t>
      </w:r>
      <w:proofErr w:type="spellEnd"/>
      <w:r w:rsidRPr="00E73A66">
        <w:rPr>
          <w:rFonts w:asciiTheme="majorBidi" w:hAnsiTheme="majorBidi" w:cstheme="majorBidi"/>
          <w:color w:val="auto"/>
          <w:sz w:val="22"/>
          <w:szCs w:val="22"/>
        </w:rPr>
        <w:t xml:space="preserve"> </w:t>
      </w:r>
      <w:r w:rsidR="00A05C1E" w:rsidRPr="00E73A66">
        <w:rPr>
          <w:rFonts w:asciiTheme="majorBidi" w:hAnsiTheme="majorBidi" w:cstheme="majorBidi"/>
          <w:color w:val="auto"/>
          <w:sz w:val="22"/>
          <w:szCs w:val="22"/>
        </w:rPr>
        <w:t>Capital</w:t>
      </w:r>
      <w:r w:rsidRPr="00E73A66">
        <w:rPr>
          <w:rFonts w:asciiTheme="majorBidi" w:hAnsiTheme="majorBidi" w:cstheme="majorBidi"/>
          <w:color w:val="auto"/>
          <w:sz w:val="22"/>
          <w:szCs w:val="22"/>
        </w:rPr>
        <w:t xml:space="preserve"> Company</w:t>
      </w:r>
    </w:p>
    <w:p w:rsidR="009C3FDF" w:rsidRPr="00E73A66" w:rsidRDefault="009C3FDF" w:rsidP="00E73A66">
      <w:pPr>
        <w:pStyle w:val="Default"/>
        <w:ind w:left="720"/>
        <w:jc w:val="both"/>
        <w:rPr>
          <w:rFonts w:asciiTheme="majorBidi" w:hAnsiTheme="majorBidi" w:cstheme="majorBidi"/>
          <w:color w:val="auto"/>
          <w:sz w:val="22"/>
          <w:szCs w:val="22"/>
        </w:rPr>
      </w:pPr>
      <w:r w:rsidRPr="00E73A66">
        <w:rPr>
          <w:rFonts w:asciiTheme="majorBidi" w:hAnsiTheme="majorBidi" w:cstheme="majorBidi"/>
          <w:color w:val="auto"/>
          <w:sz w:val="22"/>
          <w:szCs w:val="22"/>
        </w:rPr>
        <w:t>Address: Prestige Building 6775 Al-</w:t>
      </w:r>
      <w:proofErr w:type="spellStart"/>
      <w:r w:rsidRPr="00E73A66">
        <w:rPr>
          <w:rFonts w:asciiTheme="majorBidi" w:hAnsiTheme="majorBidi" w:cstheme="majorBidi"/>
          <w:color w:val="auto"/>
          <w:sz w:val="22"/>
          <w:szCs w:val="22"/>
        </w:rPr>
        <w:t>Takhasusi</w:t>
      </w:r>
      <w:proofErr w:type="spellEnd"/>
      <w:r w:rsidRPr="00E73A66">
        <w:rPr>
          <w:rFonts w:asciiTheme="majorBidi" w:hAnsiTheme="majorBidi" w:cstheme="majorBidi"/>
          <w:color w:val="auto"/>
          <w:sz w:val="22"/>
          <w:szCs w:val="22"/>
        </w:rPr>
        <w:t xml:space="preserve"> </w:t>
      </w:r>
      <w:r w:rsidR="00A05C1E" w:rsidRPr="00E73A66">
        <w:rPr>
          <w:rFonts w:asciiTheme="majorBidi" w:hAnsiTheme="majorBidi" w:cstheme="majorBidi"/>
          <w:color w:val="auto"/>
          <w:sz w:val="22"/>
          <w:szCs w:val="22"/>
        </w:rPr>
        <w:t xml:space="preserve">Street, </w:t>
      </w:r>
      <w:proofErr w:type="spellStart"/>
      <w:r w:rsidRPr="00E73A66">
        <w:rPr>
          <w:rFonts w:asciiTheme="majorBidi" w:hAnsiTheme="majorBidi" w:cstheme="majorBidi"/>
          <w:color w:val="auto"/>
          <w:sz w:val="22"/>
          <w:szCs w:val="22"/>
        </w:rPr>
        <w:t>Ola</w:t>
      </w:r>
      <w:r w:rsidR="00BC460B" w:rsidRPr="00E73A66">
        <w:rPr>
          <w:rFonts w:asciiTheme="majorBidi" w:hAnsiTheme="majorBidi" w:cstheme="majorBidi"/>
          <w:color w:val="auto"/>
          <w:sz w:val="22"/>
          <w:szCs w:val="22"/>
        </w:rPr>
        <w:t>y</w:t>
      </w:r>
      <w:r w:rsidRPr="00E73A66">
        <w:rPr>
          <w:rFonts w:asciiTheme="majorBidi" w:hAnsiTheme="majorBidi" w:cstheme="majorBidi"/>
          <w:color w:val="auto"/>
          <w:sz w:val="22"/>
          <w:szCs w:val="22"/>
        </w:rPr>
        <w:t>ya</w:t>
      </w:r>
      <w:proofErr w:type="spellEnd"/>
      <w:r w:rsidRPr="00E73A66">
        <w:rPr>
          <w:rFonts w:asciiTheme="majorBidi" w:hAnsiTheme="majorBidi" w:cstheme="majorBidi"/>
          <w:color w:val="auto"/>
          <w:sz w:val="22"/>
          <w:szCs w:val="22"/>
        </w:rPr>
        <w:t xml:space="preserve"> Riyadh 3712-12331 Kingdom of Saudi Arabia</w:t>
      </w:r>
    </w:p>
    <w:p w:rsidR="009C3FDF" w:rsidRPr="00E73A66" w:rsidRDefault="009C3FDF" w:rsidP="00E73A66">
      <w:pPr>
        <w:pStyle w:val="Default"/>
        <w:ind w:left="720"/>
        <w:jc w:val="both"/>
        <w:rPr>
          <w:rFonts w:asciiTheme="majorBidi" w:hAnsiTheme="majorBidi" w:cstheme="majorBidi"/>
          <w:color w:val="auto"/>
          <w:sz w:val="22"/>
          <w:szCs w:val="22"/>
        </w:rPr>
      </w:pPr>
      <w:r w:rsidRPr="00E73A66">
        <w:rPr>
          <w:rFonts w:asciiTheme="majorBidi" w:hAnsiTheme="majorBidi" w:cstheme="majorBidi"/>
          <w:color w:val="auto"/>
          <w:sz w:val="22"/>
          <w:szCs w:val="22"/>
        </w:rPr>
        <w:t>Riyadh</w:t>
      </w:r>
      <w:r w:rsidR="00A05C1E" w:rsidRPr="00E73A66">
        <w:rPr>
          <w:rFonts w:asciiTheme="majorBidi" w:hAnsiTheme="majorBidi" w:cstheme="majorBidi"/>
          <w:color w:val="auto"/>
          <w:sz w:val="22"/>
          <w:szCs w:val="22"/>
        </w:rPr>
        <w:t xml:space="preserve"> 920012299</w:t>
      </w:r>
    </w:p>
    <w:p w:rsidR="009C3FDF" w:rsidRPr="00E73A66" w:rsidRDefault="009C3FDF" w:rsidP="00E73A66">
      <w:pPr>
        <w:pStyle w:val="Default"/>
        <w:ind w:left="720"/>
        <w:jc w:val="both"/>
        <w:rPr>
          <w:rFonts w:asciiTheme="majorBidi" w:hAnsiTheme="majorBidi" w:cstheme="majorBidi"/>
          <w:color w:val="auto"/>
          <w:sz w:val="22"/>
          <w:szCs w:val="22"/>
        </w:rPr>
      </w:pPr>
      <w:r w:rsidRPr="00E73A66">
        <w:rPr>
          <w:rFonts w:asciiTheme="majorBidi" w:hAnsiTheme="majorBidi" w:cstheme="majorBidi"/>
          <w:color w:val="auto"/>
          <w:sz w:val="22"/>
          <w:szCs w:val="22"/>
        </w:rPr>
        <w:t>Kingdom of Saudi Arabia</w:t>
      </w:r>
    </w:p>
    <w:p w:rsidR="009C3FDF" w:rsidRPr="00E73A66" w:rsidRDefault="009C3FDF" w:rsidP="00E73A66">
      <w:pPr>
        <w:pStyle w:val="Default"/>
        <w:ind w:left="72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Website: </w:t>
      </w:r>
      <w:hyperlink r:id="rId38" w:history="1">
        <w:r w:rsidR="00A05C1E" w:rsidRPr="00E73A66">
          <w:rPr>
            <w:rStyle w:val="Hyperlink"/>
            <w:rFonts w:asciiTheme="majorBidi" w:hAnsiTheme="majorBidi" w:cstheme="majorBidi"/>
            <w:color w:val="auto"/>
            <w:sz w:val="22"/>
            <w:szCs w:val="22"/>
          </w:rPr>
          <w:t>www.riyadcapital.com</w:t>
        </w:r>
      </w:hyperlink>
    </w:p>
    <w:p w:rsidR="00A05C1E" w:rsidRPr="00E73A66" w:rsidRDefault="00A05C1E" w:rsidP="00E73A66">
      <w:pPr>
        <w:pStyle w:val="Default"/>
        <w:jc w:val="both"/>
        <w:rPr>
          <w:rFonts w:asciiTheme="majorBidi" w:hAnsiTheme="majorBidi" w:cstheme="majorBidi"/>
          <w:color w:val="auto"/>
          <w:sz w:val="22"/>
          <w:szCs w:val="22"/>
        </w:rPr>
      </w:pPr>
    </w:p>
    <w:p w:rsidR="009C3FDF" w:rsidRPr="00E73A66" w:rsidRDefault="009C3FDF"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Custodian </w:t>
      </w:r>
      <w:r w:rsidR="00A05C1E" w:rsidRPr="00E73A66">
        <w:rPr>
          <w:rFonts w:asciiTheme="majorBidi" w:hAnsiTheme="majorBidi" w:cstheme="majorBidi"/>
          <w:color w:val="auto"/>
          <w:sz w:val="22"/>
          <w:szCs w:val="22"/>
        </w:rPr>
        <w:t>is</w:t>
      </w:r>
      <w:r w:rsidRPr="00E73A66">
        <w:rPr>
          <w:rFonts w:asciiTheme="majorBidi" w:hAnsiTheme="majorBidi" w:cstheme="majorBidi"/>
          <w:color w:val="auto"/>
          <w:sz w:val="22"/>
          <w:szCs w:val="22"/>
        </w:rPr>
        <w:t xml:space="preserve"> </w:t>
      </w:r>
      <w:r w:rsidR="00A05C1E" w:rsidRPr="00E73A66">
        <w:rPr>
          <w:rFonts w:asciiTheme="majorBidi" w:hAnsiTheme="majorBidi" w:cstheme="majorBidi"/>
          <w:color w:val="auto"/>
          <w:sz w:val="22"/>
          <w:szCs w:val="22"/>
        </w:rPr>
        <w:t>license</w:t>
      </w:r>
      <w:r w:rsidR="00BC460B" w:rsidRPr="00E73A66">
        <w:rPr>
          <w:rFonts w:asciiTheme="majorBidi" w:hAnsiTheme="majorBidi" w:cstheme="majorBidi"/>
          <w:color w:val="auto"/>
          <w:sz w:val="22"/>
          <w:szCs w:val="22"/>
        </w:rPr>
        <w:t>d</w:t>
      </w:r>
      <w:r w:rsidRPr="00E73A66">
        <w:rPr>
          <w:rFonts w:asciiTheme="majorBidi" w:hAnsiTheme="majorBidi" w:cstheme="majorBidi"/>
          <w:color w:val="auto"/>
          <w:sz w:val="22"/>
          <w:szCs w:val="22"/>
        </w:rPr>
        <w:t xml:space="preserve"> by the Capital Market Authority as a "Licensed Person" under </w:t>
      </w:r>
      <w:r w:rsidR="00BC460B" w:rsidRPr="00E73A66">
        <w:rPr>
          <w:rFonts w:asciiTheme="majorBidi" w:hAnsiTheme="majorBidi" w:cstheme="majorBidi"/>
          <w:color w:val="auto"/>
          <w:sz w:val="22"/>
          <w:szCs w:val="22"/>
        </w:rPr>
        <w:t>l</w:t>
      </w:r>
      <w:r w:rsidRPr="00E73A66">
        <w:rPr>
          <w:rFonts w:asciiTheme="majorBidi" w:hAnsiTheme="majorBidi" w:cstheme="majorBidi"/>
          <w:color w:val="auto"/>
          <w:sz w:val="22"/>
          <w:szCs w:val="22"/>
        </w:rPr>
        <w:t xml:space="preserve">icense </w:t>
      </w:r>
      <w:r w:rsidRPr="00E73A66">
        <w:rPr>
          <w:rFonts w:asciiTheme="majorBidi" w:hAnsiTheme="majorBidi" w:cstheme="majorBidi"/>
          <w:color w:val="auto"/>
          <w:sz w:val="22"/>
          <w:szCs w:val="22"/>
        </w:rPr>
        <w:lastRenderedPageBreak/>
        <w:t xml:space="preserve">No. 07-7070. The Custodian </w:t>
      </w:r>
      <w:r w:rsidR="00A05C1E" w:rsidRPr="00E73A66">
        <w:rPr>
          <w:rFonts w:asciiTheme="majorBidi" w:hAnsiTheme="majorBidi" w:cstheme="majorBidi"/>
          <w:color w:val="auto"/>
          <w:sz w:val="22"/>
          <w:szCs w:val="22"/>
        </w:rPr>
        <w:t>will</w:t>
      </w:r>
      <w:r w:rsidRPr="00E73A66">
        <w:rPr>
          <w:rFonts w:asciiTheme="majorBidi" w:hAnsiTheme="majorBidi" w:cstheme="majorBidi"/>
          <w:color w:val="auto"/>
          <w:sz w:val="22"/>
          <w:szCs w:val="22"/>
        </w:rPr>
        <w:t xml:space="preserve"> establish one or more Saudi Limited Liability Companies (each </w:t>
      </w:r>
      <w:r w:rsidR="00BC460B" w:rsidRPr="00E73A66">
        <w:rPr>
          <w:rFonts w:asciiTheme="majorBidi" w:hAnsiTheme="majorBidi" w:cstheme="majorBidi"/>
          <w:color w:val="auto"/>
          <w:sz w:val="22"/>
          <w:szCs w:val="22"/>
        </w:rPr>
        <w:t>is</w:t>
      </w:r>
      <w:r w:rsidRPr="00E73A66">
        <w:rPr>
          <w:rFonts w:asciiTheme="majorBidi" w:hAnsiTheme="majorBidi" w:cstheme="majorBidi"/>
          <w:color w:val="auto"/>
          <w:sz w:val="22"/>
          <w:szCs w:val="22"/>
        </w:rPr>
        <w:t xml:space="preserve"> a "Special Purpose </w:t>
      </w:r>
      <w:r w:rsidR="0063351C" w:rsidRPr="00E73A66">
        <w:rPr>
          <w:rFonts w:asciiTheme="majorBidi" w:hAnsiTheme="majorBidi" w:cstheme="majorBidi"/>
          <w:color w:val="auto"/>
          <w:sz w:val="22"/>
          <w:szCs w:val="22"/>
        </w:rPr>
        <w:t>Vehicle</w:t>
      </w:r>
      <w:r w:rsidRPr="00E73A66">
        <w:rPr>
          <w:rFonts w:asciiTheme="majorBidi" w:hAnsiTheme="majorBidi" w:cstheme="majorBidi"/>
          <w:color w:val="auto"/>
          <w:sz w:val="22"/>
          <w:szCs w:val="22"/>
        </w:rPr>
        <w:t xml:space="preserve">") to hold the Fund's assets under </w:t>
      </w:r>
      <w:r w:rsidR="00BC460B" w:rsidRPr="00E73A66">
        <w:rPr>
          <w:rFonts w:asciiTheme="majorBidi" w:hAnsiTheme="majorBidi" w:cstheme="majorBidi"/>
          <w:color w:val="auto"/>
          <w:sz w:val="22"/>
          <w:szCs w:val="22"/>
        </w:rPr>
        <w:t>l</w:t>
      </w:r>
      <w:r w:rsidR="0063351C" w:rsidRPr="00E73A66">
        <w:rPr>
          <w:rFonts w:asciiTheme="majorBidi" w:hAnsiTheme="majorBidi" w:cstheme="majorBidi"/>
          <w:color w:val="auto"/>
          <w:sz w:val="22"/>
          <w:szCs w:val="22"/>
        </w:rPr>
        <w:t>egal</w:t>
      </w:r>
      <w:r w:rsidRPr="00E73A66">
        <w:rPr>
          <w:rFonts w:asciiTheme="majorBidi" w:hAnsiTheme="majorBidi" w:cstheme="majorBidi"/>
          <w:color w:val="auto"/>
          <w:sz w:val="22"/>
          <w:szCs w:val="22"/>
        </w:rPr>
        <w:t xml:space="preserve"> instruments </w:t>
      </w:r>
      <w:r w:rsidR="00BC460B" w:rsidRPr="00E73A66">
        <w:rPr>
          <w:rFonts w:asciiTheme="majorBidi" w:hAnsiTheme="majorBidi" w:cstheme="majorBidi"/>
          <w:color w:val="auto"/>
          <w:sz w:val="22"/>
          <w:szCs w:val="22"/>
        </w:rPr>
        <w:t xml:space="preserve">to </w:t>
      </w:r>
      <w:r w:rsidRPr="00E73A66">
        <w:rPr>
          <w:rFonts w:asciiTheme="majorBidi" w:hAnsiTheme="majorBidi" w:cstheme="majorBidi"/>
          <w:color w:val="auto"/>
          <w:sz w:val="22"/>
          <w:szCs w:val="22"/>
        </w:rPr>
        <w:t>prov</w:t>
      </w:r>
      <w:r w:rsidR="00BC460B" w:rsidRPr="00E73A66">
        <w:rPr>
          <w:rFonts w:asciiTheme="majorBidi" w:hAnsiTheme="majorBidi" w:cstheme="majorBidi"/>
          <w:color w:val="auto"/>
          <w:sz w:val="22"/>
          <w:szCs w:val="22"/>
        </w:rPr>
        <w:t>e</w:t>
      </w:r>
      <w:r w:rsidRPr="00E73A66">
        <w:rPr>
          <w:rFonts w:asciiTheme="majorBidi" w:hAnsiTheme="majorBidi" w:cstheme="majorBidi"/>
          <w:color w:val="auto"/>
          <w:sz w:val="22"/>
          <w:szCs w:val="22"/>
        </w:rPr>
        <w:t xml:space="preserve"> </w:t>
      </w:r>
      <w:r w:rsidR="0063351C" w:rsidRPr="00E73A66">
        <w:rPr>
          <w:rFonts w:asciiTheme="majorBidi" w:hAnsiTheme="majorBidi" w:cstheme="majorBidi"/>
          <w:color w:val="auto"/>
          <w:sz w:val="22"/>
          <w:szCs w:val="22"/>
        </w:rPr>
        <w:t>its</w:t>
      </w:r>
      <w:r w:rsidRPr="00E73A66">
        <w:rPr>
          <w:rFonts w:asciiTheme="majorBidi" w:hAnsiTheme="majorBidi" w:cstheme="majorBidi"/>
          <w:color w:val="auto"/>
          <w:sz w:val="22"/>
          <w:szCs w:val="22"/>
        </w:rPr>
        <w:t xml:space="preserve"> legal ownership of the </w:t>
      </w:r>
      <w:r w:rsidR="004D2639" w:rsidRPr="00E73A66">
        <w:rPr>
          <w:rFonts w:asciiTheme="majorBidi" w:hAnsiTheme="majorBidi" w:cstheme="majorBidi"/>
          <w:color w:val="auto"/>
          <w:sz w:val="22"/>
          <w:szCs w:val="22"/>
        </w:rPr>
        <w:t xml:space="preserve">non-registered </w:t>
      </w:r>
      <w:r w:rsidRPr="00E73A66">
        <w:rPr>
          <w:rFonts w:asciiTheme="majorBidi" w:hAnsiTheme="majorBidi" w:cstheme="majorBidi"/>
          <w:color w:val="auto"/>
          <w:sz w:val="22"/>
          <w:szCs w:val="22"/>
        </w:rPr>
        <w:t xml:space="preserve">assets in the name of a lender. Such a </w:t>
      </w:r>
      <w:r w:rsidR="00D52C2C" w:rsidRPr="00E73A66">
        <w:rPr>
          <w:rFonts w:asciiTheme="majorBidi" w:hAnsiTheme="majorBidi" w:cstheme="majorBidi"/>
          <w:color w:val="auto"/>
          <w:sz w:val="22"/>
          <w:szCs w:val="22"/>
        </w:rPr>
        <w:t>SPV</w:t>
      </w:r>
      <w:r w:rsidRPr="00E73A66">
        <w:rPr>
          <w:rFonts w:asciiTheme="majorBidi" w:hAnsiTheme="majorBidi" w:cstheme="majorBidi"/>
          <w:color w:val="auto"/>
          <w:sz w:val="22"/>
          <w:szCs w:val="22"/>
        </w:rPr>
        <w:t xml:space="preserve"> will maintain </w:t>
      </w:r>
      <w:r w:rsidR="00D52C2C" w:rsidRPr="00E73A66">
        <w:rPr>
          <w:rFonts w:asciiTheme="majorBidi" w:hAnsiTheme="majorBidi" w:cstheme="majorBidi"/>
          <w:color w:val="auto"/>
          <w:sz w:val="22"/>
          <w:szCs w:val="22"/>
        </w:rPr>
        <w:t xml:space="preserve">the </w:t>
      </w:r>
      <w:r w:rsidRPr="00E73A66">
        <w:rPr>
          <w:rFonts w:asciiTheme="majorBidi" w:hAnsiTheme="majorBidi" w:cstheme="majorBidi"/>
          <w:color w:val="auto"/>
          <w:sz w:val="22"/>
          <w:szCs w:val="22"/>
        </w:rPr>
        <w:t xml:space="preserve">tax efficiency and regulatory compliance and will provide maximum legal protection to investors. The Custodian shall have no right or claim in the assets of the Fund, except as a potential </w:t>
      </w:r>
      <w:r w:rsidR="0063351C" w:rsidRPr="00E73A66">
        <w:rPr>
          <w:rFonts w:asciiTheme="majorBidi" w:hAnsiTheme="majorBidi" w:cstheme="majorBidi"/>
          <w:color w:val="auto"/>
          <w:sz w:val="22"/>
          <w:szCs w:val="22"/>
        </w:rPr>
        <w:t>holder</w:t>
      </w:r>
      <w:r w:rsidRPr="00E73A66">
        <w:rPr>
          <w:rFonts w:asciiTheme="majorBidi" w:hAnsiTheme="majorBidi" w:cstheme="majorBidi"/>
          <w:color w:val="auto"/>
          <w:sz w:val="22"/>
          <w:szCs w:val="22"/>
        </w:rPr>
        <w:t xml:space="preserve"> of the units. The Custodian's creditors shall have no right in any of the Fund's assets.</w:t>
      </w:r>
    </w:p>
    <w:p w:rsidR="00BC460B" w:rsidRPr="00E73A66" w:rsidRDefault="00BC460B" w:rsidP="00E73A66">
      <w:pPr>
        <w:pStyle w:val="Default"/>
        <w:jc w:val="both"/>
        <w:rPr>
          <w:rFonts w:asciiTheme="majorBidi" w:hAnsiTheme="majorBidi" w:cstheme="majorBidi"/>
          <w:color w:val="auto"/>
          <w:sz w:val="22"/>
          <w:szCs w:val="22"/>
        </w:rPr>
      </w:pPr>
    </w:p>
    <w:p w:rsidR="009C3FDF" w:rsidRPr="00E73A66" w:rsidRDefault="009C3FDF"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The role of the custodian includes, but is not limited to:</w:t>
      </w:r>
    </w:p>
    <w:p w:rsidR="009C3FDF" w:rsidRPr="00E73A66" w:rsidRDefault="009C3FDF" w:rsidP="00E73A66">
      <w:pPr>
        <w:pStyle w:val="Default"/>
        <w:numPr>
          <w:ilvl w:val="1"/>
          <w:numId w:val="92"/>
        </w:numPr>
        <w:ind w:left="63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Keeping </w:t>
      </w:r>
      <w:r w:rsidR="00435FFD" w:rsidRPr="00E73A66">
        <w:rPr>
          <w:rFonts w:asciiTheme="majorBidi" w:hAnsiTheme="majorBidi" w:cstheme="majorBidi"/>
          <w:color w:val="auto"/>
          <w:sz w:val="22"/>
          <w:szCs w:val="22"/>
        </w:rPr>
        <w:t xml:space="preserve">the </w:t>
      </w:r>
      <w:r w:rsidRPr="00E73A66">
        <w:rPr>
          <w:rFonts w:asciiTheme="majorBidi" w:hAnsiTheme="majorBidi" w:cstheme="majorBidi"/>
          <w:color w:val="auto"/>
          <w:sz w:val="22"/>
          <w:szCs w:val="22"/>
        </w:rPr>
        <w:t xml:space="preserve">documents related to the Fund (title deeds, investment decisions, all material contracts, </w:t>
      </w:r>
      <w:r w:rsidR="00435FFD" w:rsidRPr="00E73A66">
        <w:rPr>
          <w:rFonts w:asciiTheme="majorBidi" w:hAnsiTheme="majorBidi" w:cstheme="majorBidi"/>
          <w:color w:val="auto"/>
          <w:sz w:val="22"/>
          <w:szCs w:val="22"/>
        </w:rPr>
        <w:t>minutes</w:t>
      </w:r>
      <w:r w:rsidRPr="00E73A66">
        <w:rPr>
          <w:rFonts w:asciiTheme="majorBidi" w:hAnsiTheme="majorBidi" w:cstheme="majorBidi"/>
          <w:color w:val="auto"/>
          <w:sz w:val="22"/>
          <w:szCs w:val="22"/>
        </w:rPr>
        <w:t xml:space="preserve"> of </w:t>
      </w:r>
      <w:r w:rsidR="00D52C2C" w:rsidRPr="00E73A66">
        <w:rPr>
          <w:rFonts w:asciiTheme="majorBidi" w:hAnsiTheme="majorBidi" w:cstheme="majorBidi"/>
          <w:color w:val="auto"/>
          <w:sz w:val="22"/>
          <w:szCs w:val="22"/>
        </w:rPr>
        <w:t xml:space="preserve">the </w:t>
      </w:r>
      <w:r w:rsidRPr="00E73A66">
        <w:rPr>
          <w:rFonts w:asciiTheme="majorBidi" w:hAnsiTheme="majorBidi" w:cstheme="majorBidi"/>
          <w:color w:val="auto"/>
          <w:sz w:val="22"/>
          <w:szCs w:val="22"/>
        </w:rPr>
        <w:t xml:space="preserve">Board meetings, </w:t>
      </w:r>
      <w:r w:rsidR="00435FFD" w:rsidRPr="00E73A66">
        <w:rPr>
          <w:rFonts w:asciiTheme="majorBidi" w:hAnsiTheme="majorBidi" w:cstheme="majorBidi"/>
          <w:color w:val="auto"/>
          <w:sz w:val="22"/>
          <w:szCs w:val="22"/>
        </w:rPr>
        <w:t xml:space="preserve">valuation reports and </w:t>
      </w:r>
      <w:r w:rsidR="00170481" w:rsidRPr="00E73A66">
        <w:rPr>
          <w:rFonts w:asciiTheme="majorBidi" w:hAnsiTheme="majorBidi" w:cstheme="majorBidi"/>
          <w:color w:val="auto"/>
          <w:sz w:val="22"/>
          <w:szCs w:val="22"/>
        </w:rPr>
        <w:t>Terms and Conditions</w:t>
      </w:r>
      <w:r w:rsidR="00435FFD" w:rsidRPr="00E73A66">
        <w:rPr>
          <w:rFonts w:asciiTheme="majorBidi" w:hAnsiTheme="majorBidi" w:cstheme="majorBidi"/>
          <w:color w:val="auto"/>
          <w:sz w:val="22"/>
          <w:szCs w:val="22"/>
        </w:rPr>
        <w:t xml:space="preserve"> of the Fund</w:t>
      </w:r>
      <w:r w:rsidRPr="00E73A66">
        <w:rPr>
          <w:rFonts w:asciiTheme="majorBidi" w:hAnsiTheme="majorBidi" w:cstheme="majorBidi"/>
          <w:color w:val="auto"/>
          <w:sz w:val="22"/>
          <w:szCs w:val="22"/>
        </w:rPr>
        <w:t>).</w:t>
      </w:r>
    </w:p>
    <w:p w:rsidR="009C3FDF" w:rsidRPr="00E73A66" w:rsidRDefault="00435FFD" w:rsidP="00E73A66">
      <w:pPr>
        <w:pStyle w:val="Default"/>
        <w:numPr>
          <w:ilvl w:val="1"/>
          <w:numId w:val="92"/>
        </w:numPr>
        <w:ind w:left="63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E</w:t>
      </w:r>
      <w:r w:rsidR="009C3FDF" w:rsidRPr="00E73A66">
        <w:rPr>
          <w:rFonts w:asciiTheme="majorBidi" w:hAnsiTheme="majorBidi" w:cstheme="majorBidi"/>
          <w:color w:val="auto"/>
          <w:sz w:val="22"/>
          <w:szCs w:val="22"/>
        </w:rPr>
        <w:t>stablish</w:t>
      </w:r>
      <w:r w:rsidRPr="00E73A66">
        <w:rPr>
          <w:rFonts w:asciiTheme="majorBidi" w:hAnsiTheme="majorBidi" w:cstheme="majorBidi"/>
          <w:color w:val="auto"/>
          <w:sz w:val="22"/>
          <w:szCs w:val="22"/>
        </w:rPr>
        <w:t xml:space="preserve">ing </w:t>
      </w:r>
      <w:r w:rsidR="009C3FDF" w:rsidRPr="00E73A66">
        <w:rPr>
          <w:rFonts w:asciiTheme="majorBidi" w:hAnsiTheme="majorBidi" w:cstheme="majorBidi"/>
          <w:color w:val="auto"/>
          <w:sz w:val="22"/>
          <w:szCs w:val="22"/>
        </w:rPr>
        <w:t xml:space="preserve">a </w:t>
      </w:r>
      <w:r w:rsidRPr="00E73A66">
        <w:rPr>
          <w:rFonts w:asciiTheme="majorBidi" w:hAnsiTheme="majorBidi" w:cstheme="majorBidi"/>
          <w:color w:val="auto"/>
          <w:sz w:val="22"/>
          <w:szCs w:val="22"/>
        </w:rPr>
        <w:t>special purpose vehicle</w:t>
      </w:r>
      <w:r w:rsidR="009C3FDF" w:rsidRPr="00E73A66">
        <w:rPr>
          <w:rFonts w:asciiTheme="majorBidi" w:hAnsiTheme="majorBidi" w:cstheme="majorBidi"/>
          <w:color w:val="auto"/>
          <w:sz w:val="22"/>
          <w:szCs w:val="22"/>
        </w:rPr>
        <w:t xml:space="preserve"> </w:t>
      </w:r>
      <w:r w:rsidR="00D52C2C" w:rsidRPr="00E73A66">
        <w:rPr>
          <w:rFonts w:asciiTheme="majorBidi" w:hAnsiTheme="majorBidi" w:cstheme="majorBidi"/>
          <w:color w:val="auto"/>
          <w:sz w:val="22"/>
          <w:szCs w:val="22"/>
        </w:rPr>
        <w:t>as a</w:t>
      </w:r>
      <w:r w:rsidR="009C3FDF" w:rsidRPr="00E73A66">
        <w:rPr>
          <w:rFonts w:asciiTheme="majorBidi" w:hAnsiTheme="majorBidi" w:cstheme="majorBidi"/>
          <w:color w:val="auto"/>
          <w:sz w:val="22"/>
          <w:szCs w:val="22"/>
        </w:rPr>
        <w:t xml:space="preserve"> legal entity </w:t>
      </w:r>
      <w:r w:rsidR="00D52C2C" w:rsidRPr="00E73A66">
        <w:rPr>
          <w:rFonts w:asciiTheme="majorBidi" w:hAnsiTheme="majorBidi" w:cstheme="majorBidi"/>
          <w:color w:val="auto"/>
          <w:sz w:val="22"/>
          <w:szCs w:val="22"/>
        </w:rPr>
        <w:t>and</w:t>
      </w:r>
      <w:r w:rsidR="009C3FDF" w:rsidRPr="00E73A66">
        <w:rPr>
          <w:rFonts w:asciiTheme="majorBidi" w:hAnsiTheme="majorBidi" w:cstheme="majorBidi"/>
          <w:color w:val="auto"/>
          <w:sz w:val="22"/>
          <w:szCs w:val="22"/>
        </w:rPr>
        <w:t xml:space="preserve"> limited liability, </w:t>
      </w:r>
      <w:r w:rsidR="00D52C2C" w:rsidRPr="00E73A66">
        <w:rPr>
          <w:rFonts w:asciiTheme="majorBidi" w:hAnsiTheme="majorBidi" w:cstheme="majorBidi"/>
          <w:color w:val="auto"/>
          <w:sz w:val="22"/>
          <w:szCs w:val="22"/>
        </w:rPr>
        <w:t>under</w:t>
      </w:r>
      <w:r w:rsidR="009C3FDF" w:rsidRPr="00E73A66">
        <w:rPr>
          <w:rFonts w:asciiTheme="majorBidi" w:hAnsiTheme="majorBidi" w:cstheme="majorBidi"/>
          <w:color w:val="auto"/>
          <w:sz w:val="22"/>
          <w:szCs w:val="22"/>
        </w:rPr>
        <w:t xml:space="preserve"> the name proposed by the Fund Manager and approved by the Capital Market Authority and the Ministry of Commerce and Industry for the purpose of </w:t>
      </w:r>
      <w:r w:rsidR="00D52C2C" w:rsidRPr="00E73A66">
        <w:rPr>
          <w:rFonts w:asciiTheme="majorBidi" w:hAnsiTheme="majorBidi" w:cstheme="majorBidi"/>
          <w:color w:val="auto"/>
          <w:sz w:val="22"/>
          <w:szCs w:val="22"/>
        </w:rPr>
        <w:t>registering</w:t>
      </w:r>
      <w:r w:rsidR="009C3FDF" w:rsidRPr="00E73A66">
        <w:rPr>
          <w:rFonts w:asciiTheme="majorBidi" w:hAnsiTheme="majorBidi" w:cstheme="majorBidi"/>
          <w:color w:val="auto"/>
          <w:sz w:val="22"/>
          <w:szCs w:val="22"/>
        </w:rPr>
        <w:t xml:space="preserve"> the ownership of the Fund's real estate assets legally </w:t>
      </w:r>
      <w:r w:rsidRPr="00E73A66">
        <w:rPr>
          <w:rFonts w:asciiTheme="majorBidi" w:hAnsiTheme="majorBidi" w:cstheme="majorBidi"/>
          <w:color w:val="auto"/>
          <w:sz w:val="22"/>
          <w:szCs w:val="22"/>
        </w:rPr>
        <w:t>in the name of</w:t>
      </w:r>
      <w:r w:rsidR="009C3FDF" w:rsidRPr="00E73A66">
        <w:rPr>
          <w:rFonts w:asciiTheme="majorBidi" w:hAnsiTheme="majorBidi" w:cstheme="majorBidi"/>
          <w:color w:val="auto"/>
          <w:sz w:val="22"/>
          <w:szCs w:val="22"/>
        </w:rPr>
        <w:t xml:space="preserve"> the Special Purpose </w:t>
      </w:r>
      <w:r w:rsidR="00D52C2C" w:rsidRPr="00E73A66">
        <w:rPr>
          <w:rFonts w:asciiTheme="majorBidi" w:hAnsiTheme="majorBidi" w:cstheme="majorBidi"/>
          <w:color w:val="auto"/>
          <w:sz w:val="22"/>
          <w:szCs w:val="22"/>
        </w:rPr>
        <w:t>Vehicle</w:t>
      </w:r>
      <w:r w:rsidR="009C3FDF" w:rsidRPr="00E73A66">
        <w:rPr>
          <w:rFonts w:asciiTheme="majorBidi" w:hAnsiTheme="majorBidi" w:cstheme="majorBidi"/>
          <w:color w:val="auto"/>
          <w:sz w:val="22"/>
          <w:szCs w:val="22"/>
        </w:rPr>
        <w:t>.</w:t>
      </w:r>
    </w:p>
    <w:p w:rsidR="00435FFD" w:rsidRPr="00E73A66" w:rsidRDefault="00435FFD" w:rsidP="00E73A66">
      <w:pPr>
        <w:pStyle w:val="Default"/>
        <w:ind w:left="630"/>
        <w:jc w:val="both"/>
        <w:rPr>
          <w:rFonts w:asciiTheme="majorBidi" w:hAnsiTheme="majorBidi" w:cstheme="majorBidi"/>
          <w:color w:val="auto"/>
          <w:sz w:val="22"/>
          <w:szCs w:val="22"/>
        </w:rPr>
      </w:pPr>
    </w:p>
    <w:p w:rsidR="009C3FDF" w:rsidRPr="00E73A66" w:rsidRDefault="009C3FDF" w:rsidP="00E73A66">
      <w:pPr>
        <w:pStyle w:val="Default"/>
        <w:numPr>
          <w:ilvl w:val="1"/>
          <w:numId w:val="92"/>
        </w:numPr>
        <w:ind w:left="63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To take the necessary action</w:t>
      </w:r>
      <w:r w:rsidR="00435FFD" w:rsidRPr="00E73A66">
        <w:rPr>
          <w:rFonts w:asciiTheme="majorBidi" w:hAnsiTheme="majorBidi" w:cstheme="majorBidi"/>
          <w:color w:val="auto"/>
          <w:sz w:val="22"/>
          <w:szCs w:val="22"/>
        </w:rPr>
        <w:t>s</w:t>
      </w:r>
      <w:r w:rsidRPr="00E73A66">
        <w:rPr>
          <w:rFonts w:asciiTheme="majorBidi" w:hAnsiTheme="majorBidi" w:cstheme="majorBidi"/>
          <w:color w:val="auto"/>
          <w:sz w:val="22"/>
          <w:szCs w:val="22"/>
        </w:rPr>
        <w:t xml:space="preserve"> to </w:t>
      </w:r>
      <w:r w:rsidR="00435FFD" w:rsidRPr="00E73A66">
        <w:rPr>
          <w:rFonts w:asciiTheme="majorBidi" w:hAnsiTheme="majorBidi" w:cstheme="majorBidi"/>
          <w:color w:val="auto"/>
          <w:sz w:val="22"/>
          <w:szCs w:val="22"/>
        </w:rPr>
        <w:t>segregate</w:t>
      </w:r>
      <w:r w:rsidRPr="00E73A66">
        <w:rPr>
          <w:rFonts w:asciiTheme="majorBidi" w:hAnsiTheme="majorBidi" w:cstheme="majorBidi"/>
          <w:color w:val="auto"/>
          <w:sz w:val="22"/>
          <w:szCs w:val="22"/>
        </w:rPr>
        <w:t xml:space="preserve"> </w:t>
      </w:r>
      <w:r w:rsidR="00435FFD" w:rsidRPr="00E73A66">
        <w:rPr>
          <w:rFonts w:asciiTheme="majorBidi" w:hAnsiTheme="majorBidi" w:cstheme="majorBidi"/>
          <w:color w:val="auto"/>
          <w:sz w:val="22"/>
          <w:szCs w:val="22"/>
        </w:rPr>
        <w:t xml:space="preserve">the Fund’s </w:t>
      </w:r>
      <w:r w:rsidRPr="00E73A66">
        <w:rPr>
          <w:rFonts w:asciiTheme="majorBidi" w:hAnsiTheme="majorBidi" w:cstheme="majorBidi"/>
          <w:color w:val="auto"/>
          <w:sz w:val="22"/>
          <w:szCs w:val="22"/>
        </w:rPr>
        <w:t xml:space="preserve">assets from any other </w:t>
      </w:r>
      <w:r w:rsidR="003C7BEE" w:rsidRPr="00E73A66">
        <w:rPr>
          <w:rFonts w:asciiTheme="majorBidi" w:hAnsiTheme="majorBidi" w:cstheme="majorBidi"/>
          <w:color w:val="auto"/>
          <w:sz w:val="22"/>
          <w:szCs w:val="22"/>
        </w:rPr>
        <w:t>assets of the C</w:t>
      </w:r>
      <w:r w:rsidRPr="00E73A66">
        <w:rPr>
          <w:rFonts w:asciiTheme="majorBidi" w:hAnsiTheme="majorBidi" w:cstheme="majorBidi"/>
          <w:color w:val="auto"/>
          <w:sz w:val="22"/>
          <w:szCs w:val="22"/>
        </w:rPr>
        <w:t xml:space="preserve">ustodian, including but not limited </w:t>
      </w:r>
      <w:proofErr w:type="spellStart"/>
      <w:proofErr w:type="gramStart"/>
      <w:r w:rsidRPr="00E73A66">
        <w:rPr>
          <w:rFonts w:asciiTheme="majorBidi" w:hAnsiTheme="majorBidi" w:cstheme="majorBidi"/>
          <w:color w:val="auto"/>
          <w:sz w:val="22"/>
          <w:szCs w:val="22"/>
        </w:rPr>
        <w:t>to</w:t>
      </w:r>
      <w:r w:rsidR="00435FFD" w:rsidRPr="00E73A66">
        <w:rPr>
          <w:rFonts w:asciiTheme="majorBidi" w:hAnsiTheme="majorBidi" w:cstheme="majorBidi"/>
          <w:color w:val="auto"/>
          <w:sz w:val="22"/>
          <w:szCs w:val="22"/>
        </w:rPr>
        <w:t>,</w:t>
      </w:r>
      <w:r w:rsidR="007F0E52" w:rsidRPr="00E73A66">
        <w:rPr>
          <w:rFonts w:asciiTheme="majorBidi" w:hAnsiTheme="majorBidi" w:cstheme="majorBidi"/>
          <w:color w:val="auto"/>
          <w:sz w:val="22"/>
          <w:szCs w:val="22"/>
        </w:rPr>
        <w:t>stipulate</w:t>
      </w:r>
      <w:proofErr w:type="spellEnd"/>
      <w:proofErr w:type="gramEnd"/>
      <w:r w:rsidR="007F0E52" w:rsidRPr="00E73A66">
        <w:rPr>
          <w:rFonts w:asciiTheme="majorBidi" w:hAnsiTheme="majorBidi" w:cstheme="majorBidi"/>
          <w:color w:val="auto"/>
          <w:sz w:val="22"/>
          <w:szCs w:val="22"/>
        </w:rPr>
        <w:t xml:space="preserve"> in</w:t>
      </w:r>
      <w:r w:rsidRPr="00E73A66">
        <w:rPr>
          <w:rFonts w:asciiTheme="majorBidi" w:hAnsiTheme="majorBidi" w:cstheme="majorBidi"/>
          <w:color w:val="auto"/>
          <w:sz w:val="22"/>
          <w:szCs w:val="22"/>
        </w:rPr>
        <w:t xml:space="preserve"> all relevant records that the ownership of the assets </w:t>
      </w:r>
      <w:r w:rsidR="00D52C2C" w:rsidRPr="00E73A66">
        <w:rPr>
          <w:rFonts w:asciiTheme="majorBidi" w:hAnsiTheme="majorBidi" w:cstheme="majorBidi"/>
          <w:color w:val="auto"/>
          <w:sz w:val="22"/>
          <w:szCs w:val="22"/>
        </w:rPr>
        <w:t>is for</w:t>
      </w:r>
      <w:r w:rsidRPr="00E73A66">
        <w:rPr>
          <w:rFonts w:asciiTheme="majorBidi" w:hAnsiTheme="majorBidi" w:cstheme="majorBidi"/>
          <w:color w:val="auto"/>
          <w:sz w:val="22"/>
          <w:szCs w:val="22"/>
        </w:rPr>
        <w:t xml:space="preserve"> the </w:t>
      </w:r>
      <w:r w:rsidR="00435FFD" w:rsidRPr="00E73A66">
        <w:rPr>
          <w:rFonts w:asciiTheme="majorBidi" w:hAnsiTheme="majorBidi" w:cstheme="majorBidi"/>
          <w:color w:val="auto"/>
          <w:sz w:val="22"/>
          <w:szCs w:val="22"/>
        </w:rPr>
        <w:t>F</w:t>
      </w:r>
      <w:r w:rsidRPr="00E73A66">
        <w:rPr>
          <w:rFonts w:asciiTheme="majorBidi" w:hAnsiTheme="majorBidi" w:cstheme="majorBidi"/>
          <w:color w:val="auto"/>
          <w:sz w:val="22"/>
          <w:szCs w:val="22"/>
        </w:rPr>
        <w:t xml:space="preserve">und or </w:t>
      </w:r>
      <w:r w:rsidR="00D52C2C" w:rsidRPr="00E73A66">
        <w:rPr>
          <w:rFonts w:asciiTheme="majorBidi" w:hAnsiTheme="majorBidi" w:cstheme="majorBidi"/>
          <w:color w:val="auto"/>
          <w:sz w:val="22"/>
          <w:szCs w:val="22"/>
        </w:rPr>
        <w:t>F</w:t>
      </w:r>
      <w:r w:rsidRPr="00E73A66">
        <w:rPr>
          <w:rFonts w:asciiTheme="majorBidi" w:hAnsiTheme="majorBidi" w:cstheme="majorBidi"/>
          <w:color w:val="auto"/>
          <w:sz w:val="22"/>
          <w:szCs w:val="22"/>
        </w:rPr>
        <w:t xml:space="preserve">und </w:t>
      </w:r>
      <w:r w:rsidR="00435FFD" w:rsidRPr="00E73A66">
        <w:rPr>
          <w:rFonts w:asciiTheme="majorBidi" w:hAnsiTheme="majorBidi" w:cstheme="majorBidi"/>
          <w:color w:val="auto"/>
          <w:sz w:val="22"/>
          <w:szCs w:val="22"/>
        </w:rPr>
        <w:t>M</w:t>
      </w:r>
      <w:r w:rsidRPr="00E73A66">
        <w:rPr>
          <w:rFonts w:asciiTheme="majorBidi" w:hAnsiTheme="majorBidi" w:cstheme="majorBidi"/>
          <w:color w:val="auto"/>
          <w:sz w:val="22"/>
          <w:szCs w:val="22"/>
        </w:rPr>
        <w:t xml:space="preserve">anager in accordance with the </w:t>
      </w:r>
      <w:r w:rsidR="0078191B" w:rsidRPr="00E73A66">
        <w:rPr>
          <w:rFonts w:asciiTheme="majorBidi" w:hAnsiTheme="majorBidi" w:cstheme="majorBidi"/>
          <w:color w:val="auto"/>
          <w:sz w:val="22"/>
          <w:szCs w:val="22"/>
        </w:rPr>
        <w:t>C</w:t>
      </w:r>
      <w:r w:rsidRPr="00E73A66">
        <w:rPr>
          <w:rFonts w:asciiTheme="majorBidi" w:hAnsiTheme="majorBidi" w:cstheme="majorBidi"/>
          <w:color w:val="auto"/>
          <w:sz w:val="22"/>
          <w:szCs w:val="22"/>
        </w:rPr>
        <w:t xml:space="preserve">ustodian's obligations under the </w:t>
      </w:r>
      <w:r w:rsidR="003C7BEE" w:rsidRPr="00E73A66">
        <w:rPr>
          <w:rFonts w:asciiTheme="majorBidi" w:hAnsiTheme="majorBidi" w:cstheme="majorBidi"/>
          <w:color w:val="auto"/>
          <w:sz w:val="22"/>
          <w:szCs w:val="22"/>
        </w:rPr>
        <w:t>A</w:t>
      </w:r>
      <w:r w:rsidRPr="00E73A66">
        <w:rPr>
          <w:rFonts w:asciiTheme="majorBidi" w:hAnsiTheme="majorBidi" w:cstheme="majorBidi"/>
          <w:color w:val="auto"/>
          <w:sz w:val="22"/>
          <w:szCs w:val="22"/>
        </w:rPr>
        <w:t xml:space="preserve">uthorized </w:t>
      </w:r>
      <w:r w:rsidR="003C7BEE" w:rsidRPr="00E73A66">
        <w:rPr>
          <w:rFonts w:asciiTheme="majorBidi" w:hAnsiTheme="majorBidi" w:cstheme="majorBidi"/>
          <w:color w:val="auto"/>
          <w:sz w:val="22"/>
          <w:szCs w:val="22"/>
        </w:rPr>
        <w:t>P</w:t>
      </w:r>
      <w:r w:rsidRPr="00E73A66">
        <w:rPr>
          <w:rFonts w:asciiTheme="majorBidi" w:hAnsiTheme="majorBidi" w:cstheme="majorBidi"/>
          <w:color w:val="auto"/>
          <w:sz w:val="22"/>
          <w:szCs w:val="22"/>
        </w:rPr>
        <w:t>ersons</w:t>
      </w:r>
      <w:r w:rsidR="003C7BEE" w:rsidRPr="00E73A66">
        <w:rPr>
          <w:rFonts w:asciiTheme="majorBidi" w:hAnsiTheme="majorBidi" w:cstheme="majorBidi"/>
          <w:color w:val="auto"/>
          <w:sz w:val="22"/>
          <w:szCs w:val="22"/>
        </w:rPr>
        <w:t xml:space="preserve"> Regulations</w:t>
      </w:r>
      <w:r w:rsidRPr="00E73A66">
        <w:rPr>
          <w:rFonts w:asciiTheme="majorBidi" w:hAnsiTheme="majorBidi" w:cstheme="majorBidi"/>
          <w:color w:val="auto"/>
          <w:sz w:val="22"/>
          <w:szCs w:val="22"/>
        </w:rPr>
        <w:t>.</w:t>
      </w:r>
    </w:p>
    <w:p w:rsidR="009C3FDF" w:rsidRPr="00E73A66" w:rsidRDefault="009C3FDF" w:rsidP="00E73A66">
      <w:pPr>
        <w:pStyle w:val="Default"/>
        <w:jc w:val="both"/>
        <w:rPr>
          <w:rFonts w:asciiTheme="majorBidi" w:hAnsiTheme="majorBidi" w:cstheme="majorBidi"/>
          <w:color w:val="auto"/>
          <w:sz w:val="22"/>
          <w:szCs w:val="22"/>
        </w:rPr>
      </w:pPr>
    </w:p>
    <w:p w:rsidR="009C3FDF" w:rsidRPr="00E73A66" w:rsidRDefault="009C3FDF" w:rsidP="00E73A66">
      <w:pPr>
        <w:pStyle w:val="Default"/>
        <w:numPr>
          <w:ilvl w:val="0"/>
          <w:numId w:val="84"/>
        </w:numPr>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Operation, Maintenance</w:t>
      </w:r>
      <w:r w:rsidR="003C7BEE" w:rsidRPr="00E73A66">
        <w:rPr>
          <w:rFonts w:asciiTheme="majorBidi" w:hAnsiTheme="majorBidi" w:cstheme="majorBidi"/>
          <w:b/>
          <w:bCs/>
          <w:color w:val="auto"/>
          <w:sz w:val="22"/>
          <w:szCs w:val="22"/>
        </w:rPr>
        <w:t xml:space="preserve"> and</w:t>
      </w:r>
      <w:r w:rsidRPr="00E73A66">
        <w:rPr>
          <w:rFonts w:asciiTheme="majorBidi" w:hAnsiTheme="majorBidi" w:cstheme="majorBidi"/>
          <w:b/>
          <w:bCs/>
          <w:color w:val="auto"/>
          <w:sz w:val="22"/>
          <w:szCs w:val="22"/>
        </w:rPr>
        <w:t xml:space="preserve"> Marketing</w:t>
      </w:r>
      <w:r w:rsidR="003C7BEE" w:rsidRPr="00E73A66">
        <w:rPr>
          <w:rFonts w:asciiTheme="majorBidi" w:hAnsiTheme="majorBidi" w:cstheme="majorBidi"/>
          <w:b/>
          <w:bCs/>
          <w:color w:val="auto"/>
          <w:sz w:val="22"/>
          <w:szCs w:val="22"/>
        </w:rPr>
        <w:t xml:space="preserve"> Manager</w:t>
      </w:r>
      <w:r w:rsidRPr="00E73A66">
        <w:rPr>
          <w:rFonts w:asciiTheme="majorBidi" w:hAnsiTheme="majorBidi" w:cstheme="majorBidi"/>
          <w:b/>
          <w:bCs/>
          <w:color w:val="auto"/>
          <w:sz w:val="22"/>
          <w:szCs w:val="22"/>
        </w:rPr>
        <w:t xml:space="preserve">, Property Manager and </w:t>
      </w:r>
      <w:r w:rsidR="00B308CB" w:rsidRPr="00E73A66">
        <w:rPr>
          <w:rFonts w:asciiTheme="majorBidi" w:hAnsiTheme="majorBidi" w:cstheme="majorBidi"/>
          <w:b/>
          <w:bCs/>
          <w:color w:val="auto"/>
          <w:sz w:val="22"/>
          <w:szCs w:val="22"/>
        </w:rPr>
        <w:t>Tenant</w:t>
      </w:r>
      <w:r w:rsidR="003C7BEE" w:rsidRPr="00E73A66">
        <w:rPr>
          <w:rFonts w:asciiTheme="majorBidi" w:hAnsiTheme="majorBidi" w:cstheme="majorBidi"/>
          <w:b/>
          <w:bCs/>
          <w:color w:val="auto"/>
          <w:sz w:val="22"/>
          <w:szCs w:val="22"/>
        </w:rPr>
        <w:t xml:space="preserve"> - Eskan for</w:t>
      </w:r>
      <w:r w:rsidRPr="00E73A66">
        <w:rPr>
          <w:rFonts w:asciiTheme="majorBidi" w:hAnsiTheme="majorBidi" w:cstheme="majorBidi"/>
          <w:b/>
          <w:bCs/>
          <w:color w:val="auto"/>
          <w:sz w:val="22"/>
          <w:szCs w:val="22"/>
        </w:rPr>
        <w:t xml:space="preserve"> Development &amp; Investment Company</w:t>
      </w:r>
    </w:p>
    <w:p w:rsidR="003C7BEE" w:rsidRPr="00E73A66" w:rsidRDefault="003C7BEE" w:rsidP="00E73A66">
      <w:pPr>
        <w:pStyle w:val="Default"/>
        <w:ind w:left="1080"/>
        <w:jc w:val="both"/>
        <w:rPr>
          <w:rFonts w:asciiTheme="majorBidi" w:hAnsiTheme="majorBidi" w:cstheme="majorBidi"/>
          <w:b/>
          <w:bCs/>
          <w:color w:val="auto"/>
          <w:sz w:val="22"/>
          <w:szCs w:val="22"/>
        </w:rPr>
      </w:pPr>
    </w:p>
    <w:p w:rsidR="009C3FDF" w:rsidRPr="00E73A66" w:rsidRDefault="009C3FDF" w:rsidP="00E73A66">
      <w:pPr>
        <w:pStyle w:val="Default"/>
        <w:numPr>
          <w:ilvl w:val="0"/>
          <w:numId w:val="94"/>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w:t>
      </w:r>
      <w:r w:rsidR="003C7BEE" w:rsidRPr="00E73A66">
        <w:rPr>
          <w:rFonts w:asciiTheme="majorBidi" w:hAnsiTheme="majorBidi" w:cstheme="majorBidi"/>
          <w:color w:val="auto"/>
          <w:sz w:val="22"/>
          <w:szCs w:val="22"/>
        </w:rPr>
        <w:t>duties</w:t>
      </w:r>
      <w:r w:rsidRPr="00E73A66">
        <w:rPr>
          <w:rFonts w:asciiTheme="majorBidi" w:hAnsiTheme="majorBidi" w:cstheme="majorBidi"/>
          <w:color w:val="auto"/>
          <w:sz w:val="22"/>
          <w:szCs w:val="22"/>
        </w:rPr>
        <w:t xml:space="preserve"> of </w:t>
      </w:r>
      <w:r w:rsidR="003C7BEE" w:rsidRPr="00E73A66">
        <w:rPr>
          <w:rFonts w:asciiTheme="majorBidi" w:hAnsiTheme="majorBidi" w:cstheme="majorBidi"/>
          <w:color w:val="auto"/>
          <w:sz w:val="22"/>
          <w:szCs w:val="22"/>
        </w:rPr>
        <w:t>Eskan for</w:t>
      </w:r>
      <w:r w:rsidRPr="00E73A66">
        <w:rPr>
          <w:rFonts w:asciiTheme="majorBidi" w:hAnsiTheme="majorBidi" w:cstheme="majorBidi"/>
          <w:color w:val="auto"/>
          <w:sz w:val="22"/>
          <w:szCs w:val="22"/>
        </w:rPr>
        <w:t xml:space="preserve"> Development and Investment Company, according to the contract concluded with</w:t>
      </w:r>
      <w:r w:rsidR="003C7BEE" w:rsidRPr="00E73A66">
        <w:rPr>
          <w:rFonts w:asciiTheme="majorBidi" w:hAnsiTheme="majorBidi" w:cstheme="majorBidi"/>
          <w:color w:val="auto"/>
          <w:sz w:val="22"/>
          <w:szCs w:val="22"/>
        </w:rPr>
        <w:t xml:space="preserve"> it include</w:t>
      </w:r>
      <w:r w:rsidRPr="00E73A66">
        <w:rPr>
          <w:rFonts w:asciiTheme="majorBidi" w:hAnsiTheme="majorBidi" w:cstheme="majorBidi"/>
          <w:color w:val="auto"/>
          <w:sz w:val="22"/>
          <w:szCs w:val="22"/>
        </w:rPr>
        <w:t>:</w:t>
      </w:r>
    </w:p>
    <w:p w:rsidR="003C7BEE" w:rsidRPr="00E73A66" w:rsidRDefault="003C7BEE" w:rsidP="00E73A66">
      <w:pPr>
        <w:pStyle w:val="Default"/>
        <w:ind w:left="360" w:hanging="360"/>
        <w:jc w:val="both"/>
        <w:rPr>
          <w:rFonts w:asciiTheme="majorBidi" w:hAnsiTheme="majorBidi" w:cstheme="majorBidi"/>
          <w:color w:val="auto"/>
          <w:sz w:val="22"/>
          <w:szCs w:val="22"/>
        </w:rPr>
      </w:pPr>
    </w:p>
    <w:p w:rsidR="003C7BEE" w:rsidRPr="00E73A66" w:rsidRDefault="003C7BEE" w:rsidP="00E73A66">
      <w:pPr>
        <w:pStyle w:val="Default"/>
        <w:numPr>
          <w:ilvl w:val="0"/>
          <w:numId w:val="93"/>
        </w:numPr>
        <w:ind w:left="36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 </w:t>
      </w:r>
      <w:r w:rsidR="004F5B74" w:rsidRPr="00E73A66">
        <w:rPr>
          <w:rFonts w:asciiTheme="majorBidi" w:hAnsiTheme="majorBidi" w:cstheme="majorBidi"/>
          <w:color w:val="auto"/>
          <w:sz w:val="22"/>
          <w:szCs w:val="22"/>
        </w:rPr>
        <w:t>Periodic</w:t>
      </w:r>
      <w:r w:rsidR="0078191B" w:rsidRPr="00E73A66">
        <w:rPr>
          <w:rFonts w:asciiTheme="majorBidi" w:hAnsiTheme="majorBidi" w:cstheme="majorBidi"/>
          <w:color w:val="auto"/>
          <w:sz w:val="22"/>
          <w:szCs w:val="22"/>
        </w:rPr>
        <w:t xml:space="preserve"> </w:t>
      </w:r>
      <w:r w:rsidR="004F5B74" w:rsidRPr="00E73A66">
        <w:rPr>
          <w:rFonts w:asciiTheme="majorBidi" w:hAnsiTheme="majorBidi" w:cstheme="majorBidi"/>
          <w:color w:val="auto"/>
          <w:sz w:val="22"/>
          <w:szCs w:val="22"/>
        </w:rPr>
        <w:t>o</w:t>
      </w:r>
      <w:r w:rsidRPr="00E73A66">
        <w:rPr>
          <w:rFonts w:asciiTheme="majorBidi" w:hAnsiTheme="majorBidi" w:cstheme="majorBidi"/>
          <w:color w:val="auto"/>
          <w:sz w:val="22"/>
          <w:szCs w:val="22"/>
        </w:rPr>
        <w:t>perati</w:t>
      </w:r>
      <w:r w:rsidR="0078191B" w:rsidRPr="00E73A66">
        <w:rPr>
          <w:rFonts w:asciiTheme="majorBidi" w:hAnsiTheme="majorBidi" w:cstheme="majorBidi"/>
          <w:color w:val="auto"/>
          <w:sz w:val="22"/>
          <w:szCs w:val="22"/>
        </w:rPr>
        <w:t>o</w:t>
      </w:r>
      <w:r w:rsidRPr="00E73A66">
        <w:rPr>
          <w:rFonts w:asciiTheme="majorBidi" w:hAnsiTheme="majorBidi" w:cstheme="majorBidi"/>
          <w:color w:val="auto"/>
          <w:sz w:val="22"/>
          <w:szCs w:val="22"/>
        </w:rPr>
        <w:t>n</w:t>
      </w:r>
      <w:r w:rsidR="0078191B" w:rsidRPr="00E73A66">
        <w:rPr>
          <w:rFonts w:asciiTheme="majorBidi" w:hAnsiTheme="majorBidi" w:cstheme="majorBidi"/>
          <w:color w:val="auto"/>
          <w:sz w:val="22"/>
          <w:szCs w:val="22"/>
        </w:rPr>
        <w:t xml:space="preserve"> of</w:t>
      </w:r>
      <w:r w:rsidRPr="00E73A66">
        <w:rPr>
          <w:rFonts w:asciiTheme="majorBidi" w:hAnsiTheme="majorBidi" w:cstheme="majorBidi"/>
          <w:color w:val="auto"/>
          <w:sz w:val="22"/>
          <w:szCs w:val="22"/>
        </w:rPr>
        <w:t xml:space="preserve"> </w:t>
      </w:r>
      <w:r w:rsidR="004F5B74" w:rsidRPr="00E73A66">
        <w:rPr>
          <w:rFonts w:asciiTheme="majorBidi" w:hAnsiTheme="majorBidi" w:cstheme="majorBidi"/>
          <w:color w:val="auto"/>
          <w:sz w:val="22"/>
          <w:szCs w:val="22"/>
        </w:rPr>
        <w:t xml:space="preserve">the </w:t>
      </w:r>
      <w:r w:rsidRPr="00E73A66">
        <w:rPr>
          <w:rFonts w:asciiTheme="majorBidi" w:hAnsiTheme="majorBidi" w:cstheme="majorBidi"/>
          <w:color w:val="auto"/>
          <w:sz w:val="22"/>
          <w:szCs w:val="22"/>
        </w:rPr>
        <w:t xml:space="preserve">buildings and </w:t>
      </w:r>
      <w:r w:rsidR="004F5B74" w:rsidRPr="00E73A66">
        <w:rPr>
          <w:rFonts w:asciiTheme="majorBidi" w:hAnsiTheme="majorBidi" w:cstheme="majorBidi"/>
          <w:color w:val="auto"/>
          <w:sz w:val="22"/>
          <w:szCs w:val="22"/>
        </w:rPr>
        <w:t xml:space="preserve">their </w:t>
      </w:r>
      <w:r w:rsidRPr="00E73A66">
        <w:rPr>
          <w:rFonts w:asciiTheme="majorBidi" w:hAnsiTheme="majorBidi" w:cstheme="majorBidi"/>
          <w:color w:val="auto"/>
          <w:sz w:val="22"/>
          <w:szCs w:val="22"/>
        </w:rPr>
        <w:t>facilities</w:t>
      </w:r>
      <w:r w:rsidR="004F5B74"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 xml:space="preserve"> follow up collection of rents and daily management of </w:t>
      </w:r>
      <w:r w:rsidR="004F5B74" w:rsidRPr="00E73A66">
        <w:rPr>
          <w:rFonts w:asciiTheme="majorBidi" w:hAnsiTheme="majorBidi" w:cstheme="majorBidi"/>
          <w:color w:val="auto"/>
          <w:sz w:val="22"/>
          <w:szCs w:val="22"/>
        </w:rPr>
        <w:t xml:space="preserve">the </w:t>
      </w:r>
      <w:r w:rsidRPr="00E73A66">
        <w:rPr>
          <w:rFonts w:asciiTheme="majorBidi" w:hAnsiTheme="majorBidi" w:cstheme="majorBidi"/>
          <w:color w:val="auto"/>
          <w:sz w:val="22"/>
          <w:szCs w:val="22"/>
        </w:rPr>
        <w:t>warehouses.</w:t>
      </w:r>
    </w:p>
    <w:p w:rsidR="003C7BEE" w:rsidRPr="00E73A66" w:rsidRDefault="003C7BEE" w:rsidP="00E73A66">
      <w:pPr>
        <w:pStyle w:val="Default"/>
        <w:numPr>
          <w:ilvl w:val="0"/>
          <w:numId w:val="93"/>
        </w:numPr>
        <w:ind w:left="36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 Supervising the </w:t>
      </w:r>
      <w:r w:rsidR="004F5B74" w:rsidRPr="00E73A66">
        <w:rPr>
          <w:rFonts w:asciiTheme="majorBidi" w:hAnsiTheme="majorBidi" w:cstheme="majorBidi"/>
          <w:color w:val="auto"/>
          <w:sz w:val="22"/>
          <w:szCs w:val="22"/>
        </w:rPr>
        <w:t>scheduled corrective</w:t>
      </w:r>
      <w:r w:rsidRPr="00E73A66">
        <w:rPr>
          <w:rFonts w:asciiTheme="majorBidi" w:hAnsiTheme="majorBidi" w:cstheme="majorBidi"/>
          <w:color w:val="auto"/>
          <w:sz w:val="22"/>
          <w:szCs w:val="22"/>
        </w:rPr>
        <w:t xml:space="preserve"> and periodic preventive maintenance.</w:t>
      </w:r>
    </w:p>
    <w:p w:rsidR="003C7BEE" w:rsidRPr="00E73A66" w:rsidRDefault="003C7BEE" w:rsidP="00E73A66">
      <w:pPr>
        <w:pStyle w:val="Default"/>
        <w:numPr>
          <w:ilvl w:val="0"/>
          <w:numId w:val="93"/>
        </w:numPr>
        <w:ind w:left="36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Marketing units </w:t>
      </w:r>
      <w:r w:rsidR="004F5B74" w:rsidRPr="00E73A66">
        <w:rPr>
          <w:rFonts w:asciiTheme="majorBidi" w:hAnsiTheme="majorBidi" w:cstheme="majorBidi"/>
          <w:color w:val="auto"/>
          <w:sz w:val="22"/>
          <w:szCs w:val="22"/>
        </w:rPr>
        <w:t>by finding</w:t>
      </w:r>
      <w:r w:rsidRPr="00E73A66">
        <w:rPr>
          <w:rFonts w:asciiTheme="majorBidi" w:hAnsiTheme="majorBidi" w:cstheme="majorBidi"/>
          <w:color w:val="auto"/>
          <w:sz w:val="22"/>
          <w:szCs w:val="22"/>
        </w:rPr>
        <w:t xml:space="preserve"> </w:t>
      </w:r>
      <w:r w:rsidR="00B308CB" w:rsidRPr="00E73A66">
        <w:rPr>
          <w:rFonts w:asciiTheme="majorBidi" w:hAnsiTheme="majorBidi" w:cstheme="majorBidi"/>
          <w:color w:val="auto"/>
          <w:sz w:val="22"/>
          <w:szCs w:val="22"/>
        </w:rPr>
        <w:t>Tenant</w:t>
      </w:r>
      <w:r w:rsidRPr="00E73A66">
        <w:rPr>
          <w:rFonts w:asciiTheme="majorBidi" w:hAnsiTheme="majorBidi" w:cstheme="majorBidi"/>
          <w:color w:val="auto"/>
          <w:sz w:val="22"/>
          <w:szCs w:val="22"/>
        </w:rPr>
        <w:t xml:space="preserve">s </w:t>
      </w:r>
      <w:r w:rsidR="004F5B74" w:rsidRPr="00E73A66">
        <w:rPr>
          <w:rFonts w:asciiTheme="majorBidi" w:hAnsiTheme="majorBidi" w:cstheme="majorBidi"/>
          <w:color w:val="auto"/>
          <w:sz w:val="22"/>
          <w:szCs w:val="22"/>
        </w:rPr>
        <w:t>for</w:t>
      </w:r>
      <w:r w:rsidRPr="00E73A66">
        <w:rPr>
          <w:rFonts w:asciiTheme="majorBidi" w:hAnsiTheme="majorBidi" w:cstheme="majorBidi"/>
          <w:color w:val="auto"/>
          <w:sz w:val="22"/>
          <w:szCs w:val="22"/>
        </w:rPr>
        <w:t xml:space="preserve"> the hotel tower for the Hajj</w:t>
      </w:r>
      <w:r w:rsidR="004F5B74"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 xml:space="preserve"> Ramadan and Umrah seasons </w:t>
      </w:r>
      <w:r w:rsidR="006B5E5E" w:rsidRPr="00E73A66">
        <w:rPr>
          <w:rFonts w:asciiTheme="majorBidi" w:hAnsiTheme="majorBidi" w:cstheme="majorBidi"/>
          <w:color w:val="auto"/>
          <w:sz w:val="22"/>
          <w:szCs w:val="22"/>
        </w:rPr>
        <w:t>under</w:t>
      </w:r>
      <w:r w:rsidRPr="00E73A66">
        <w:rPr>
          <w:rFonts w:asciiTheme="majorBidi" w:hAnsiTheme="majorBidi" w:cstheme="majorBidi"/>
          <w:color w:val="auto"/>
          <w:sz w:val="22"/>
          <w:szCs w:val="22"/>
        </w:rPr>
        <w:t xml:space="preserve"> the </w:t>
      </w:r>
      <w:r w:rsidR="0078191B" w:rsidRPr="00E73A66">
        <w:rPr>
          <w:rFonts w:asciiTheme="majorBidi" w:hAnsiTheme="majorBidi" w:cstheme="majorBidi"/>
          <w:color w:val="auto"/>
          <w:sz w:val="22"/>
          <w:szCs w:val="22"/>
        </w:rPr>
        <w:t>terms</w:t>
      </w:r>
      <w:r w:rsidRPr="00E73A66">
        <w:rPr>
          <w:rFonts w:asciiTheme="majorBidi" w:hAnsiTheme="majorBidi" w:cstheme="majorBidi"/>
          <w:color w:val="auto"/>
          <w:sz w:val="22"/>
          <w:szCs w:val="22"/>
        </w:rPr>
        <w:t xml:space="preserve"> determined by the Fund Manager in writing, at the </w:t>
      </w:r>
      <w:r w:rsidR="004F5B74" w:rsidRPr="00E73A66">
        <w:rPr>
          <w:rFonts w:asciiTheme="majorBidi" w:hAnsiTheme="majorBidi" w:cstheme="majorBidi"/>
          <w:color w:val="auto"/>
          <w:sz w:val="22"/>
          <w:szCs w:val="22"/>
        </w:rPr>
        <w:t>closing</w:t>
      </w:r>
      <w:r w:rsidRPr="00E73A66">
        <w:rPr>
          <w:rFonts w:asciiTheme="majorBidi" w:hAnsiTheme="majorBidi" w:cstheme="majorBidi"/>
          <w:color w:val="auto"/>
          <w:sz w:val="22"/>
          <w:szCs w:val="22"/>
        </w:rPr>
        <w:t xml:space="preserve"> of the Fund or at the request of the first party.</w:t>
      </w:r>
    </w:p>
    <w:p w:rsidR="003C7BEE" w:rsidRPr="00E73A66" w:rsidRDefault="003C7BEE" w:rsidP="00E73A66">
      <w:pPr>
        <w:pStyle w:val="Default"/>
        <w:jc w:val="both"/>
        <w:rPr>
          <w:rFonts w:asciiTheme="majorBidi" w:hAnsiTheme="majorBidi" w:cstheme="majorBidi"/>
          <w:color w:val="auto"/>
          <w:sz w:val="22"/>
          <w:szCs w:val="22"/>
        </w:rPr>
      </w:pPr>
    </w:p>
    <w:p w:rsidR="003C7BEE" w:rsidRPr="00E73A66" w:rsidRDefault="003C7BEE" w:rsidP="005B2B0F">
      <w:pPr>
        <w:pStyle w:val="Default"/>
        <w:numPr>
          <w:ilvl w:val="0"/>
          <w:numId w:val="94"/>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agreement with the Operation, Maintenance and Marketing </w:t>
      </w:r>
      <w:r w:rsidR="00EA5F02" w:rsidRPr="00E73A66">
        <w:rPr>
          <w:rFonts w:asciiTheme="majorBidi" w:hAnsiTheme="majorBidi" w:cstheme="majorBidi"/>
          <w:color w:val="auto"/>
          <w:sz w:val="22"/>
          <w:szCs w:val="22"/>
        </w:rPr>
        <w:t xml:space="preserve">Manager </w:t>
      </w:r>
      <w:r w:rsidRPr="00E73A66">
        <w:rPr>
          <w:rFonts w:asciiTheme="majorBidi" w:hAnsiTheme="majorBidi" w:cstheme="majorBidi"/>
          <w:color w:val="auto"/>
          <w:sz w:val="22"/>
          <w:szCs w:val="22"/>
        </w:rPr>
        <w:t xml:space="preserve">is open-ended and </w:t>
      </w:r>
      <w:r w:rsidR="00EA5F02" w:rsidRPr="00E73A66">
        <w:rPr>
          <w:rFonts w:asciiTheme="majorBidi" w:hAnsiTheme="majorBidi" w:cstheme="majorBidi"/>
          <w:color w:val="auto"/>
          <w:sz w:val="22"/>
          <w:szCs w:val="22"/>
        </w:rPr>
        <w:t xml:space="preserve">is </w:t>
      </w:r>
      <w:r w:rsidRPr="00E73A66">
        <w:rPr>
          <w:rFonts w:asciiTheme="majorBidi" w:hAnsiTheme="majorBidi" w:cstheme="majorBidi"/>
          <w:color w:val="auto"/>
          <w:sz w:val="22"/>
          <w:szCs w:val="22"/>
        </w:rPr>
        <w:t>terminated in the following cases:</w:t>
      </w:r>
    </w:p>
    <w:p w:rsidR="00EA5F02" w:rsidRPr="00E73A66" w:rsidRDefault="00EA5F02" w:rsidP="00E73A66">
      <w:pPr>
        <w:pStyle w:val="Default"/>
        <w:ind w:left="450"/>
        <w:jc w:val="both"/>
        <w:rPr>
          <w:rFonts w:asciiTheme="majorBidi" w:hAnsiTheme="majorBidi" w:cstheme="majorBidi"/>
          <w:color w:val="auto"/>
          <w:sz w:val="22"/>
          <w:szCs w:val="22"/>
        </w:rPr>
      </w:pPr>
    </w:p>
    <w:p w:rsidR="003C7BEE" w:rsidRPr="00E73A66" w:rsidRDefault="003C7BEE" w:rsidP="00E73A66">
      <w:pPr>
        <w:pStyle w:val="Default"/>
        <w:numPr>
          <w:ilvl w:val="0"/>
          <w:numId w:val="95"/>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expiry of the </w:t>
      </w:r>
      <w:r w:rsidR="00EA5F02" w:rsidRPr="00E73A66">
        <w:rPr>
          <w:rFonts w:asciiTheme="majorBidi" w:hAnsiTheme="majorBidi" w:cstheme="majorBidi"/>
          <w:color w:val="auto"/>
          <w:sz w:val="22"/>
          <w:szCs w:val="22"/>
        </w:rPr>
        <w:t>F</w:t>
      </w:r>
      <w:r w:rsidRPr="00E73A66">
        <w:rPr>
          <w:rFonts w:asciiTheme="majorBidi" w:hAnsiTheme="majorBidi" w:cstheme="majorBidi"/>
          <w:color w:val="auto"/>
          <w:sz w:val="22"/>
          <w:szCs w:val="22"/>
        </w:rPr>
        <w:t xml:space="preserve">und </w:t>
      </w:r>
      <w:r w:rsidR="00EA5F02" w:rsidRPr="00E73A66">
        <w:rPr>
          <w:rFonts w:asciiTheme="majorBidi" w:hAnsiTheme="majorBidi" w:cstheme="majorBidi"/>
          <w:color w:val="auto"/>
          <w:sz w:val="22"/>
          <w:szCs w:val="22"/>
        </w:rPr>
        <w:t xml:space="preserve">Term </w:t>
      </w:r>
      <w:r w:rsidRPr="00E73A66">
        <w:rPr>
          <w:rFonts w:asciiTheme="majorBidi" w:hAnsiTheme="majorBidi" w:cstheme="majorBidi"/>
          <w:color w:val="auto"/>
          <w:sz w:val="22"/>
          <w:szCs w:val="22"/>
        </w:rPr>
        <w:t xml:space="preserve">according to the </w:t>
      </w:r>
      <w:r w:rsidR="00170481" w:rsidRPr="00E73A66">
        <w:rPr>
          <w:rFonts w:asciiTheme="majorBidi" w:hAnsiTheme="majorBidi" w:cstheme="majorBidi"/>
          <w:color w:val="auto"/>
          <w:sz w:val="22"/>
          <w:szCs w:val="22"/>
        </w:rPr>
        <w:t>Terms and Conditions</w:t>
      </w:r>
      <w:r w:rsidRPr="00E73A66">
        <w:rPr>
          <w:rFonts w:asciiTheme="majorBidi" w:hAnsiTheme="majorBidi" w:cstheme="majorBidi"/>
          <w:color w:val="auto"/>
          <w:sz w:val="22"/>
          <w:szCs w:val="22"/>
        </w:rPr>
        <w:t xml:space="preserve"> </w:t>
      </w:r>
      <w:r w:rsidR="00EA5F02" w:rsidRPr="00E73A66">
        <w:rPr>
          <w:rFonts w:asciiTheme="majorBidi" w:hAnsiTheme="majorBidi" w:cstheme="majorBidi"/>
          <w:color w:val="auto"/>
          <w:sz w:val="22"/>
          <w:szCs w:val="22"/>
        </w:rPr>
        <w:t>prospectus</w:t>
      </w:r>
      <w:r w:rsidRPr="00E73A66">
        <w:rPr>
          <w:rFonts w:asciiTheme="majorBidi" w:hAnsiTheme="majorBidi" w:cstheme="majorBidi"/>
          <w:color w:val="auto"/>
          <w:sz w:val="22"/>
          <w:szCs w:val="22"/>
        </w:rPr>
        <w:t>.</w:t>
      </w:r>
    </w:p>
    <w:p w:rsidR="003C7BEE" w:rsidRPr="00E73A66" w:rsidRDefault="005A2EFA" w:rsidP="00E73A66">
      <w:pPr>
        <w:pStyle w:val="Default"/>
        <w:numPr>
          <w:ilvl w:val="0"/>
          <w:numId w:val="95"/>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Either party may terminate the agreement within the three-month notice </w:t>
      </w:r>
      <w:r w:rsidR="00233D22" w:rsidRPr="00E73A66">
        <w:rPr>
          <w:rFonts w:asciiTheme="majorBidi" w:hAnsiTheme="majorBidi" w:cstheme="majorBidi"/>
          <w:color w:val="auto"/>
          <w:sz w:val="22"/>
          <w:szCs w:val="22"/>
        </w:rPr>
        <w:t>a</w:t>
      </w:r>
      <w:r w:rsidR="00244A9E" w:rsidRPr="00E73A66">
        <w:rPr>
          <w:rFonts w:asciiTheme="majorBidi" w:hAnsiTheme="majorBidi" w:cstheme="majorBidi"/>
          <w:color w:val="auto"/>
          <w:sz w:val="22"/>
          <w:szCs w:val="22"/>
        </w:rPr>
        <w:t>s of the date of</w:t>
      </w:r>
      <w:r w:rsidR="00233D22"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such notice, provide reasonable justifications for the termination and give the opportunity to address such reasons.</w:t>
      </w:r>
    </w:p>
    <w:p w:rsidR="004A393E" w:rsidRPr="00E73A66" w:rsidRDefault="004A393E" w:rsidP="00E73A66">
      <w:pPr>
        <w:pStyle w:val="Default"/>
        <w:ind w:left="720"/>
        <w:jc w:val="both"/>
        <w:rPr>
          <w:rFonts w:asciiTheme="majorBidi" w:hAnsiTheme="majorBidi" w:cstheme="majorBidi"/>
          <w:color w:val="auto"/>
          <w:sz w:val="22"/>
          <w:szCs w:val="22"/>
        </w:rPr>
      </w:pPr>
    </w:p>
    <w:p w:rsidR="003C7BEE" w:rsidRPr="00E73A66" w:rsidRDefault="006B5E5E" w:rsidP="00E73A66">
      <w:pPr>
        <w:pStyle w:val="Default"/>
        <w:numPr>
          <w:ilvl w:val="0"/>
          <w:numId w:val="84"/>
        </w:numPr>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Fund </w:t>
      </w:r>
      <w:r w:rsidR="005A2EFA" w:rsidRPr="00E73A66">
        <w:rPr>
          <w:rFonts w:asciiTheme="majorBidi" w:hAnsiTheme="majorBidi" w:cstheme="majorBidi"/>
          <w:b/>
          <w:bCs/>
          <w:color w:val="auto"/>
          <w:sz w:val="22"/>
          <w:szCs w:val="22"/>
        </w:rPr>
        <w:t xml:space="preserve">Auditor </w:t>
      </w:r>
    </w:p>
    <w:p w:rsidR="003C7BEE" w:rsidRPr="00E73A66" w:rsidRDefault="003C7BEE" w:rsidP="00E73A66">
      <w:pPr>
        <w:pStyle w:val="Default"/>
        <w:ind w:left="108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Name: Al Bassam &amp; </w:t>
      </w:r>
      <w:r w:rsidR="005A2EFA" w:rsidRPr="00E73A66">
        <w:rPr>
          <w:rFonts w:asciiTheme="majorBidi" w:hAnsiTheme="majorBidi" w:cstheme="majorBidi"/>
          <w:color w:val="auto"/>
          <w:sz w:val="22"/>
          <w:szCs w:val="22"/>
        </w:rPr>
        <w:t>Co.</w:t>
      </w:r>
      <w:r w:rsidRPr="00E73A66">
        <w:rPr>
          <w:rFonts w:asciiTheme="majorBidi" w:hAnsiTheme="majorBidi" w:cstheme="majorBidi"/>
          <w:color w:val="auto"/>
          <w:sz w:val="22"/>
          <w:szCs w:val="22"/>
        </w:rPr>
        <w:t xml:space="preserve"> Allied Accountants PKF</w:t>
      </w:r>
    </w:p>
    <w:p w:rsidR="003C7BEE" w:rsidRPr="00E73A66" w:rsidRDefault="003C7BEE" w:rsidP="00E73A66">
      <w:pPr>
        <w:pStyle w:val="Default"/>
        <w:ind w:left="1080"/>
        <w:jc w:val="both"/>
        <w:rPr>
          <w:rFonts w:asciiTheme="majorBidi" w:hAnsiTheme="majorBidi" w:cstheme="majorBidi"/>
          <w:color w:val="auto"/>
          <w:sz w:val="22"/>
          <w:szCs w:val="22"/>
        </w:rPr>
      </w:pPr>
      <w:r w:rsidRPr="00E73A66">
        <w:rPr>
          <w:rFonts w:asciiTheme="majorBidi" w:hAnsiTheme="majorBidi" w:cstheme="majorBidi"/>
          <w:color w:val="auto"/>
          <w:sz w:val="22"/>
          <w:szCs w:val="22"/>
        </w:rPr>
        <w:t>Address: Sulaymaniyah, Prince Abdul Aziz bin Mousaed Road</w:t>
      </w:r>
    </w:p>
    <w:p w:rsidR="005A2EFA" w:rsidRPr="00E73A66" w:rsidRDefault="003C7BEE" w:rsidP="00E73A66">
      <w:pPr>
        <w:pStyle w:val="Default"/>
        <w:ind w:left="1080"/>
        <w:jc w:val="both"/>
        <w:rPr>
          <w:rFonts w:asciiTheme="majorBidi" w:hAnsiTheme="majorBidi" w:cstheme="majorBidi"/>
          <w:color w:val="auto"/>
          <w:sz w:val="22"/>
          <w:szCs w:val="22"/>
        </w:rPr>
      </w:pPr>
      <w:r w:rsidRPr="00E73A66">
        <w:rPr>
          <w:rFonts w:asciiTheme="majorBidi" w:hAnsiTheme="majorBidi" w:cstheme="majorBidi"/>
          <w:color w:val="auto"/>
          <w:sz w:val="22"/>
          <w:szCs w:val="22"/>
        </w:rPr>
        <w:t>PO Box 69658, Riyadh 11557</w:t>
      </w:r>
    </w:p>
    <w:p w:rsidR="003C7BEE" w:rsidRPr="00E73A66" w:rsidRDefault="003C7BEE" w:rsidP="00E73A66">
      <w:pPr>
        <w:pStyle w:val="Default"/>
        <w:ind w:left="1080"/>
        <w:jc w:val="both"/>
        <w:rPr>
          <w:rFonts w:asciiTheme="majorBidi" w:hAnsiTheme="majorBidi" w:cstheme="majorBidi"/>
          <w:color w:val="auto"/>
          <w:sz w:val="22"/>
          <w:szCs w:val="22"/>
        </w:rPr>
      </w:pPr>
      <w:r w:rsidRPr="00E73A66">
        <w:rPr>
          <w:rFonts w:asciiTheme="majorBidi" w:hAnsiTheme="majorBidi" w:cstheme="majorBidi"/>
          <w:color w:val="auto"/>
          <w:sz w:val="22"/>
          <w:szCs w:val="22"/>
        </w:rPr>
        <w:t>Kingdom of Saudi Arabia</w:t>
      </w:r>
    </w:p>
    <w:p w:rsidR="003C7BEE" w:rsidRPr="00E73A66" w:rsidRDefault="003C7BEE" w:rsidP="00E73A66">
      <w:pPr>
        <w:pStyle w:val="Default"/>
        <w:ind w:left="108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Website: </w:t>
      </w:r>
      <w:hyperlink r:id="rId39" w:history="1">
        <w:r w:rsidR="005A2EFA" w:rsidRPr="00E73A66">
          <w:rPr>
            <w:rStyle w:val="Hyperlink"/>
            <w:rFonts w:asciiTheme="majorBidi" w:hAnsiTheme="majorBidi" w:cstheme="majorBidi"/>
            <w:color w:val="auto"/>
            <w:sz w:val="22"/>
            <w:szCs w:val="22"/>
          </w:rPr>
          <w:t>www.pkf.com</w:t>
        </w:r>
      </w:hyperlink>
    </w:p>
    <w:p w:rsidR="005A2EFA" w:rsidRPr="00E73A66" w:rsidRDefault="005A2EFA" w:rsidP="00E73A66">
      <w:pPr>
        <w:pStyle w:val="Default"/>
        <w:jc w:val="both"/>
        <w:rPr>
          <w:rFonts w:asciiTheme="majorBidi" w:hAnsiTheme="majorBidi" w:cstheme="majorBidi"/>
          <w:color w:val="auto"/>
          <w:sz w:val="22"/>
          <w:szCs w:val="22"/>
        </w:rPr>
      </w:pPr>
    </w:p>
    <w:p w:rsidR="003C7BEE" w:rsidRPr="00E73A66" w:rsidRDefault="003C7BEE" w:rsidP="00E73A66">
      <w:pPr>
        <w:pStyle w:val="Default"/>
        <w:ind w:left="108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Manager may change the Fund's </w:t>
      </w:r>
      <w:r w:rsidR="004A393E" w:rsidRPr="00E73A66">
        <w:rPr>
          <w:rFonts w:asciiTheme="majorBidi" w:hAnsiTheme="majorBidi" w:cstheme="majorBidi"/>
          <w:color w:val="auto"/>
          <w:sz w:val="22"/>
          <w:szCs w:val="22"/>
        </w:rPr>
        <w:t>Auditor</w:t>
      </w:r>
      <w:r w:rsidRPr="00E73A66">
        <w:rPr>
          <w:rFonts w:asciiTheme="majorBidi" w:hAnsiTheme="majorBidi" w:cstheme="majorBidi"/>
          <w:color w:val="auto"/>
          <w:sz w:val="22"/>
          <w:szCs w:val="22"/>
        </w:rPr>
        <w:t xml:space="preserve"> from time to time </w:t>
      </w:r>
      <w:r w:rsidR="006B5E5E" w:rsidRPr="00E73A66">
        <w:rPr>
          <w:rFonts w:asciiTheme="majorBidi" w:hAnsiTheme="majorBidi" w:cstheme="majorBidi"/>
          <w:color w:val="auto"/>
          <w:sz w:val="22"/>
          <w:szCs w:val="22"/>
        </w:rPr>
        <w:t>subject</w:t>
      </w:r>
      <w:r w:rsidRPr="00E73A66">
        <w:rPr>
          <w:rFonts w:asciiTheme="majorBidi" w:hAnsiTheme="majorBidi" w:cstheme="majorBidi"/>
          <w:color w:val="auto"/>
          <w:sz w:val="22"/>
          <w:szCs w:val="22"/>
        </w:rPr>
        <w:t xml:space="preserve"> </w:t>
      </w:r>
      <w:r w:rsidR="00375196" w:rsidRPr="00E73A66">
        <w:rPr>
          <w:rFonts w:asciiTheme="majorBidi" w:hAnsiTheme="majorBidi" w:cstheme="majorBidi"/>
          <w:color w:val="auto"/>
          <w:sz w:val="22"/>
          <w:szCs w:val="22"/>
        </w:rPr>
        <w:t xml:space="preserve">to </w:t>
      </w:r>
      <w:r w:rsidRPr="00E73A66">
        <w:rPr>
          <w:rFonts w:asciiTheme="majorBidi" w:hAnsiTheme="majorBidi" w:cstheme="majorBidi"/>
          <w:color w:val="auto"/>
          <w:sz w:val="22"/>
          <w:szCs w:val="22"/>
        </w:rPr>
        <w:t xml:space="preserve">the approval of the </w:t>
      </w:r>
      <w:r w:rsidR="004A393E" w:rsidRPr="00E73A66">
        <w:rPr>
          <w:rFonts w:asciiTheme="majorBidi" w:hAnsiTheme="majorBidi" w:cstheme="majorBidi"/>
          <w:color w:val="auto"/>
          <w:sz w:val="22"/>
          <w:szCs w:val="22"/>
        </w:rPr>
        <w:t xml:space="preserve">Fund </w:t>
      </w:r>
      <w:r w:rsidRPr="00E73A66">
        <w:rPr>
          <w:rFonts w:asciiTheme="majorBidi" w:hAnsiTheme="majorBidi" w:cstheme="majorBidi"/>
          <w:color w:val="auto"/>
          <w:sz w:val="22"/>
          <w:szCs w:val="22"/>
        </w:rPr>
        <w:t>Board of Directors</w:t>
      </w:r>
      <w:r w:rsidR="004A393E" w:rsidRPr="00E73A66">
        <w:rPr>
          <w:rFonts w:asciiTheme="majorBidi" w:hAnsiTheme="majorBidi" w:cstheme="majorBidi"/>
          <w:color w:val="auto"/>
          <w:sz w:val="22"/>
          <w:szCs w:val="22"/>
        </w:rPr>
        <w:t xml:space="preserve"> and</w:t>
      </w:r>
      <w:r w:rsidRPr="00E73A66">
        <w:rPr>
          <w:rFonts w:asciiTheme="majorBidi" w:hAnsiTheme="majorBidi" w:cstheme="majorBidi"/>
          <w:color w:val="auto"/>
          <w:sz w:val="22"/>
          <w:szCs w:val="22"/>
        </w:rPr>
        <w:t xml:space="preserve"> </w:t>
      </w:r>
      <w:r w:rsidR="004A393E" w:rsidRPr="00E73A66">
        <w:rPr>
          <w:rFonts w:asciiTheme="majorBidi" w:hAnsiTheme="majorBidi" w:cstheme="majorBidi"/>
          <w:color w:val="auto"/>
          <w:sz w:val="22"/>
          <w:szCs w:val="22"/>
        </w:rPr>
        <w:t>t</w:t>
      </w:r>
      <w:r w:rsidRPr="00E73A66">
        <w:rPr>
          <w:rFonts w:asciiTheme="majorBidi" w:hAnsiTheme="majorBidi" w:cstheme="majorBidi"/>
          <w:color w:val="auto"/>
          <w:sz w:val="22"/>
          <w:szCs w:val="22"/>
        </w:rPr>
        <w:t>he Capital Market Authority (CMA)</w:t>
      </w:r>
      <w:r w:rsidR="004A393E" w:rsidRPr="00E73A66">
        <w:rPr>
          <w:rFonts w:asciiTheme="majorBidi" w:hAnsiTheme="majorBidi" w:cstheme="majorBidi"/>
          <w:color w:val="auto"/>
          <w:sz w:val="22"/>
          <w:szCs w:val="22"/>
        </w:rPr>
        <w:t>. T</w:t>
      </w:r>
      <w:r w:rsidRPr="00E73A66">
        <w:rPr>
          <w:rFonts w:asciiTheme="majorBidi" w:hAnsiTheme="majorBidi" w:cstheme="majorBidi"/>
          <w:color w:val="auto"/>
          <w:sz w:val="22"/>
          <w:szCs w:val="22"/>
        </w:rPr>
        <w:t xml:space="preserve">he </w:t>
      </w:r>
      <w:r w:rsidRPr="00E73A66">
        <w:rPr>
          <w:rFonts w:asciiTheme="majorBidi" w:hAnsiTheme="majorBidi" w:cstheme="majorBidi"/>
          <w:color w:val="auto"/>
          <w:sz w:val="22"/>
          <w:szCs w:val="22"/>
        </w:rPr>
        <w:lastRenderedPageBreak/>
        <w:t xml:space="preserve">unit holders </w:t>
      </w:r>
      <w:r w:rsidR="004A393E" w:rsidRPr="00E73A66">
        <w:rPr>
          <w:rFonts w:asciiTheme="majorBidi" w:hAnsiTheme="majorBidi" w:cstheme="majorBidi"/>
          <w:color w:val="auto"/>
          <w:sz w:val="22"/>
          <w:szCs w:val="22"/>
        </w:rPr>
        <w:t>shall be</w:t>
      </w:r>
      <w:r w:rsidRPr="00E73A66">
        <w:rPr>
          <w:rFonts w:asciiTheme="majorBidi" w:hAnsiTheme="majorBidi" w:cstheme="majorBidi"/>
          <w:color w:val="auto"/>
          <w:sz w:val="22"/>
          <w:szCs w:val="22"/>
        </w:rPr>
        <w:t xml:space="preserve"> notified </w:t>
      </w:r>
      <w:r w:rsidR="006B5E5E" w:rsidRPr="00E73A66">
        <w:rPr>
          <w:rFonts w:asciiTheme="majorBidi" w:hAnsiTheme="majorBidi" w:cstheme="majorBidi"/>
          <w:color w:val="auto"/>
          <w:sz w:val="22"/>
          <w:szCs w:val="22"/>
        </w:rPr>
        <w:t>of</w:t>
      </w:r>
      <w:r w:rsidR="004A393E" w:rsidRPr="00E73A66">
        <w:rPr>
          <w:rFonts w:asciiTheme="majorBidi" w:hAnsiTheme="majorBidi" w:cstheme="majorBidi"/>
          <w:color w:val="auto"/>
          <w:sz w:val="22"/>
          <w:szCs w:val="22"/>
        </w:rPr>
        <w:t xml:space="preserve"> such </w:t>
      </w:r>
      <w:r w:rsidRPr="00E73A66">
        <w:rPr>
          <w:rFonts w:asciiTheme="majorBidi" w:hAnsiTheme="majorBidi" w:cstheme="majorBidi"/>
          <w:color w:val="auto"/>
          <w:sz w:val="22"/>
          <w:szCs w:val="22"/>
        </w:rPr>
        <w:t>change.</w:t>
      </w:r>
    </w:p>
    <w:p w:rsidR="003C7BEE" w:rsidRPr="00E73A66" w:rsidRDefault="003C7BEE" w:rsidP="00E73A66">
      <w:pPr>
        <w:pStyle w:val="Default"/>
        <w:jc w:val="both"/>
        <w:rPr>
          <w:rFonts w:asciiTheme="majorBidi" w:hAnsiTheme="majorBidi" w:cstheme="majorBidi"/>
          <w:color w:val="auto"/>
          <w:sz w:val="22"/>
          <w:szCs w:val="22"/>
        </w:rPr>
      </w:pPr>
    </w:p>
    <w:p w:rsidR="003C7BEE" w:rsidRPr="00E73A66" w:rsidRDefault="003C7BEE" w:rsidP="00E73A66">
      <w:pPr>
        <w:pStyle w:val="Default"/>
        <w:numPr>
          <w:ilvl w:val="0"/>
          <w:numId w:val="84"/>
        </w:numPr>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Financial Statements</w:t>
      </w:r>
    </w:p>
    <w:p w:rsidR="004A393E" w:rsidRPr="00E73A66" w:rsidRDefault="004A393E" w:rsidP="00E73A66">
      <w:pPr>
        <w:pStyle w:val="Default"/>
        <w:ind w:left="1080"/>
        <w:jc w:val="both"/>
        <w:rPr>
          <w:rFonts w:asciiTheme="majorBidi" w:hAnsiTheme="majorBidi" w:cstheme="majorBidi"/>
          <w:color w:val="auto"/>
          <w:sz w:val="22"/>
          <w:szCs w:val="22"/>
        </w:rPr>
      </w:pPr>
    </w:p>
    <w:p w:rsidR="003C7BEE" w:rsidRPr="00E73A66" w:rsidRDefault="003C7BEE" w:rsidP="00E73A66">
      <w:pPr>
        <w:pStyle w:val="Default"/>
        <w:ind w:left="1080"/>
        <w:jc w:val="both"/>
        <w:rPr>
          <w:rFonts w:asciiTheme="majorBidi" w:hAnsiTheme="majorBidi" w:cstheme="majorBidi"/>
          <w:color w:val="auto"/>
          <w:sz w:val="22"/>
          <w:szCs w:val="22"/>
        </w:rPr>
      </w:pPr>
      <w:r w:rsidRPr="00E73A66">
        <w:rPr>
          <w:rFonts w:asciiTheme="majorBidi" w:hAnsiTheme="majorBidi" w:cstheme="majorBidi"/>
          <w:color w:val="auto"/>
          <w:sz w:val="22"/>
          <w:szCs w:val="22"/>
        </w:rPr>
        <w:t>The fi</w:t>
      </w:r>
      <w:r w:rsidR="006B5E5E" w:rsidRPr="00E73A66">
        <w:rPr>
          <w:rFonts w:asciiTheme="majorBidi" w:hAnsiTheme="majorBidi" w:cstheme="majorBidi"/>
          <w:color w:val="auto"/>
          <w:sz w:val="22"/>
          <w:szCs w:val="22"/>
        </w:rPr>
        <w:t>sc</w:t>
      </w:r>
      <w:r w:rsidRPr="00E73A66">
        <w:rPr>
          <w:rFonts w:asciiTheme="majorBidi" w:hAnsiTheme="majorBidi" w:cstheme="majorBidi"/>
          <w:color w:val="auto"/>
          <w:sz w:val="22"/>
          <w:szCs w:val="22"/>
        </w:rPr>
        <w:t xml:space="preserve">al year of the Fund shall start </w:t>
      </w:r>
      <w:r w:rsidR="006B5E5E" w:rsidRPr="00E73A66">
        <w:rPr>
          <w:rFonts w:asciiTheme="majorBidi" w:hAnsiTheme="majorBidi" w:cstheme="majorBidi"/>
          <w:color w:val="auto"/>
          <w:sz w:val="22"/>
          <w:szCs w:val="22"/>
        </w:rPr>
        <w:t>as of</w:t>
      </w:r>
      <w:r w:rsidRPr="00E73A66">
        <w:rPr>
          <w:rFonts w:asciiTheme="majorBidi" w:hAnsiTheme="majorBidi" w:cstheme="majorBidi"/>
          <w:color w:val="auto"/>
          <w:sz w:val="22"/>
          <w:szCs w:val="22"/>
        </w:rPr>
        <w:t xml:space="preserve"> 1 January and end on 31 December of each year, except for the first year of establishment of the Fund whose fi</w:t>
      </w:r>
      <w:r w:rsidR="006B5E5E" w:rsidRPr="00E73A66">
        <w:rPr>
          <w:rFonts w:asciiTheme="majorBidi" w:hAnsiTheme="majorBidi" w:cstheme="majorBidi"/>
          <w:color w:val="auto"/>
          <w:sz w:val="22"/>
          <w:szCs w:val="22"/>
        </w:rPr>
        <w:t>s</w:t>
      </w:r>
      <w:r w:rsidRPr="00E73A66">
        <w:rPr>
          <w:rFonts w:asciiTheme="majorBidi" w:hAnsiTheme="majorBidi" w:cstheme="majorBidi"/>
          <w:color w:val="auto"/>
          <w:sz w:val="22"/>
          <w:szCs w:val="22"/>
        </w:rPr>
        <w:t xml:space="preserve">cal year shall commence </w:t>
      </w:r>
      <w:r w:rsidR="006B5E5E" w:rsidRPr="00E73A66">
        <w:rPr>
          <w:rFonts w:asciiTheme="majorBidi" w:hAnsiTheme="majorBidi" w:cstheme="majorBidi"/>
          <w:color w:val="auto"/>
          <w:sz w:val="22"/>
          <w:szCs w:val="22"/>
        </w:rPr>
        <w:t>as of</w:t>
      </w:r>
      <w:r w:rsidRPr="00E73A66">
        <w:rPr>
          <w:rFonts w:asciiTheme="majorBidi" w:hAnsiTheme="majorBidi" w:cstheme="majorBidi"/>
          <w:color w:val="auto"/>
          <w:sz w:val="22"/>
          <w:szCs w:val="22"/>
        </w:rPr>
        <w:t xml:space="preserve"> the closing date and end on 31 December 2017.</w:t>
      </w:r>
    </w:p>
    <w:p w:rsidR="004A393E" w:rsidRPr="00E73A66" w:rsidRDefault="004A393E" w:rsidP="00E73A66">
      <w:pPr>
        <w:pStyle w:val="Default"/>
        <w:jc w:val="both"/>
        <w:rPr>
          <w:rFonts w:asciiTheme="majorBidi" w:hAnsiTheme="majorBidi" w:cstheme="majorBidi"/>
          <w:color w:val="auto"/>
          <w:sz w:val="22"/>
          <w:szCs w:val="22"/>
        </w:rPr>
      </w:pPr>
    </w:p>
    <w:p w:rsidR="003C7BEE" w:rsidRPr="00E73A66" w:rsidRDefault="003C7BEE" w:rsidP="00E73A66">
      <w:pPr>
        <w:pStyle w:val="Default"/>
        <w:ind w:left="108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Fund's financial statements </w:t>
      </w:r>
      <w:r w:rsidR="004A393E" w:rsidRPr="00E73A66">
        <w:rPr>
          <w:rFonts w:asciiTheme="majorBidi" w:hAnsiTheme="majorBidi" w:cstheme="majorBidi"/>
          <w:color w:val="auto"/>
          <w:sz w:val="22"/>
          <w:szCs w:val="22"/>
        </w:rPr>
        <w:t>shall be</w:t>
      </w:r>
      <w:r w:rsidRPr="00E73A66">
        <w:rPr>
          <w:rFonts w:asciiTheme="majorBidi" w:hAnsiTheme="majorBidi" w:cstheme="majorBidi"/>
          <w:color w:val="auto"/>
          <w:sz w:val="22"/>
          <w:szCs w:val="22"/>
        </w:rPr>
        <w:t xml:space="preserve"> prepared by the Fund Manager</w:t>
      </w:r>
      <w:r w:rsidR="004A393E"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 xml:space="preserve"> semi-annually (unaudited</w:t>
      </w:r>
      <w:r w:rsidR="004A393E" w:rsidRPr="00E73A66">
        <w:rPr>
          <w:rFonts w:asciiTheme="majorBidi" w:hAnsiTheme="majorBidi" w:cstheme="majorBidi"/>
          <w:color w:val="auto"/>
          <w:sz w:val="22"/>
          <w:szCs w:val="22"/>
        </w:rPr>
        <w:t xml:space="preserve"> statements</w:t>
      </w:r>
      <w:r w:rsidRPr="00E73A66">
        <w:rPr>
          <w:rFonts w:asciiTheme="majorBidi" w:hAnsiTheme="majorBidi" w:cstheme="majorBidi"/>
          <w:color w:val="auto"/>
          <w:sz w:val="22"/>
          <w:szCs w:val="22"/>
        </w:rPr>
        <w:t>) and annually (audited</w:t>
      </w:r>
      <w:r w:rsidR="004A393E" w:rsidRPr="00E73A66">
        <w:rPr>
          <w:rFonts w:asciiTheme="majorBidi" w:hAnsiTheme="majorBidi" w:cstheme="majorBidi"/>
          <w:color w:val="auto"/>
          <w:sz w:val="22"/>
          <w:szCs w:val="22"/>
        </w:rPr>
        <w:t xml:space="preserve"> statements</w:t>
      </w:r>
      <w:r w:rsidRPr="00E73A66">
        <w:rPr>
          <w:rFonts w:asciiTheme="majorBidi" w:hAnsiTheme="majorBidi" w:cstheme="majorBidi"/>
          <w:color w:val="auto"/>
          <w:sz w:val="22"/>
          <w:szCs w:val="22"/>
        </w:rPr>
        <w:t xml:space="preserve">) in accordance with the standards of the Saudi Organization for Certified Public Accountants. The annual financial statements </w:t>
      </w:r>
      <w:r w:rsidR="0083379F" w:rsidRPr="00E73A66">
        <w:rPr>
          <w:rFonts w:asciiTheme="majorBidi" w:hAnsiTheme="majorBidi" w:cstheme="majorBidi"/>
          <w:color w:val="auto"/>
          <w:sz w:val="22"/>
          <w:szCs w:val="22"/>
          <w:lang w:val="en-GB"/>
        </w:rPr>
        <w:t>shall be</w:t>
      </w:r>
      <w:r w:rsidRPr="00E73A66">
        <w:rPr>
          <w:rFonts w:asciiTheme="majorBidi" w:hAnsiTheme="majorBidi" w:cstheme="majorBidi"/>
          <w:color w:val="auto"/>
          <w:sz w:val="22"/>
          <w:szCs w:val="22"/>
        </w:rPr>
        <w:t xml:space="preserve"> audited by the </w:t>
      </w:r>
      <w:r w:rsidR="004A393E" w:rsidRPr="00E73A66">
        <w:rPr>
          <w:rFonts w:asciiTheme="majorBidi" w:hAnsiTheme="majorBidi" w:cstheme="majorBidi"/>
          <w:color w:val="auto"/>
          <w:sz w:val="22"/>
          <w:szCs w:val="22"/>
        </w:rPr>
        <w:t>Fund’s Auditor</w:t>
      </w:r>
      <w:r w:rsidR="0083379F" w:rsidRPr="00E73A66">
        <w:rPr>
          <w:rFonts w:asciiTheme="majorBidi" w:hAnsiTheme="majorBidi" w:cstheme="majorBidi"/>
          <w:color w:val="auto"/>
          <w:sz w:val="22"/>
          <w:szCs w:val="22"/>
        </w:rPr>
        <w:t xml:space="preserve"> and </w:t>
      </w:r>
      <w:r w:rsidRPr="00E73A66">
        <w:rPr>
          <w:rFonts w:asciiTheme="majorBidi" w:hAnsiTheme="majorBidi" w:cstheme="majorBidi"/>
          <w:color w:val="auto"/>
          <w:sz w:val="22"/>
          <w:szCs w:val="22"/>
        </w:rPr>
        <w:t xml:space="preserve">reviewed by the </w:t>
      </w:r>
      <w:r w:rsidR="004A393E" w:rsidRPr="00E73A66">
        <w:rPr>
          <w:rFonts w:asciiTheme="majorBidi" w:hAnsiTheme="majorBidi" w:cstheme="majorBidi"/>
          <w:color w:val="auto"/>
          <w:sz w:val="22"/>
          <w:szCs w:val="22"/>
        </w:rPr>
        <w:t xml:space="preserve">Fund </w:t>
      </w:r>
      <w:r w:rsidRPr="00E73A66">
        <w:rPr>
          <w:rFonts w:asciiTheme="majorBidi" w:hAnsiTheme="majorBidi" w:cstheme="majorBidi"/>
          <w:color w:val="auto"/>
          <w:sz w:val="22"/>
          <w:szCs w:val="22"/>
        </w:rPr>
        <w:t>Board of Directors</w:t>
      </w:r>
      <w:r w:rsidR="0083379F" w:rsidRPr="00E73A66">
        <w:rPr>
          <w:rFonts w:asciiTheme="majorBidi" w:hAnsiTheme="majorBidi" w:cstheme="majorBidi"/>
          <w:color w:val="auto"/>
          <w:sz w:val="22"/>
          <w:szCs w:val="22"/>
        </w:rPr>
        <w:t>. They</w:t>
      </w:r>
      <w:r w:rsidRPr="00E73A66">
        <w:rPr>
          <w:rFonts w:asciiTheme="majorBidi" w:hAnsiTheme="majorBidi" w:cstheme="majorBidi"/>
          <w:color w:val="auto"/>
          <w:sz w:val="22"/>
          <w:szCs w:val="22"/>
        </w:rPr>
        <w:t xml:space="preserve"> </w:t>
      </w:r>
      <w:r w:rsidR="0042741F" w:rsidRPr="00E73A66">
        <w:rPr>
          <w:rFonts w:asciiTheme="majorBidi" w:hAnsiTheme="majorBidi" w:cstheme="majorBidi"/>
          <w:color w:val="auto"/>
          <w:sz w:val="22"/>
          <w:szCs w:val="22"/>
        </w:rPr>
        <w:t>will</w:t>
      </w:r>
      <w:r w:rsidRPr="00E73A66">
        <w:rPr>
          <w:rFonts w:asciiTheme="majorBidi" w:hAnsiTheme="majorBidi" w:cstheme="majorBidi"/>
          <w:color w:val="auto"/>
          <w:sz w:val="22"/>
          <w:szCs w:val="22"/>
        </w:rPr>
        <w:t xml:space="preserve"> be made available to the Capital Market Authority as soon as they are approved and provided to </w:t>
      </w:r>
      <w:r w:rsidR="004A393E" w:rsidRPr="00E73A66">
        <w:rPr>
          <w:rFonts w:asciiTheme="majorBidi" w:hAnsiTheme="majorBidi" w:cstheme="majorBidi"/>
          <w:color w:val="auto"/>
          <w:sz w:val="22"/>
          <w:szCs w:val="22"/>
        </w:rPr>
        <w:t xml:space="preserve">Units </w:t>
      </w:r>
      <w:r w:rsidRPr="00E73A66">
        <w:rPr>
          <w:rFonts w:asciiTheme="majorBidi" w:hAnsiTheme="majorBidi" w:cstheme="majorBidi"/>
          <w:color w:val="auto"/>
          <w:sz w:val="22"/>
          <w:szCs w:val="22"/>
        </w:rPr>
        <w:t xml:space="preserve">holders within a maximum of 25 days from the end of the period covered </w:t>
      </w:r>
      <w:r w:rsidR="00E13514" w:rsidRPr="00E73A66">
        <w:rPr>
          <w:rFonts w:asciiTheme="majorBidi" w:hAnsiTheme="majorBidi" w:cstheme="majorBidi"/>
          <w:color w:val="auto"/>
          <w:sz w:val="22"/>
          <w:szCs w:val="22"/>
        </w:rPr>
        <w:t>under</w:t>
      </w:r>
      <w:r w:rsidRPr="00E73A66">
        <w:rPr>
          <w:rFonts w:asciiTheme="majorBidi" w:hAnsiTheme="majorBidi" w:cstheme="majorBidi"/>
          <w:color w:val="auto"/>
          <w:sz w:val="22"/>
          <w:szCs w:val="22"/>
        </w:rPr>
        <w:t xml:space="preserve"> the unaudited financial statements</w:t>
      </w:r>
      <w:r w:rsidR="0042741F"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 xml:space="preserve"> and 40 days from the end of the period covered </w:t>
      </w:r>
      <w:r w:rsidR="00E13514" w:rsidRPr="00E73A66">
        <w:rPr>
          <w:rFonts w:asciiTheme="majorBidi" w:hAnsiTheme="majorBidi" w:cstheme="majorBidi"/>
          <w:color w:val="auto"/>
          <w:sz w:val="22"/>
          <w:szCs w:val="22"/>
        </w:rPr>
        <w:t>under</w:t>
      </w:r>
      <w:r w:rsidRPr="00E73A66">
        <w:rPr>
          <w:rFonts w:asciiTheme="majorBidi" w:hAnsiTheme="majorBidi" w:cstheme="majorBidi"/>
          <w:color w:val="auto"/>
          <w:sz w:val="22"/>
          <w:szCs w:val="22"/>
        </w:rPr>
        <w:t xml:space="preserve"> the audited financial statements. </w:t>
      </w:r>
      <w:r w:rsidR="0083379F" w:rsidRPr="00E73A66">
        <w:rPr>
          <w:rFonts w:asciiTheme="majorBidi" w:hAnsiTheme="majorBidi" w:cstheme="majorBidi"/>
          <w:color w:val="auto"/>
          <w:sz w:val="22"/>
          <w:szCs w:val="22"/>
        </w:rPr>
        <w:t xml:space="preserve">The financial statements of the Fund shall be published </w:t>
      </w:r>
      <w:r w:rsidRPr="00E73A66">
        <w:rPr>
          <w:rFonts w:asciiTheme="majorBidi" w:hAnsiTheme="majorBidi" w:cstheme="majorBidi"/>
          <w:color w:val="auto"/>
          <w:sz w:val="22"/>
          <w:szCs w:val="22"/>
        </w:rPr>
        <w:t xml:space="preserve">on the </w:t>
      </w:r>
      <w:r w:rsidR="0083379F" w:rsidRPr="00E73A66">
        <w:rPr>
          <w:rFonts w:asciiTheme="majorBidi" w:hAnsiTheme="majorBidi" w:cstheme="majorBidi"/>
          <w:color w:val="auto"/>
          <w:sz w:val="22"/>
          <w:szCs w:val="22"/>
        </w:rPr>
        <w:t xml:space="preserve">Fund Manager’s </w:t>
      </w:r>
      <w:r w:rsidRPr="00E73A66">
        <w:rPr>
          <w:rFonts w:asciiTheme="majorBidi" w:hAnsiTheme="majorBidi" w:cstheme="majorBidi"/>
          <w:color w:val="auto"/>
          <w:sz w:val="22"/>
          <w:szCs w:val="22"/>
        </w:rPr>
        <w:t xml:space="preserve">website and </w:t>
      </w:r>
      <w:r w:rsidR="0083379F" w:rsidRPr="00E73A66">
        <w:rPr>
          <w:rFonts w:asciiTheme="majorBidi" w:hAnsiTheme="majorBidi" w:cstheme="majorBidi"/>
          <w:color w:val="auto"/>
          <w:sz w:val="22"/>
          <w:szCs w:val="22"/>
        </w:rPr>
        <w:t>that of the</w:t>
      </w:r>
      <w:r w:rsidRPr="00E73A66">
        <w:rPr>
          <w:rFonts w:asciiTheme="majorBidi" w:hAnsiTheme="majorBidi" w:cstheme="majorBidi"/>
          <w:color w:val="auto"/>
          <w:sz w:val="22"/>
          <w:szCs w:val="22"/>
        </w:rPr>
        <w:t xml:space="preserve"> Saudi Stock Exchange (Tadawul).</w:t>
      </w:r>
    </w:p>
    <w:p w:rsidR="003C7BEE" w:rsidRPr="00E73A66" w:rsidRDefault="003C7BEE" w:rsidP="00E73A66">
      <w:pPr>
        <w:pStyle w:val="Default"/>
        <w:jc w:val="both"/>
        <w:rPr>
          <w:rFonts w:asciiTheme="majorBidi" w:hAnsiTheme="majorBidi" w:cstheme="majorBidi"/>
          <w:color w:val="auto"/>
          <w:sz w:val="22"/>
          <w:szCs w:val="22"/>
        </w:rPr>
      </w:pPr>
    </w:p>
    <w:p w:rsidR="003C7BEE" w:rsidRPr="00E73A66" w:rsidRDefault="003C7BEE" w:rsidP="00E73A66">
      <w:pPr>
        <w:pStyle w:val="Default"/>
        <w:numPr>
          <w:ilvl w:val="0"/>
          <w:numId w:val="84"/>
        </w:numPr>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Conflict</w:t>
      </w:r>
      <w:r w:rsidR="005B2B0F">
        <w:rPr>
          <w:rFonts w:asciiTheme="majorBidi" w:hAnsiTheme="majorBidi" w:cstheme="majorBidi"/>
          <w:b/>
          <w:bCs/>
          <w:color w:val="auto"/>
          <w:sz w:val="22"/>
          <w:szCs w:val="22"/>
        </w:rPr>
        <w:t>s</w:t>
      </w:r>
      <w:r w:rsidRPr="00E73A66">
        <w:rPr>
          <w:rFonts w:asciiTheme="majorBidi" w:hAnsiTheme="majorBidi" w:cstheme="majorBidi"/>
          <w:b/>
          <w:bCs/>
          <w:color w:val="auto"/>
          <w:sz w:val="22"/>
          <w:szCs w:val="22"/>
        </w:rPr>
        <w:t xml:space="preserve"> of interest</w:t>
      </w:r>
    </w:p>
    <w:p w:rsidR="003C7BEE" w:rsidRPr="00E73A66" w:rsidRDefault="003C7BEE" w:rsidP="00E73A66">
      <w:pPr>
        <w:pStyle w:val="Default"/>
        <w:ind w:left="108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A conflict of interest may arise from time to time between the </w:t>
      </w:r>
      <w:r w:rsidR="0083379F" w:rsidRPr="00E73A66">
        <w:rPr>
          <w:rFonts w:asciiTheme="majorBidi" w:hAnsiTheme="majorBidi" w:cstheme="majorBidi"/>
          <w:color w:val="auto"/>
          <w:sz w:val="22"/>
          <w:szCs w:val="22"/>
        </w:rPr>
        <w:t xml:space="preserve">Fund </w:t>
      </w:r>
      <w:r w:rsidRPr="00E73A66">
        <w:rPr>
          <w:rFonts w:asciiTheme="majorBidi" w:hAnsiTheme="majorBidi" w:cstheme="majorBidi"/>
          <w:color w:val="auto"/>
          <w:sz w:val="22"/>
          <w:szCs w:val="22"/>
        </w:rPr>
        <w:t xml:space="preserve">on one hand and the Fund </w:t>
      </w:r>
      <w:r w:rsidR="0083379F" w:rsidRPr="00E73A66">
        <w:rPr>
          <w:rFonts w:asciiTheme="majorBidi" w:hAnsiTheme="majorBidi" w:cstheme="majorBidi"/>
          <w:color w:val="auto"/>
          <w:sz w:val="22"/>
          <w:szCs w:val="22"/>
        </w:rPr>
        <w:t>m</w:t>
      </w:r>
      <w:r w:rsidRPr="00E73A66">
        <w:rPr>
          <w:rFonts w:asciiTheme="majorBidi" w:hAnsiTheme="majorBidi" w:cstheme="majorBidi"/>
          <w:color w:val="auto"/>
          <w:sz w:val="22"/>
          <w:szCs w:val="22"/>
        </w:rPr>
        <w:t xml:space="preserve">anager or its affiliates, </w:t>
      </w:r>
      <w:r w:rsidR="0083379F" w:rsidRPr="00E73A66">
        <w:rPr>
          <w:rFonts w:asciiTheme="majorBidi" w:hAnsiTheme="majorBidi" w:cstheme="majorBidi"/>
          <w:color w:val="auto"/>
          <w:sz w:val="22"/>
          <w:szCs w:val="22"/>
        </w:rPr>
        <w:t>managers</w:t>
      </w:r>
      <w:r w:rsidRPr="00E73A66">
        <w:rPr>
          <w:rFonts w:asciiTheme="majorBidi" w:hAnsiTheme="majorBidi" w:cstheme="majorBidi"/>
          <w:color w:val="auto"/>
          <w:sz w:val="22"/>
          <w:szCs w:val="22"/>
        </w:rPr>
        <w:t>, officers, employees and agents on the other, and other funds sponsor</w:t>
      </w:r>
      <w:r w:rsidR="0042741F" w:rsidRPr="00E73A66">
        <w:rPr>
          <w:rFonts w:asciiTheme="majorBidi" w:hAnsiTheme="majorBidi" w:cstheme="majorBidi"/>
          <w:color w:val="auto"/>
          <w:sz w:val="22"/>
          <w:szCs w:val="22"/>
        </w:rPr>
        <w:t>ed</w:t>
      </w:r>
      <w:r w:rsidRPr="00E73A66">
        <w:rPr>
          <w:rFonts w:asciiTheme="majorBidi" w:hAnsiTheme="majorBidi" w:cstheme="majorBidi"/>
          <w:color w:val="auto"/>
          <w:sz w:val="22"/>
          <w:szCs w:val="22"/>
        </w:rPr>
        <w:t xml:space="preserve"> or manage</w:t>
      </w:r>
      <w:r w:rsidR="0042741F" w:rsidRPr="00E73A66">
        <w:rPr>
          <w:rFonts w:asciiTheme="majorBidi" w:hAnsiTheme="majorBidi" w:cstheme="majorBidi"/>
          <w:color w:val="auto"/>
          <w:sz w:val="22"/>
          <w:szCs w:val="22"/>
        </w:rPr>
        <w:t>d by the Fund Manager</w:t>
      </w:r>
      <w:r w:rsidRPr="00E73A66">
        <w:rPr>
          <w:rFonts w:asciiTheme="majorBidi" w:hAnsiTheme="majorBidi" w:cstheme="majorBidi"/>
          <w:color w:val="auto"/>
          <w:sz w:val="22"/>
          <w:szCs w:val="22"/>
        </w:rPr>
        <w:t xml:space="preserve">. If the Fund Manager has a material conflict of interest with the Fund, </w:t>
      </w:r>
      <w:r w:rsidR="00DB271D" w:rsidRPr="00E73A66">
        <w:rPr>
          <w:rFonts w:asciiTheme="majorBidi" w:hAnsiTheme="majorBidi" w:cstheme="majorBidi"/>
          <w:color w:val="auto"/>
          <w:sz w:val="22"/>
          <w:szCs w:val="22"/>
        </w:rPr>
        <w:t>he</w:t>
      </w:r>
      <w:r w:rsidRPr="00E73A66">
        <w:rPr>
          <w:rFonts w:asciiTheme="majorBidi" w:hAnsiTheme="majorBidi" w:cstheme="majorBidi"/>
          <w:color w:val="auto"/>
          <w:sz w:val="22"/>
          <w:szCs w:val="22"/>
        </w:rPr>
        <w:t xml:space="preserve"> shall disclose this to the Board of Directors as soon as possible. The Fund Manager and the </w:t>
      </w:r>
      <w:r w:rsidR="0083379F" w:rsidRPr="00E73A66">
        <w:rPr>
          <w:rFonts w:asciiTheme="majorBidi" w:hAnsiTheme="majorBidi" w:cstheme="majorBidi"/>
          <w:color w:val="auto"/>
          <w:sz w:val="22"/>
          <w:szCs w:val="22"/>
        </w:rPr>
        <w:t xml:space="preserve">Fund </w:t>
      </w:r>
      <w:r w:rsidRPr="00E73A66">
        <w:rPr>
          <w:rFonts w:asciiTheme="majorBidi" w:hAnsiTheme="majorBidi" w:cstheme="majorBidi"/>
          <w:color w:val="auto"/>
          <w:sz w:val="22"/>
          <w:szCs w:val="22"/>
        </w:rPr>
        <w:t>Board of Directors will attempt to resolve any conflict of interest by exercising good faith and taking the interests of the affected parties as a whole into account.</w:t>
      </w:r>
    </w:p>
    <w:p w:rsidR="0083379F" w:rsidRPr="00E73A66" w:rsidRDefault="0083379F" w:rsidP="00E73A66">
      <w:pPr>
        <w:pStyle w:val="Default"/>
        <w:jc w:val="both"/>
        <w:rPr>
          <w:rFonts w:asciiTheme="majorBidi" w:hAnsiTheme="majorBidi" w:cstheme="majorBidi"/>
          <w:color w:val="auto"/>
          <w:sz w:val="22"/>
          <w:szCs w:val="22"/>
        </w:rPr>
      </w:pPr>
    </w:p>
    <w:p w:rsidR="003C7BEE" w:rsidRPr="00E73A66" w:rsidRDefault="003C7BEE"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Initially, the Fund Manager </w:t>
      </w:r>
      <w:r w:rsidR="00DB271D" w:rsidRPr="00E73A66">
        <w:rPr>
          <w:rFonts w:asciiTheme="majorBidi" w:hAnsiTheme="majorBidi" w:cstheme="majorBidi"/>
          <w:color w:val="auto"/>
          <w:sz w:val="22"/>
          <w:szCs w:val="22"/>
        </w:rPr>
        <w:t xml:space="preserve">has </w:t>
      </w:r>
      <w:r w:rsidRPr="00E73A66">
        <w:rPr>
          <w:rFonts w:asciiTheme="majorBidi" w:hAnsiTheme="majorBidi" w:cstheme="majorBidi"/>
          <w:color w:val="auto"/>
          <w:sz w:val="22"/>
          <w:szCs w:val="22"/>
        </w:rPr>
        <w:t>identified the following potential conflict of interest points:</w:t>
      </w:r>
    </w:p>
    <w:p w:rsidR="003C7BEE" w:rsidRPr="00E73A66" w:rsidRDefault="003C7BEE" w:rsidP="00E73A66">
      <w:pPr>
        <w:pStyle w:val="Default"/>
        <w:jc w:val="both"/>
        <w:rPr>
          <w:rFonts w:asciiTheme="majorBidi" w:hAnsiTheme="majorBidi" w:cstheme="majorBidi"/>
          <w:color w:val="auto"/>
          <w:sz w:val="22"/>
          <w:szCs w:val="22"/>
        </w:rPr>
      </w:pPr>
    </w:p>
    <w:p w:rsidR="003C7BEE" w:rsidRPr="00E73A66" w:rsidRDefault="003C7BEE" w:rsidP="00E73A66">
      <w:pPr>
        <w:pStyle w:val="Default"/>
        <w:numPr>
          <w:ilvl w:val="0"/>
          <w:numId w:val="96"/>
        </w:numPr>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Investments similar to those of </w:t>
      </w:r>
      <w:r w:rsidR="00D40371">
        <w:rPr>
          <w:rFonts w:asciiTheme="majorBidi" w:hAnsiTheme="majorBidi" w:cstheme="majorBidi"/>
          <w:b/>
          <w:bCs/>
          <w:color w:val="auto"/>
          <w:sz w:val="22"/>
          <w:szCs w:val="22"/>
        </w:rPr>
        <w:t>SICO</w:t>
      </w:r>
      <w:r w:rsidRPr="00E73A66">
        <w:rPr>
          <w:rFonts w:asciiTheme="majorBidi" w:hAnsiTheme="majorBidi" w:cstheme="majorBidi"/>
          <w:b/>
          <w:bCs/>
          <w:color w:val="auto"/>
          <w:sz w:val="22"/>
          <w:szCs w:val="22"/>
        </w:rPr>
        <w:t xml:space="preserve"> </w:t>
      </w:r>
      <w:r w:rsidR="00DB271D" w:rsidRPr="00E73A66">
        <w:rPr>
          <w:rFonts w:asciiTheme="majorBidi" w:hAnsiTheme="majorBidi" w:cstheme="majorBidi"/>
          <w:b/>
          <w:bCs/>
          <w:color w:val="auto"/>
          <w:sz w:val="22"/>
          <w:szCs w:val="22"/>
        </w:rPr>
        <w:t>Capital</w:t>
      </w:r>
      <w:r w:rsidRPr="00E73A66">
        <w:rPr>
          <w:rFonts w:asciiTheme="majorBidi" w:hAnsiTheme="majorBidi" w:cstheme="majorBidi"/>
          <w:b/>
          <w:bCs/>
          <w:color w:val="auto"/>
          <w:sz w:val="22"/>
          <w:szCs w:val="22"/>
        </w:rPr>
        <w:t xml:space="preserve"> Company</w:t>
      </w:r>
    </w:p>
    <w:p w:rsidR="0042741F" w:rsidRPr="00E73A66" w:rsidRDefault="0042741F" w:rsidP="00E73A66">
      <w:pPr>
        <w:pStyle w:val="Default"/>
        <w:ind w:left="720"/>
        <w:jc w:val="both"/>
        <w:rPr>
          <w:rFonts w:asciiTheme="majorBidi" w:hAnsiTheme="majorBidi" w:cstheme="majorBidi"/>
          <w:b/>
          <w:bCs/>
          <w:color w:val="auto"/>
          <w:sz w:val="22"/>
          <w:szCs w:val="22"/>
        </w:rPr>
      </w:pPr>
    </w:p>
    <w:p w:rsidR="003C7BEE" w:rsidRPr="00E73A66" w:rsidRDefault="00D40371" w:rsidP="00E73A66">
      <w:pPr>
        <w:pStyle w:val="Default"/>
        <w:ind w:left="720"/>
        <w:jc w:val="both"/>
        <w:rPr>
          <w:rFonts w:asciiTheme="majorBidi" w:hAnsiTheme="majorBidi" w:cstheme="majorBidi"/>
          <w:color w:val="auto"/>
          <w:sz w:val="22"/>
          <w:szCs w:val="22"/>
        </w:rPr>
      </w:pPr>
      <w:r>
        <w:rPr>
          <w:rFonts w:asciiTheme="majorBidi" w:hAnsiTheme="majorBidi" w:cstheme="majorBidi"/>
          <w:color w:val="auto"/>
          <w:sz w:val="22"/>
          <w:szCs w:val="22"/>
        </w:rPr>
        <w:t>SICO</w:t>
      </w:r>
      <w:r w:rsidR="003C7BEE" w:rsidRPr="00E73A66">
        <w:rPr>
          <w:rFonts w:asciiTheme="majorBidi" w:hAnsiTheme="majorBidi" w:cstheme="majorBidi"/>
          <w:color w:val="auto"/>
          <w:sz w:val="22"/>
          <w:szCs w:val="22"/>
        </w:rPr>
        <w:t xml:space="preserve"> </w:t>
      </w:r>
      <w:r w:rsidR="00DB271D" w:rsidRPr="00E73A66">
        <w:rPr>
          <w:rFonts w:asciiTheme="majorBidi" w:hAnsiTheme="majorBidi" w:cstheme="majorBidi"/>
          <w:color w:val="auto"/>
          <w:sz w:val="22"/>
          <w:szCs w:val="22"/>
        </w:rPr>
        <w:t>Capital</w:t>
      </w:r>
      <w:r w:rsidR="003C7BEE" w:rsidRPr="00E73A66">
        <w:rPr>
          <w:rFonts w:asciiTheme="majorBidi" w:hAnsiTheme="majorBidi" w:cstheme="majorBidi"/>
          <w:color w:val="auto"/>
          <w:sz w:val="22"/>
          <w:szCs w:val="22"/>
        </w:rPr>
        <w:t xml:space="preserve"> manages and is expected to continue to manage its own accounts, investments and accounts </w:t>
      </w:r>
      <w:r w:rsidR="008A4B51" w:rsidRPr="00E73A66">
        <w:rPr>
          <w:rFonts w:asciiTheme="majorBidi" w:hAnsiTheme="majorBidi" w:cstheme="majorBidi"/>
          <w:color w:val="auto"/>
          <w:sz w:val="22"/>
          <w:szCs w:val="22"/>
        </w:rPr>
        <w:t>with</w:t>
      </w:r>
      <w:r w:rsidR="003C7BEE" w:rsidRPr="00E73A66">
        <w:rPr>
          <w:rFonts w:asciiTheme="majorBidi" w:hAnsiTheme="majorBidi" w:cstheme="majorBidi"/>
          <w:color w:val="auto"/>
          <w:sz w:val="22"/>
          <w:szCs w:val="22"/>
        </w:rPr>
        <w:t xml:space="preserve"> similar objectives in whole or in part </w:t>
      </w:r>
      <w:r w:rsidR="008A4B51" w:rsidRPr="00E73A66">
        <w:rPr>
          <w:rFonts w:asciiTheme="majorBidi" w:hAnsiTheme="majorBidi" w:cstheme="majorBidi"/>
          <w:color w:val="auto"/>
          <w:sz w:val="22"/>
          <w:szCs w:val="22"/>
        </w:rPr>
        <w:t>to</w:t>
      </w:r>
      <w:r w:rsidR="003C7BEE" w:rsidRPr="00E73A66">
        <w:rPr>
          <w:rFonts w:asciiTheme="majorBidi" w:hAnsiTheme="majorBidi" w:cstheme="majorBidi"/>
          <w:color w:val="auto"/>
          <w:sz w:val="22"/>
          <w:szCs w:val="22"/>
        </w:rPr>
        <w:t xml:space="preserve"> the objectives of the Fund, including other collective investment programs managed or sponsored by </w:t>
      </w:r>
      <w:r>
        <w:rPr>
          <w:rFonts w:asciiTheme="majorBidi" w:hAnsiTheme="majorBidi" w:cstheme="majorBidi"/>
          <w:color w:val="auto"/>
          <w:sz w:val="22"/>
          <w:szCs w:val="22"/>
        </w:rPr>
        <w:t>SICO</w:t>
      </w:r>
      <w:r w:rsidR="003C7BEE" w:rsidRPr="00E73A66">
        <w:rPr>
          <w:rFonts w:asciiTheme="majorBidi" w:hAnsiTheme="majorBidi" w:cstheme="majorBidi"/>
          <w:color w:val="auto"/>
          <w:sz w:val="22"/>
          <w:szCs w:val="22"/>
        </w:rPr>
        <w:t xml:space="preserve"> </w:t>
      </w:r>
      <w:r w:rsidR="00DB271D" w:rsidRPr="00E73A66">
        <w:rPr>
          <w:rFonts w:asciiTheme="majorBidi" w:hAnsiTheme="majorBidi" w:cstheme="majorBidi"/>
          <w:color w:val="auto"/>
          <w:sz w:val="22"/>
          <w:szCs w:val="22"/>
        </w:rPr>
        <w:t>Capital</w:t>
      </w:r>
      <w:r w:rsidR="003C7BEE" w:rsidRPr="00E73A66">
        <w:rPr>
          <w:rFonts w:asciiTheme="majorBidi" w:hAnsiTheme="majorBidi" w:cstheme="majorBidi"/>
          <w:color w:val="auto"/>
          <w:sz w:val="22"/>
          <w:szCs w:val="22"/>
        </w:rPr>
        <w:t xml:space="preserve">, </w:t>
      </w:r>
      <w:r w:rsidR="00374DB1" w:rsidRPr="00E73A66">
        <w:rPr>
          <w:rFonts w:asciiTheme="majorBidi" w:hAnsiTheme="majorBidi" w:cstheme="majorBidi"/>
          <w:color w:val="auto"/>
          <w:sz w:val="22"/>
          <w:szCs w:val="22"/>
        </w:rPr>
        <w:t>in</w:t>
      </w:r>
      <w:r w:rsidR="003C7BEE" w:rsidRPr="00E73A66">
        <w:rPr>
          <w:rFonts w:asciiTheme="majorBidi" w:hAnsiTheme="majorBidi" w:cstheme="majorBidi"/>
          <w:color w:val="auto"/>
          <w:sz w:val="22"/>
          <w:szCs w:val="22"/>
        </w:rPr>
        <w:t xml:space="preserve"> which </w:t>
      </w:r>
      <w:r>
        <w:rPr>
          <w:rFonts w:asciiTheme="majorBidi" w:hAnsiTheme="majorBidi" w:cstheme="majorBidi"/>
          <w:color w:val="auto"/>
          <w:sz w:val="22"/>
          <w:szCs w:val="22"/>
        </w:rPr>
        <w:t>SICO</w:t>
      </w:r>
      <w:r w:rsidR="003C7BEE" w:rsidRPr="00E73A66">
        <w:rPr>
          <w:rFonts w:asciiTheme="majorBidi" w:hAnsiTheme="majorBidi" w:cstheme="majorBidi"/>
          <w:color w:val="auto"/>
          <w:sz w:val="22"/>
          <w:szCs w:val="22"/>
        </w:rPr>
        <w:t xml:space="preserve"> </w:t>
      </w:r>
      <w:r w:rsidR="00DB271D" w:rsidRPr="00E73A66">
        <w:rPr>
          <w:rFonts w:asciiTheme="majorBidi" w:hAnsiTheme="majorBidi" w:cstheme="majorBidi"/>
          <w:color w:val="auto"/>
          <w:sz w:val="22"/>
          <w:szCs w:val="22"/>
        </w:rPr>
        <w:t>Capital</w:t>
      </w:r>
      <w:r w:rsidR="003C7BEE" w:rsidRPr="00E73A66">
        <w:rPr>
          <w:rFonts w:asciiTheme="majorBidi" w:hAnsiTheme="majorBidi" w:cstheme="majorBidi"/>
          <w:color w:val="auto"/>
          <w:sz w:val="22"/>
          <w:szCs w:val="22"/>
        </w:rPr>
        <w:t xml:space="preserve"> or an </w:t>
      </w:r>
      <w:r w:rsidR="00374DB1" w:rsidRPr="00E73A66">
        <w:rPr>
          <w:rFonts w:asciiTheme="majorBidi" w:hAnsiTheme="majorBidi" w:cstheme="majorBidi"/>
          <w:color w:val="auto"/>
          <w:sz w:val="22"/>
          <w:szCs w:val="22"/>
        </w:rPr>
        <w:t xml:space="preserve">affiliate of it </w:t>
      </w:r>
      <w:r w:rsidR="003C7BEE" w:rsidRPr="00E73A66">
        <w:rPr>
          <w:rFonts w:asciiTheme="majorBidi" w:hAnsiTheme="majorBidi" w:cstheme="majorBidi"/>
          <w:color w:val="auto"/>
          <w:sz w:val="22"/>
          <w:szCs w:val="22"/>
        </w:rPr>
        <w:t xml:space="preserve">may </w:t>
      </w:r>
      <w:r w:rsidR="008A4B51" w:rsidRPr="00E73A66">
        <w:rPr>
          <w:rFonts w:asciiTheme="majorBidi" w:hAnsiTheme="majorBidi" w:cstheme="majorBidi"/>
          <w:color w:val="auto"/>
          <w:sz w:val="22"/>
          <w:szCs w:val="22"/>
        </w:rPr>
        <w:t>have</w:t>
      </w:r>
      <w:r w:rsidR="003C7BEE" w:rsidRPr="00E73A66">
        <w:rPr>
          <w:rFonts w:asciiTheme="majorBidi" w:hAnsiTheme="majorBidi" w:cstheme="majorBidi"/>
          <w:color w:val="auto"/>
          <w:sz w:val="22"/>
          <w:szCs w:val="22"/>
        </w:rPr>
        <w:t xml:space="preserve"> a</w:t>
      </w:r>
      <w:r w:rsidR="00DB271D" w:rsidRPr="00E73A66">
        <w:rPr>
          <w:rFonts w:asciiTheme="majorBidi" w:hAnsiTheme="majorBidi" w:cstheme="majorBidi"/>
          <w:color w:val="auto"/>
          <w:sz w:val="22"/>
          <w:szCs w:val="22"/>
        </w:rPr>
        <w:t>n interest</w:t>
      </w:r>
      <w:r w:rsidR="003C7BEE" w:rsidRPr="00E73A66">
        <w:rPr>
          <w:rFonts w:asciiTheme="majorBidi" w:hAnsiTheme="majorBidi" w:cstheme="majorBidi"/>
          <w:color w:val="auto"/>
          <w:sz w:val="22"/>
          <w:szCs w:val="22"/>
        </w:rPr>
        <w:t>.</w:t>
      </w:r>
    </w:p>
    <w:p w:rsidR="00374DB1" w:rsidRPr="00E73A66" w:rsidRDefault="00374DB1" w:rsidP="00E73A66">
      <w:pPr>
        <w:pStyle w:val="Default"/>
        <w:ind w:left="720"/>
        <w:jc w:val="both"/>
        <w:rPr>
          <w:rFonts w:asciiTheme="majorBidi" w:hAnsiTheme="majorBidi" w:cstheme="majorBidi"/>
          <w:color w:val="auto"/>
          <w:sz w:val="22"/>
          <w:szCs w:val="22"/>
          <w:lang w:bidi="ar-EG"/>
        </w:rPr>
      </w:pPr>
    </w:p>
    <w:p w:rsidR="003C7BEE" w:rsidRPr="00E73A66" w:rsidRDefault="003C7BEE" w:rsidP="00E73A66">
      <w:pPr>
        <w:pStyle w:val="Default"/>
        <w:ind w:left="72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In addition, within the limits set out in these </w:t>
      </w:r>
      <w:r w:rsidR="00170481" w:rsidRPr="00E73A66">
        <w:rPr>
          <w:rFonts w:asciiTheme="majorBidi" w:hAnsiTheme="majorBidi" w:cstheme="majorBidi"/>
          <w:color w:val="auto"/>
          <w:sz w:val="22"/>
          <w:szCs w:val="22"/>
        </w:rPr>
        <w:t>Terms and Conditions</w:t>
      </w:r>
      <w:r w:rsidRPr="00E73A66">
        <w:rPr>
          <w:rFonts w:asciiTheme="majorBidi" w:hAnsiTheme="majorBidi" w:cstheme="majorBidi"/>
          <w:color w:val="auto"/>
          <w:sz w:val="22"/>
          <w:szCs w:val="22"/>
        </w:rPr>
        <w:t xml:space="preserve">, </w:t>
      </w:r>
      <w:r w:rsidR="00D40371">
        <w:rPr>
          <w:rFonts w:asciiTheme="majorBidi" w:hAnsiTheme="majorBidi" w:cstheme="majorBidi"/>
          <w:color w:val="auto"/>
          <w:sz w:val="22"/>
          <w:szCs w:val="22"/>
        </w:rPr>
        <w:t>SICO</w:t>
      </w:r>
      <w:r w:rsidRPr="00E73A66">
        <w:rPr>
          <w:rFonts w:asciiTheme="majorBidi" w:hAnsiTheme="majorBidi" w:cstheme="majorBidi"/>
          <w:color w:val="auto"/>
          <w:sz w:val="22"/>
          <w:szCs w:val="22"/>
        </w:rPr>
        <w:t xml:space="preserve"> </w:t>
      </w:r>
      <w:r w:rsidR="00374DB1" w:rsidRPr="00E73A66">
        <w:rPr>
          <w:rFonts w:asciiTheme="majorBidi" w:hAnsiTheme="majorBidi" w:cstheme="majorBidi"/>
          <w:color w:val="auto"/>
          <w:sz w:val="22"/>
          <w:szCs w:val="22"/>
        </w:rPr>
        <w:t>Capital</w:t>
      </w:r>
      <w:r w:rsidRPr="00E73A66">
        <w:rPr>
          <w:rFonts w:asciiTheme="majorBidi" w:hAnsiTheme="majorBidi" w:cstheme="majorBidi"/>
          <w:color w:val="auto"/>
          <w:sz w:val="22"/>
          <w:szCs w:val="22"/>
        </w:rPr>
        <w:t xml:space="preserve"> and its </w:t>
      </w:r>
      <w:r w:rsidR="004C6229" w:rsidRPr="00E73A66">
        <w:rPr>
          <w:rFonts w:asciiTheme="majorBidi" w:hAnsiTheme="majorBidi" w:cstheme="majorBidi"/>
          <w:color w:val="auto"/>
          <w:sz w:val="22"/>
          <w:szCs w:val="22"/>
        </w:rPr>
        <w:t>affiliates</w:t>
      </w:r>
      <w:r w:rsidRPr="00E73A66">
        <w:rPr>
          <w:rFonts w:asciiTheme="majorBidi" w:hAnsiTheme="majorBidi" w:cstheme="majorBidi"/>
          <w:color w:val="auto"/>
          <w:sz w:val="22"/>
          <w:szCs w:val="22"/>
        </w:rPr>
        <w:t xml:space="preserve"> may in the future manage private equity funds or group investments and </w:t>
      </w:r>
      <w:r w:rsidR="008A4B51" w:rsidRPr="00E73A66">
        <w:rPr>
          <w:rFonts w:asciiTheme="majorBidi" w:hAnsiTheme="majorBidi" w:cstheme="majorBidi"/>
          <w:color w:val="auto"/>
          <w:sz w:val="22"/>
          <w:szCs w:val="22"/>
        </w:rPr>
        <w:t>takes</w:t>
      </w:r>
      <w:r w:rsidRPr="00E73A66">
        <w:rPr>
          <w:rFonts w:asciiTheme="majorBidi" w:hAnsiTheme="majorBidi" w:cstheme="majorBidi"/>
          <w:color w:val="auto"/>
          <w:sz w:val="22"/>
          <w:szCs w:val="22"/>
        </w:rPr>
        <w:t xml:space="preserve"> the role of </w:t>
      </w:r>
      <w:r w:rsidR="004C6229" w:rsidRPr="00E73A66">
        <w:rPr>
          <w:rFonts w:asciiTheme="majorBidi" w:hAnsiTheme="majorBidi" w:cstheme="majorBidi"/>
          <w:color w:val="auto"/>
          <w:sz w:val="22"/>
          <w:szCs w:val="22"/>
        </w:rPr>
        <w:t xml:space="preserve">the </w:t>
      </w:r>
      <w:r w:rsidRPr="00E73A66">
        <w:rPr>
          <w:rFonts w:asciiTheme="majorBidi" w:hAnsiTheme="majorBidi" w:cstheme="majorBidi"/>
          <w:color w:val="auto"/>
          <w:sz w:val="22"/>
          <w:szCs w:val="22"/>
        </w:rPr>
        <w:t xml:space="preserve">Fund Manager, </w:t>
      </w:r>
      <w:r w:rsidR="004C6229" w:rsidRPr="00E73A66">
        <w:rPr>
          <w:rFonts w:asciiTheme="majorBidi" w:hAnsiTheme="majorBidi" w:cstheme="majorBidi"/>
          <w:color w:val="auto"/>
          <w:sz w:val="22"/>
          <w:szCs w:val="22"/>
        </w:rPr>
        <w:t>I</w:t>
      </w:r>
      <w:r w:rsidRPr="00E73A66">
        <w:rPr>
          <w:rFonts w:asciiTheme="majorBidi" w:hAnsiTheme="majorBidi" w:cstheme="majorBidi"/>
          <w:color w:val="auto"/>
          <w:sz w:val="22"/>
          <w:szCs w:val="22"/>
        </w:rPr>
        <w:t xml:space="preserve">nvestment Manager or General Partner </w:t>
      </w:r>
      <w:r w:rsidR="004C6229" w:rsidRPr="00E73A66">
        <w:rPr>
          <w:rFonts w:asciiTheme="majorBidi" w:hAnsiTheme="majorBidi" w:cstheme="majorBidi"/>
          <w:color w:val="auto"/>
          <w:sz w:val="22"/>
          <w:szCs w:val="22"/>
        </w:rPr>
        <w:t>of</w:t>
      </w:r>
      <w:r w:rsidRPr="00E73A66">
        <w:rPr>
          <w:rFonts w:asciiTheme="majorBidi" w:hAnsiTheme="majorBidi" w:cstheme="majorBidi"/>
          <w:color w:val="auto"/>
          <w:sz w:val="22"/>
          <w:szCs w:val="22"/>
        </w:rPr>
        <w:t xml:space="preserve"> such Funds or Investments, </w:t>
      </w:r>
      <w:r w:rsidR="004C6229" w:rsidRPr="00E73A66">
        <w:rPr>
          <w:rFonts w:asciiTheme="majorBidi" w:hAnsiTheme="majorBidi" w:cstheme="majorBidi"/>
          <w:color w:val="auto"/>
          <w:sz w:val="22"/>
          <w:szCs w:val="22"/>
        </w:rPr>
        <w:t xml:space="preserve">in </w:t>
      </w:r>
      <w:r w:rsidRPr="00E73A66">
        <w:rPr>
          <w:rFonts w:asciiTheme="majorBidi" w:hAnsiTheme="majorBidi" w:cstheme="majorBidi"/>
          <w:color w:val="auto"/>
          <w:sz w:val="22"/>
          <w:szCs w:val="22"/>
        </w:rPr>
        <w:t xml:space="preserve">which </w:t>
      </w:r>
      <w:r w:rsidR="00374DB1" w:rsidRPr="00E73A66">
        <w:rPr>
          <w:rFonts w:asciiTheme="majorBidi" w:hAnsiTheme="majorBidi" w:cstheme="majorBidi"/>
          <w:color w:val="auto"/>
          <w:sz w:val="22"/>
          <w:szCs w:val="22"/>
        </w:rPr>
        <w:t xml:space="preserve">one or more of them </w:t>
      </w:r>
      <w:r w:rsidRPr="00E73A66">
        <w:rPr>
          <w:rFonts w:asciiTheme="majorBidi" w:hAnsiTheme="majorBidi" w:cstheme="majorBidi"/>
          <w:color w:val="auto"/>
          <w:sz w:val="22"/>
          <w:szCs w:val="22"/>
        </w:rPr>
        <w:t xml:space="preserve">may invest in </w:t>
      </w:r>
      <w:r w:rsidR="004C6229" w:rsidRPr="00E73A66">
        <w:rPr>
          <w:rFonts w:asciiTheme="majorBidi" w:hAnsiTheme="majorBidi" w:cstheme="majorBidi"/>
          <w:color w:val="auto"/>
          <w:sz w:val="22"/>
          <w:szCs w:val="22"/>
        </w:rPr>
        <w:t>real estate</w:t>
      </w:r>
      <w:r w:rsidRPr="00E73A66">
        <w:rPr>
          <w:rFonts w:asciiTheme="majorBidi" w:hAnsiTheme="majorBidi" w:cstheme="majorBidi"/>
          <w:color w:val="auto"/>
          <w:sz w:val="22"/>
          <w:szCs w:val="22"/>
        </w:rPr>
        <w:t xml:space="preserve"> similar to those of the Fund</w:t>
      </w:r>
      <w:r w:rsidR="00374DB1"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 xml:space="preserve">provided that such other investment does not </w:t>
      </w:r>
      <w:r w:rsidR="004C6229" w:rsidRPr="00E73A66">
        <w:rPr>
          <w:rFonts w:asciiTheme="majorBidi" w:hAnsiTheme="majorBidi" w:cstheme="majorBidi"/>
          <w:color w:val="auto"/>
          <w:sz w:val="22"/>
          <w:szCs w:val="22"/>
        </w:rPr>
        <w:t>hinder</w:t>
      </w:r>
      <w:r w:rsidRPr="00E73A66">
        <w:rPr>
          <w:rFonts w:asciiTheme="majorBidi" w:hAnsiTheme="majorBidi" w:cstheme="majorBidi"/>
          <w:color w:val="auto"/>
          <w:sz w:val="22"/>
          <w:szCs w:val="22"/>
        </w:rPr>
        <w:t xml:space="preserve"> the success of the Fund.</w:t>
      </w:r>
    </w:p>
    <w:p w:rsidR="003C7BEE" w:rsidRPr="00E73A66" w:rsidRDefault="003C7BEE" w:rsidP="00E73A66">
      <w:pPr>
        <w:pStyle w:val="Default"/>
        <w:jc w:val="both"/>
        <w:rPr>
          <w:rFonts w:asciiTheme="majorBidi" w:hAnsiTheme="majorBidi" w:cstheme="majorBidi"/>
          <w:color w:val="auto"/>
          <w:sz w:val="22"/>
          <w:szCs w:val="22"/>
        </w:rPr>
      </w:pPr>
    </w:p>
    <w:p w:rsidR="003C7BEE" w:rsidRPr="00E73A66" w:rsidRDefault="00064F85" w:rsidP="00E73A66">
      <w:pPr>
        <w:pStyle w:val="Default"/>
        <w:numPr>
          <w:ilvl w:val="0"/>
          <w:numId w:val="96"/>
        </w:numPr>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 </w:t>
      </w:r>
      <w:r w:rsidR="003C7BEE" w:rsidRPr="00E73A66">
        <w:rPr>
          <w:rFonts w:asciiTheme="majorBidi" w:hAnsiTheme="majorBidi" w:cstheme="majorBidi"/>
          <w:b/>
          <w:bCs/>
          <w:color w:val="auto"/>
          <w:sz w:val="22"/>
          <w:szCs w:val="22"/>
        </w:rPr>
        <w:t xml:space="preserve">Conflicts of interest </w:t>
      </w:r>
      <w:r w:rsidR="004C6229" w:rsidRPr="00E73A66">
        <w:rPr>
          <w:rFonts w:asciiTheme="majorBidi" w:hAnsiTheme="majorBidi" w:cstheme="majorBidi"/>
          <w:b/>
          <w:bCs/>
          <w:color w:val="auto"/>
          <w:sz w:val="22"/>
          <w:szCs w:val="22"/>
        </w:rPr>
        <w:t>relating to</w:t>
      </w:r>
      <w:r w:rsidR="003C7BEE" w:rsidRPr="00E73A66">
        <w:rPr>
          <w:rFonts w:asciiTheme="majorBidi" w:hAnsiTheme="majorBidi" w:cstheme="majorBidi"/>
          <w:b/>
          <w:bCs/>
          <w:color w:val="auto"/>
          <w:sz w:val="22"/>
          <w:szCs w:val="22"/>
        </w:rPr>
        <w:t xml:space="preserve"> transactions with the Fund Manager and its </w:t>
      </w:r>
      <w:r w:rsidR="004C6229" w:rsidRPr="00E73A66">
        <w:rPr>
          <w:rFonts w:asciiTheme="majorBidi" w:hAnsiTheme="majorBidi" w:cstheme="majorBidi"/>
          <w:b/>
          <w:bCs/>
          <w:color w:val="auto"/>
          <w:sz w:val="22"/>
          <w:szCs w:val="22"/>
        </w:rPr>
        <w:t>affiliates</w:t>
      </w:r>
    </w:p>
    <w:p w:rsidR="00374DB1" w:rsidRPr="00E73A66" w:rsidRDefault="00374DB1" w:rsidP="00E73A66">
      <w:pPr>
        <w:pStyle w:val="Default"/>
        <w:ind w:left="720"/>
        <w:jc w:val="both"/>
        <w:rPr>
          <w:rFonts w:asciiTheme="majorBidi" w:hAnsiTheme="majorBidi" w:cstheme="majorBidi"/>
          <w:b/>
          <w:bCs/>
          <w:color w:val="auto"/>
          <w:sz w:val="22"/>
          <w:szCs w:val="22"/>
        </w:rPr>
      </w:pPr>
    </w:p>
    <w:p w:rsidR="003C7BEE" w:rsidRPr="00E73A66" w:rsidRDefault="003C7BEE" w:rsidP="00E73A66">
      <w:pPr>
        <w:pStyle w:val="Default"/>
        <w:ind w:left="72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may enter into transactions with the Fund Manager, its officers, </w:t>
      </w:r>
      <w:r w:rsidR="00064F85" w:rsidRPr="00E73A66">
        <w:rPr>
          <w:rFonts w:asciiTheme="majorBidi" w:hAnsiTheme="majorBidi" w:cstheme="majorBidi"/>
          <w:color w:val="auto"/>
          <w:sz w:val="22"/>
          <w:szCs w:val="22"/>
        </w:rPr>
        <w:t>managers</w:t>
      </w:r>
      <w:r w:rsidRPr="00E73A66">
        <w:rPr>
          <w:rFonts w:asciiTheme="majorBidi" w:hAnsiTheme="majorBidi" w:cstheme="majorBidi"/>
          <w:color w:val="auto"/>
          <w:sz w:val="22"/>
          <w:szCs w:val="22"/>
        </w:rPr>
        <w:t xml:space="preserve">, </w:t>
      </w:r>
      <w:r w:rsidR="004C6229" w:rsidRPr="00E73A66">
        <w:rPr>
          <w:rFonts w:asciiTheme="majorBidi" w:hAnsiTheme="majorBidi" w:cstheme="majorBidi"/>
          <w:color w:val="auto"/>
          <w:sz w:val="22"/>
          <w:szCs w:val="22"/>
        </w:rPr>
        <w:t>affiliates</w:t>
      </w:r>
      <w:r w:rsidRPr="00E73A66">
        <w:rPr>
          <w:rFonts w:asciiTheme="majorBidi" w:hAnsiTheme="majorBidi" w:cstheme="majorBidi"/>
          <w:color w:val="auto"/>
          <w:sz w:val="22"/>
          <w:szCs w:val="22"/>
        </w:rPr>
        <w:t xml:space="preserve"> or other </w:t>
      </w:r>
      <w:r w:rsidR="00AA21BF" w:rsidRPr="00E73A66">
        <w:rPr>
          <w:rFonts w:asciiTheme="majorBidi" w:hAnsiTheme="majorBidi" w:cstheme="majorBidi"/>
          <w:color w:val="auto"/>
          <w:sz w:val="22"/>
          <w:szCs w:val="22"/>
        </w:rPr>
        <w:t>parties</w:t>
      </w:r>
      <w:r w:rsidRPr="00E73A66">
        <w:rPr>
          <w:rFonts w:asciiTheme="majorBidi" w:hAnsiTheme="majorBidi" w:cstheme="majorBidi"/>
          <w:color w:val="auto"/>
          <w:sz w:val="22"/>
          <w:szCs w:val="22"/>
        </w:rPr>
        <w:t xml:space="preserve"> in which </w:t>
      </w:r>
      <w:r w:rsidR="00D40371">
        <w:rPr>
          <w:rFonts w:asciiTheme="majorBidi" w:hAnsiTheme="majorBidi" w:cstheme="majorBidi"/>
          <w:color w:val="auto"/>
          <w:sz w:val="22"/>
          <w:szCs w:val="22"/>
        </w:rPr>
        <w:t>SICO</w:t>
      </w:r>
      <w:r w:rsidRPr="00E73A66">
        <w:rPr>
          <w:rFonts w:asciiTheme="majorBidi" w:hAnsiTheme="majorBidi" w:cstheme="majorBidi"/>
          <w:color w:val="auto"/>
          <w:sz w:val="22"/>
          <w:szCs w:val="22"/>
        </w:rPr>
        <w:t xml:space="preserve"> </w:t>
      </w:r>
      <w:r w:rsidR="00064F85" w:rsidRPr="00E73A66">
        <w:rPr>
          <w:rFonts w:asciiTheme="majorBidi" w:hAnsiTheme="majorBidi" w:cstheme="majorBidi"/>
          <w:color w:val="auto"/>
          <w:sz w:val="22"/>
          <w:szCs w:val="22"/>
        </w:rPr>
        <w:t>Capital</w:t>
      </w:r>
      <w:r w:rsidRPr="00E73A66">
        <w:rPr>
          <w:rFonts w:asciiTheme="majorBidi" w:hAnsiTheme="majorBidi" w:cstheme="majorBidi"/>
          <w:color w:val="auto"/>
          <w:sz w:val="22"/>
          <w:szCs w:val="22"/>
        </w:rPr>
        <w:t xml:space="preserve"> has direct or indirect interests</w:t>
      </w:r>
      <w:r w:rsidR="00AA21BF" w:rsidRPr="00E73A66">
        <w:rPr>
          <w:rFonts w:asciiTheme="majorBidi" w:hAnsiTheme="majorBidi" w:cstheme="majorBidi"/>
          <w:color w:val="auto"/>
          <w:sz w:val="22"/>
          <w:szCs w:val="22"/>
        </w:rPr>
        <w:t>. F</w:t>
      </w:r>
      <w:r w:rsidRPr="00E73A66">
        <w:rPr>
          <w:rFonts w:asciiTheme="majorBidi" w:hAnsiTheme="majorBidi" w:cstheme="majorBidi"/>
          <w:color w:val="auto"/>
          <w:sz w:val="22"/>
          <w:szCs w:val="22"/>
        </w:rPr>
        <w:t xml:space="preserve">or example, some </w:t>
      </w:r>
      <w:r w:rsidR="004C6229" w:rsidRPr="00E73A66">
        <w:rPr>
          <w:rFonts w:asciiTheme="majorBidi" w:hAnsiTheme="majorBidi" w:cstheme="majorBidi"/>
          <w:color w:val="auto"/>
          <w:sz w:val="22"/>
          <w:szCs w:val="22"/>
        </w:rPr>
        <w:t>affiliates</w:t>
      </w:r>
      <w:r w:rsidRPr="00E73A66">
        <w:rPr>
          <w:rFonts w:asciiTheme="majorBidi" w:hAnsiTheme="majorBidi" w:cstheme="majorBidi"/>
          <w:color w:val="auto"/>
          <w:sz w:val="22"/>
          <w:szCs w:val="22"/>
        </w:rPr>
        <w:t xml:space="preserve"> of </w:t>
      </w:r>
      <w:r w:rsidR="00D40371">
        <w:rPr>
          <w:rFonts w:asciiTheme="majorBidi" w:hAnsiTheme="majorBidi" w:cstheme="majorBidi"/>
          <w:color w:val="auto"/>
          <w:sz w:val="22"/>
          <w:szCs w:val="22"/>
        </w:rPr>
        <w:t>SICO</w:t>
      </w:r>
      <w:r w:rsidR="00064F85" w:rsidRPr="00E73A66">
        <w:rPr>
          <w:rFonts w:asciiTheme="majorBidi" w:hAnsiTheme="majorBidi" w:cstheme="majorBidi"/>
          <w:color w:val="auto"/>
          <w:sz w:val="22"/>
          <w:szCs w:val="22"/>
        </w:rPr>
        <w:t xml:space="preserve"> Capital</w:t>
      </w:r>
      <w:r w:rsidRPr="00E73A66">
        <w:rPr>
          <w:rFonts w:asciiTheme="majorBidi" w:hAnsiTheme="majorBidi" w:cstheme="majorBidi"/>
          <w:color w:val="auto"/>
          <w:sz w:val="22"/>
          <w:szCs w:val="22"/>
        </w:rPr>
        <w:t xml:space="preserve"> may provide services to the </w:t>
      </w:r>
      <w:r w:rsidR="004C6229" w:rsidRPr="00E73A66">
        <w:rPr>
          <w:rFonts w:asciiTheme="majorBidi" w:hAnsiTheme="majorBidi" w:cstheme="majorBidi"/>
          <w:color w:val="auto"/>
          <w:sz w:val="22"/>
          <w:szCs w:val="22"/>
        </w:rPr>
        <w:t>Fund</w:t>
      </w:r>
      <w:r w:rsidR="00AA21BF" w:rsidRPr="00E73A66">
        <w:rPr>
          <w:rFonts w:asciiTheme="majorBidi" w:hAnsiTheme="majorBidi" w:cstheme="majorBidi"/>
          <w:color w:val="auto"/>
          <w:sz w:val="22"/>
          <w:szCs w:val="22"/>
        </w:rPr>
        <w:t>;</w:t>
      </w:r>
      <w:r w:rsidR="004D4A9C" w:rsidRPr="00E73A66">
        <w:rPr>
          <w:rFonts w:asciiTheme="majorBidi" w:hAnsiTheme="majorBidi" w:cstheme="majorBidi"/>
          <w:color w:val="auto"/>
          <w:sz w:val="22"/>
          <w:szCs w:val="22"/>
        </w:rPr>
        <w:t xml:space="preserve"> </w:t>
      </w:r>
      <w:r w:rsidR="00AA21BF" w:rsidRPr="00E73A66">
        <w:rPr>
          <w:rFonts w:asciiTheme="majorBidi" w:hAnsiTheme="majorBidi" w:cstheme="majorBidi"/>
          <w:color w:val="auto"/>
          <w:sz w:val="22"/>
          <w:szCs w:val="22"/>
        </w:rPr>
        <w:t>and</w:t>
      </w:r>
      <w:r w:rsidR="004D4A9C" w:rsidRPr="00E73A66">
        <w:rPr>
          <w:rFonts w:asciiTheme="majorBidi" w:hAnsiTheme="majorBidi" w:cstheme="majorBidi"/>
          <w:color w:val="auto"/>
          <w:sz w:val="22"/>
          <w:szCs w:val="22"/>
        </w:rPr>
        <w:t xml:space="preserve"> </w:t>
      </w:r>
      <w:r w:rsidR="00AA21BF" w:rsidRPr="00E73A66">
        <w:rPr>
          <w:rFonts w:asciiTheme="majorBidi" w:hAnsiTheme="majorBidi" w:cstheme="majorBidi"/>
          <w:color w:val="auto"/>
          <w:sz w:val="22"/>
          <w:szCs w:val="22"/>
        </w:rPr>
        <w:t xml:space="preserve">therefore </w:t>
      </w:r>
      <w:r w:rsidR="00064F85" w:rsidRPr="00E73A66">
        <w:rPr>
          <w:rFonts w:asciiTheme="majorBidi" w:hAnsiTheme="majorBidi" w:cstheme="majorBidi"/>
          <w:color w:val="auto"/>
          <w:sz w:val="22"/>
          <w:szCs w:val="22"/>
        </w:rPr>
        <w:t>t</w:t>
      </w:r>
      <w:r w:rsidRPr="00E73A66">
        <w:rPr>
          <w:rFonts w:asciiTheme="majorBidi" w:hAnsiTheme="majorBidi" w:cstheme="majorBidi"/>
          <w:color w:val="auto"/>
          <w:sz w:val="22"/>
          <w:szCs w:val="22"/>
        </w:rPr>
        <w:t xml:space="preserve">he Fund's Board of Directors </w:t>
      </w:r>
      <w:r w:rsidR="004D4A9C" w:rsidRPr="00E73A66">
        <w:rPr>
          <w:rFonts w:asciiTheme="majorBidi" w:hAnsiTheme="majorBidi" w:cstheme="majorBidi"/>
          <w:color w:val="auto"/>
          <w:sz w:val="22"/>
          <w:szCs w:val="22"/>
        </w:rPr>
        <w:t>must</w:t>
      </w:r>
      <w:r w:rsidRPr="00E73A66">
        <w:rPr>
          <w:rFonts w:asciiTheme="majorBidi" w:hAnsiTheme="majorBidi" w:cstheme="majorBidi"/>
          <w:color w:val="auto"/>
          <w:sz w:val="22"/>
          <w:szCs w:val="22"/>
        </w:rPr>
        <w:t xml:space="preserve"> be </w:t>
      </w:r>
      <w:r w:rsidR="00064F85" w:rsidRPr="00E73A66">
        <w:rPr>
          <w:rFonts w:asciiTheme="majorBidi" w:hAnsiTheme="majorBidi" w:cstheme="majorBidi"/>
          <w:color w:val="auto"/>
          <w:sz w:val="22"/>
          <w:szCs w:val="22"/>
        </w:rPr>
        <w:t>notified</w:t>
      </w:r>
      <w:r w:rsidRPr="00E73A66">
        <w:rPr>
          <w:rFonts w:asciiTheme="majorBidi" w:hAnsiTheme="majorBidi" w:cstheme="majorBidi"/>
          <w:color w:val="auto"/>
          <w:sz w:val="22"/>
          <w:szCs w:val="22"/>
        </w:rPr>
        <w:t xml:space="preserve"> of all transactions between the Fund and the Fund Manager, its officers, </w:t>
      </w:r>
      <w:r w:rsidR="00064F85" w:rsidRPr="00E73A66">
        <w:rPr>
          <w:rFonts w:asciiTheme="majorBidi" w:hAnsiTheme="majorBidi" w:cstheme="majorBidi"/>
          <w:color w:val="auto"/>
          <w:sz w:val="22"/>
          <w:szCs w:val="22"/>
        </w:rPr>
        <w:t>managers</w:t>
      </w:r>
      <w:r w:rsidRPr="00E73A66">
        <w:rPr>
          <w:rFonts w:asciiTheme="majorBidi" w:hAnsiTheme="majorBidi" w:cstheme="majorBidi"/>
          <w:color w:val="auto"/>
          <w:sz w:val="22"/>
          <w:szCs w:val="22"/>
        </w:rPr>
        <w:t xml:space="preserve"> and </w:t>
      </w:r>
      <w:r w:rsidR="004D4A9C" w:rsidRPr="00E73A66">
        <w:rPr>
          <w:rFonts w:asciiTheme="majorBidi" w:hAnsiTheme="majorBidi" w:cstheme="majorBidi"/>
          <w:color w:val="auto"/>
          <w:sz w:val="22"/>
          <w:szCs w:val="22"/>
        </w:rPr>
        <w:t>affiliate</w:t>
      </w:r>
      <w:r w:rsidRPr="00E73A66">
        <w:rPr>
          <w:rFonts w:asciiTheme="majorBidi" w:hAnsiTheme="majorBidi" w:cstheme="majorBidi"/>
          <w:color w:val="auto"/>
          <w:sz w:val="22"/>
          <w:szCs w:val="22"/>
        </w:rPr>
        <w:t xml:space="preserve"> and entities in which </w:t>
      </w:r>
      <w:r w:rsidR="00D40371">
        <w:rPr>
          <w:rFonts w:asciiTheme="majorBidi" w:hAnsiTheme="majorBidi" w:cstheme="majorBidi"/>
          <w:color w:val="auto"/>
          <w:sz w:val="22"/>
          <w:szCs w:val="22"/>
        </w:rPr>
        <w:t>SICO</w:t>
      </w:r>
      <w:r w:rsidRPr="00E73A66">
        <w:rPr>
          <w:rFonts w:asciiTheme="majorBidi" w:hAnsiTheme="majorBidi" w:cstheme="majorBidi"/>
          <w:color w:val="auto"/>
          <w:sz w:val="22"/>
          <w:szCs w:val="22"/>
        </w:rPr>
        <w:t xml:space="preserve"> </w:t>
      </w:r>
      <w:r w:rsidR="00064F85" w:rsidRPr="00E73A66">
        <w:rPr>
          <w:rFonts w:asciiTheme="majorBidi" w:hAnsiTheme="majorBidi" w:cstheme="majorBidi"/>
          <w:color w:val="auto"/>
          <w:sz w:val="22"/>
          <w:szCs w:val="22"/>
        </w:rPr>
        <w:t>Capital</w:t>
      </w:r>
      <w:r w:rsidRPr="00E73A66">
        <w:rPr>
          <w:rFonts w:asciiTheme="majorBidi" w:hAnsiTheme="majorBidi" w:cstheme="majorBidi"/>
          <w:color w:val="auto"/>
          <w:sz w:val="22"/>
          <w:szCs w:val="22"/>
        </w:rPr>
        <w:t xml:space="preserve"> has a direct or indirect interest.</w:t>
      </w:r>
    </w:p>
    <w:p w:rsidR="003C7BEE" w:rsidRPr="00E73A66" w:rsidRDefault="003C7BEE" w:rsidP="00E73A66">
      <w:pPr>
        <w:pStyle w:val="Default"/>
        <w:jc w:val="both"/>
        <w:rPr>
          <w:rFonts w:asciiTheme="majorBidi" w:hAnsiTheme="majorBidi" w:cstheme="majorBidi"/>
          <w:color w:val="auto"/>
          <w:sz w:val="22"/>
          <w:szCs w:val="22"/>
        </w:rPr>
      </w:pPr>
    </w:p>
    <w:p w:rsidR="003C7BEE" w:rsidRPr="00E73A66" w:rsidRDefault="003C7BEE" w:rsidP="00E73A66">
      <w:pPr>
        <w:pStyle w:val="Default"/>
        <w:numPr>
          <w:ilvl w:val="0"/>
          <w:numId w:val="96"/>
        </w:numPr>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Board of Directors</w:t>
      </w:r>
    </w:p>
    <w:p w:rsidR="00AA21BF" w:rsidRPr="00E73A66" w:rsidRDefault="00AA21BF" w:rsidP="00E73A66">
      <w:pPr>
        <w:pStyle w:val="Default"/>
        <w:ind w:left="720"/>
        <w:jc w:val="both"/>
        <w:rPr>
          <w:rFonts w:asciiTheme="majorBidi" w:hAnsiTheme="majorBidi" w:cstheme="majorBidi"/>
          <w:color w:val="auto"/>
          <w:sz w:val="22"/>
          <w:szCs w:val="22"/>
        </w:rPr>
      </w:pPr>
    </w:p>
    <w:p w:rsidR="003C7BEE" w:rsidRPr="00E73A66" w:rsidRDefault="003C7BEE" w:rsidP="00E73A66">
      <w:pPr>
        <w:pStyle w:val="Default"/>
        <w:ind w:left="72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Board of Directors </w:t>
      </w:r>
      <w:r w:rsidR="00AA21BF" w:rsidRPr="00E73A66">
        <w:rPr>
          <w:rFonts w:asciiTheme="majorBidi" w:hAnsiTheme="majorBidi" w:cstheme="majorBidi"/>
          <w:color w:val="auto"/>
          <w:sz w:val="22"/>
          <w:szCs w:val="22"/>
        </w:rPr>
        <w:t xml:space="preserve">shall monitor </w:t>
      </w:r>
      <w:r w:rsidRPr="00E73A66">
        <w:rPr>
          <w:rFonts w:asciiTheme="majorBidi" w:hAnsiTheme="majorBidi" w:cstheme="majorBidi"/>
          <w:color w:val="auto"/>
          <w:sz w:val="22"/>
          <w:szCs w:val="22"/>
        </w:rPr>
        <w:t xml:space="preserve">and </w:t>
      </w:r>
      <w:r w:rsidR="00AA21BF" w:rsidRPr="00E73A66">
        <w:rPr>
          <w:rFonts w:asciiTheme="majorBidi" w:hAnsiTheme="majorBidi" w:cstheme="majorBidi"/>
          <w:color w:val="auto"/>
          <w:sz w:val="22"/>
          <w:szCs w:val="22"/>
        </w:rPr>
        <w:t>resolve</w:t>
      </w:r>
      <w:r w:rsidRPr="00E73A66">
        <w:rPr>
          <w:rFonts w:asciiTheme="majorBidi" w:hAnsiTheme="majorBidi" w:cstheme="majorBidi"/>
          <w:color w:val="auto"/>
          <w:sz w:val="22"/>
          <w:szCs w:val="22"/>
        </w:rPr>
        <w:t xml:space="preserve"> any conflict of interest. As of the date of these </w:t>
      </w:r>
      <w:r w:rsidR="00170481" w:rsidRPr="00E73A66">
        <w:rPr>
          <w:rFonts w:asciiTheme="majorBidi" w:hAnsiTheme="majorBidi" w:cstheme="majorBidi"/>
          <w:color w:val="auto"/>
          <w:sz w:val="22"/>
          <w:szCs w:val="22"/>
        </w:rPr>
        <w:t>Terms and Conditions</w:t>
      </w:r>
      <w:r w:rsidRPr="00E73A66">
        <w:rPr>
          <w:rFonts w:asciiTheme="majorBidi" w:hAnsiTheme="majorBidi" w:cstheme="majorBidi"/>
          <w:color w:val="auto"/>
          <w:sz w:val="22"/>
          <w:szCs w:val="22"/>
        </w:rPr>
        <w:t xml:space="preserve">, the Board of Directors shall be </w:t>
      </w:r>
      <w:r w:rsidR="00AA21BF" w:rsidRPr="00E73A66">
        <w:rPr>
          <w:rFonts w:asciiTheme="majorBidi" w:hAnsiTheme="majorBidi" w:cstheme="majorBidi"/>
          <w:color w:val="auto"/>
          <w:sz w:val="22"/>
          <w:szCs w:val="22"/>
        </w:rPr>
        <w:t>formed</w:t>
      </w:r>
      <w:r w:rsidRPr="00E73A66">
        <w:rPr>
          <w:rFonts w:asciiTheme="majorBidi" w:hAnsiTheme="majorBidi" w:cstheme="majorBidi"/>
          <w:color w:val="auto"/>
          <w:sz w:val="22"/>
          <w:szCs w:val="22"/>
        </w:rPr>
        <w:t xml:space="preserve"> of members appointed by the Fund Manager. The members of the Board of Directors shall have </w:t>
      </w:r>
      <w:r w:rsidR="00AA21BF" w:rsidRPr="00E73A66">
        <w:rPr>
          <w:rFonts w:asciiTheme="majorBidi" w:hAnsiTheme="majorBidi" w:cstheme="majorBidi"/>
          <w:color w:val="auto"/>
          <w:sz w:val="22"/>
          <w:szCs w:val="22"/>
        </w:rPr>
        <w:t xml:space="preserve">a fiduciary duty to unit holders </w:t>
      </w:r>
      <w:r w:rsidR="001E203D" w:rsidRPr="00E73A66">
        <w:rPr>
          <w:rFonts w:asciiTheme="majorBidi" w:hAnsiTheme="majorBidi" w:cstheme="majorBidi"/>
          <w:color w:val="auto"/>
          <w:sz w:val="22"/>
          <w:szCs w:val="22"/>
        </w:rPr>
        <w:t xml:space="preserve">in accordance with </w:t>
      </w:r>
      <w:r w:rsidRPr="00E73A66">
        <w:rPr>
          <w:rFonts w:asciiTheme="majorBidi" w:hAnsiTheme="majorBidi" w:cstheme="majorBidi"/>
          <w:color w:val="auto"/>
          <w:sz w:val="22"/>
          <w:szCs w:val="22"/>
        </w:rPr>
        <w:t xml:space="preserve">the Real Estate Investment Funds Regulations, in addition to making utmost effort to resolve the conflicts of interest in good faith, as they deem appropriate. A member of the board of directors </w:t>
      </w:r>
      <w:r w:rsidR="005E7117" w:rsidRPr="00E73A66">
        <w:rPr>
          <w:rFonts w:asciiTheme="majorBidi" w:hAnsiTheme="majorBidi" w:cstheme="majorBidi"/>
          <w:color w:val="auto"/>
          <w:sz w:val="22"/>
          <w:szCs w:val="22"/>
        </w:rPr>
        <w:t>who engaged in</w:t>
      </w:r>
      <w:r w:rsidRPr="00E73A66">
        <w:rPr>
          <w:rFonts w:asciiTheme="majorBidi" w:hAnsiTheme="majorBidi" w:cstheme="majorBidi"/>
          <w:color w:val="auto"/>
          <w:sz w:val="22"/>
          <w:szCs w:val="22"/>
        </w:rPr>
        <w:t xml:space="preserve"> a conflict of interest shall not vote on any decision concerning such </w:t>
      </w:r>
      <w:r w:rsidR="001E203D" w:rsidRPr="00E73A66">
        <w:rPr>
          <w:rFonts w:asciiTheme="majorBidi" w:hAnsiTheme="majorBidi" w:cstheme="majorBidi"/>
          <w:color w:val="auto"/>
          <w:sz w:val="22"/>
          <w:szCs w:val="22"/>
        </w:rPr>
        <w:t>conflict</w:t>
      </w:r>
      <w:r w:rsidRPr="00E73A66">
        <w:rPr>
          <w:rFonts w:asciiTheme="majorBidi" w:hAnsiTheme="majorBidi" w:cstheme="majorBidi"/>
          <w:color w:val="auto"/>
          <w:sz w:val="22"/>
          <w:szCs w:val="22"/>
        </w:rPr>
        <w:t>.</w:t>
      </w:r>
    </w:p>
    <w:p w:rsidR="00AA21BF" w:rsidRPr="00E73A66" w:rsidRDefault="00AA21BF" w:rsidP="00E73A66">
      <w:pPr>
        <w:pStyle w:val="Default"/>
        <w:ind w:left="720"/>
        <w:jc w:val="both"/>
        <w:rPr>
          <w:rFonts w:asciiTheme="majorBidi" w:hAnsiTheme="majorBidi" w:cstheme="majorBidi"/>
          <w:color w:val="auto"/>
          <w:sz w:val="22"/>
          <w:szCs w:val="22"/>
        </w:rPr>
      </w:pPr>
    </w:p>
    <w:p w:rsidR="003C7BEE" w:rsidRPr="00E73A66" w:rsidRDefault="003C7BEE" w:rsidP="00E73A66">
      <w:pPr>
        <w:pStyle w:val="Default"/>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Mechanism </w:t>
      </w:r>
      <w:r w:rsidR="005E7117" w:rsidRPr="00E73A66">
        <w:rPr>
          <w:rFonts w:asciiTheme="majorBidi" w:hAnsiTheme="majorBidi" w:cstheme="majorBidi"/>
          <w:b/>
          <w:bCs/>
          <w:color w:val="auto"/>
          <w:sz w:val="22"/>
          <w:szCs w:val="22"/>
        </w:rPr>
        <w:t>to</w:t>
      </w:r>
      <w:r w:rsidRPr="00E73A66">
        <w:rPr>
          <w:rFonts w:asciiTheme="majorBidi" w:hAnsiTheme="majorBidi" w:cstheme="majorBidi"/>
          <w:b/>
          <w:bCs/>
          <w:color w:val="auto"/>
          <w:sz w:val="22"/>
          <w:szCs w:val="22"/>
        </w:rPr>
        <w:t xml:space="preserve"> </w:t>
      </w:r>
      <w:r w:rsidR="00E73A66" w:rsidRPr="00E73A66">
        <w:rPr>
          <w:rFonts w:asciiTheme="majorBidi" w:hAnsiTheme="majorBidi" w:cstheme="majorBidi"/>
          <w:b/>
          <w:bCs/>
          <w:color w:val="auto"/>
          <w:sz w:val="22"/>
          <w:szCs w:val="22"/>
        </w:rPr>
        <w:t>avoid</w:t>
      </w:r>
      <w:r w:rsidRPr="00E73A66">
        <w:rPr>
          <w:rFonts w:asciiTheme="majorBidi" w:hAnsiTheme="majorBidi" w:cstheme="majorBidi"/>
          <w:b/>
          <w:bCs/>
          <w:color w:val="auto"/>
          <w:sz w:val="22"/>
          <w:szCs w:val="22"/>
        </w:rPr>
        <w:t xml:space="preserve"> conflicts of interest </w:t>
      </w:r>
      <w:r w:rsidR="005E7117" w:rsidRPr="00E73A66">
        <w:rPr>
          <w:rFonts w:asciiTheme="majorBidi" w:hAnsiTheme="majorBidi" w:cstheme="majorBidi"/>
          <w:b/>
          <w:bCs/>
          <w:color w:val="auto"/>
          <w:sz w:val="22"/>
          <w:szCs w:val="22"/>
        </w:rPr>
        <w:t>of the B</w:t>
      </w:r>
      <w:r w:rsidRPr="00E73A66">
        <w:rPr>
          <w:rFonts w:asciiTheme="majorBidi" w:hAnsiTheme="majorBidi" w:cstheme="majorBidi"/>
          <w:b/>
          <w:bCs/>
          <w:color w:val="auto"/>
          <w:sz w:val="22"/>
          <w:szCs w:val="22"/>
        </w:rPr>
        <w:t>oard members:</w:t>
      </w:r>
    </w:p>
    <w:p w:rsidR="003C7BEE" w:rsidRPr="00E73A66" w:rsidRDefault="003C7BEE" w:rsidP="00E73A66">
      <w:pPr>
        <w:pStyle w:val="Default"/>
        <w:jc w:val="both"/>
        <w:rPr>
          <w:rFonts w:asciiTheme="majorBidi" w:hAnsiTheme="majorBidi" w:cstheme="majorBidi"/>
          <w:color w:val="auto"/>
          <w:sz w:val="22"/>
          <w:szCs w:val="22"/>
        </w:rPr>
      </w:pPr>
    </w:p>
    <w:p w:rsidR="003C7BEE" w:rsidRPr="00E73A66" w:rsidRDefault="003C7BEE" w:rsidP="00E73A66">
      <w:pPr>
        <w:pStyle w:val="Default"/>
        <w:numPr>
          <w:ilvl w:val="0"/>
          <w:numId w:val="9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Manager </w:t>
      </w:r>
      <w:r w:rsidR="001E203D" w:rsidRPr="00E73A66">
        <w:rPr>
          <w:rFonts w:asciiTheme="majorBidi" w:hAnsiTheme="majorBidi" w:cstheme="majorBidi"/>
          <w:color w:val="auto"/>
          <w:sz w:val="22"/>
          <w:szCs w:val="22"/>
        </w:rPr>
        <w:t xml:space="preserve">shall </w:t>
      </w:r>
      <w:r w:rsidRPr="00E73A66">
        <w:rPr>
          <w:rFonts w:asciiTheme="majorBidi" w:hAnsiTheme="majorBidi" w:cstheme="majorBidi"/>
          <w:color w:val="auto"/>
          <w:sz w:val="22"/>
          <w:szCs w:val="22"/>
        </w:rPr>
        <w:t xml:space="preserve">manage the conflicts of interest of the </w:t>
      </w:r>
      <w:r w:rsidR="001E203D" w:rsidRPr="00E73A66">
        <w:rPr>
          <w:rFonts w:asciiTheme="majorBidi" w:hAnsiTheme="majorBidi" w:cstheme="majorBidi"/>
          <w:color w:val="auto"/>
          <w:sz w:val="22"/>
          <w:szCs w:val="22"/>
        </w:rPr>
        <w:t xml:space="preserve">Fund’s </w:t>
      </w:r>
      <w:r w:rsidRPr="00E73A66">
        <w:rPr>
          <w:rFonts w:asciiTheme="majorBidi" w:hAnsiTheme="majorBidi" w:cstheme="majorBidi"/>
          <w:color w:val="auto"/>
          <w:sz w:val="22"/>
          <w:szCs w:val="22"/>
        </w:rPr>
        <w:t xml:space="preserve">Board of Directors in accordance with the </w:t>
      </w:r>
      <w:r w:rsidR="001E203D" w:rsidRPr="00E73A66">
        <w:rPr>
          <w:rFonts w:asciiTheme="majorBidi" w:hAnsiTheme="majorBidi" w:cstheme="majorBidi"/>
          <w:color w:val="auto"/>
          <w:sz w:val="22"/>
          <w:szCs w:val="22"/>
        </w:rPr>
        <w:t xml:space="preserve">Authorized Persons Regulations, Investment Fund Regulations </w:t>
      </w:r>
      <w:r w:rsidRPr="00E73A66">
        <w:rPr>
          <w:rFonts w:asciiTheme="majorBidi" w:hAnsiTheme="majorBidi" w:cstheme="majorBidi"/>
          <w:color w:val="auto"/>
          <w:sz w:val="22"/>
          <w:szCs w:val="22"/>
        </w:rPr>
        <w:t xml:space="preserve">and any </w:t>
      </w:r>
      <w:r w:rsidR="001E203D" w:rsidRPr="00E73A66">
        <w:rPr>
          <w:rFonts w:asciiTheme="majorBidi" w:hAnsiTheme="majorBidi" w:cstheme="majorBidi"/>
          <w:color w:val="auto"/>
          <w:sz w:val="22"/>
          <w:szCs w:val="22"/>
        </w:rPr>
        <w:t xml:space="preserve">CMA’s </w:t>
      </w:r>
      <w:r w:rsidRPr="00E73A66">
        <w:rPr>
          <w:rFonts w:asciiTheme="majorBidi" w:hAnsiTheme="majorBidi" w:cstheme="majorBidi"/>
          <w:color w:val="auto"/>
          <w:sz w:val="22"/>
          <w:szCs w:val="22"/>
        </w:rPr>
        <w:t xml:space="preserve">regulations </w:t>
      </w:r>
      <w:r w:rsidR="001E203D" w:rsidRPr="00E73A66">
        <w:rPr>
          <w:rFonts w:asciiTheme="majorBidi" w:hAnsiTheme="majorBidi" w:cstheme="majorBidi"/>
          <w:color w:val="auto"/>
          <w:sz w:val="22"/>
          <w:szCs w:val="22"/>
        </w:rPr>
        <w:t>relating to</w:t>
      </w:r>
      <w:r w:rsidRPr="00E73A66">
        <w:rPr>
          <w:rFonts w:asciiTheme="majorBidi" w:hAnsiTheme="majorBidi" w:cstheme="majorBidi"/>
          <w:color w:val="auto"/>
          <w:sz w:val="22"/>
          <w:szCs w:val="22"/>
        </w:rPr>
        <w:t xml:space="preserve"> conflict of interest management.</w:t>
      </w:r>
    </w:p>
    <w:p w:rsidR="001E203D" w:rsidRPr="00E73A66" w:rsidRDefault="001E203D" w:rsidP="00E73A66">
      <w:pPr>
        <w:pStyle w:val="Default"/>
        <w:ind w:left="540"/>
        <w:jc w:val="both"/>
        <w:rPr>
          <w:rFonts w:asciiTheme="majorBidi" w:hAnsiTheme="majorBidi" w:cstheme="majorBidi"/>
          <w:color w:val="auto"/>
          <w:sz w:val="22"/>
          <w:szCs w:val="22"/>
        </w:rPr>
      </w:pPr>
    </w:p>
    <w:p w:rsidR="003C7BEE" w:rsidRPr="00E73A66" w:rsidRDefault="003C7BEE" w:rsidP="00E73A66">
      <w:pPr>
        <w:pStyle w:val="Default"/>
        <w:numPr>
          <w:ilvl w:val="0"/>
          <w:numId w:val="9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Manager will avoid and will not </w:t>
      </w:r>
      <w:r w:rsidR="00282063" w:rsidRPr="00E73A66">
        <w:rPr>
          <w:rFonts w:asciiTheme="majorBidi" w:hAnsiTheme="majorBidi" w:cstheme="majorBidi"/>
          <w:color w:val="auto"/>
          <w:sz w:val="22"/>
          <w:szCs w:val="22"/>
        </w:rPr>
        <w:t>engage</w:t>
      </w:r>
      <w:r w:rsidRPr="00E73A66">
        <w:rPr>
          <w:rFonts w:asciiTheme="majorBidi" w:hAnsiTheme="majorBidi" w:cstheme="majorBidi"/>
          <w:color w:val="auto"/>
          <w:sz w:val="22"/>
          <w:szCs w:val="22"/>
        </w:rPr>
        <w:t xml:space="preserve"> in any significant business activity between the Board Members (or their immediate relatives) or the Fund.</w:t>
      </w:r>
    </w:p>
    <w:p w:rsidR="00282063" w:rsidRPr="00E73A66" w:rsidRDefault="00282063" w:rsidP="00E73A66">
      <w:pPr>
        <w:pStyle w:val="ListParagraph"/>
        <w:rPr>
          <w:rFonts w:asciiTheme="majorBidi" w:hAnsiTheme="majorBidi" w:cstheme="majorBidi"/>
          <w:sz w:val="22"/>
          <w:szCs w:val="22"/>
        </w:rPr>
      </w:pPr>
    </w:p>
    <w:p w:rsidR="003C7BEE" w:rsidRPr="00E73A66" w:rsidRDefault="003C7BEE" w:rsidP="00E73A66">
      <w:pPr>
        <w:pStyle w:val="Default"/>
        <w:numPr>
          <w:ilvl w:val="0"/>
          <w:numId w:val="9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Manager shall ensure that the members of the Board of Directors </w:t>
      </w:r>
      <w:r w:rsidR="005E7117" w:rsidRPr="00E73A66">
        <w:rPr>
          <w:rFonts w:asciiTheme="majorBidi" w:hAnsiTheme="majorBidi" w:cstheme="majorBidi"/>
          <w:color w:val="auto"/>
          <w:sz w:val="22"/>
          <w:szCs w:val="22"/>
        </w:rPr>
        <w:t>inform</w:t>
      </w:r>
      <w:r w:rsidR="00282063" w:rsidRPr="00E73A66">
        <w:rPr>
          <w:rFonts w:asciiTheme="majorBidi" w:hAnsiTheme="majorBidi" w:cstheme="majorBidi"/>
          <w:color w:val="auto"/>
          <w:sz w:val="22"/>
          <w:szCs w:val="22"/>
        </w:rPr>
        <w:t xml:space="preserve"> him</w:t>
      </w:r>
      <w:r w:rsidRPr="00E73A66">
        <w:rPr>
          <w:rFonts w:asciiTheme="majorBidi" w:hAnsiTheme="majorBidi" w:cstheme="majorBidi"/>
          <w:color w:val="auto"/>
          <w:sz w:val="22"/>
          <w:szCs w:val="22"/>
        </w:rPr>
        <w:t xml:space="preserve"> of </w:t>
      </w:r>
      <w:r w:rsidR="005E7117" w:rsidRPr="00E73A66">
        <w:rPr>
          <w:rFonts w:asciiTheme="majorBidi" w:hAnsiTheme="majorBidi" w:cstheme="majorBidi"/>
          <w:color w:val="auto"/>
          <w:sz w:val="22"/>
          <w:szCs w:val="22"/>
        </w:rPr>
        <w:t xml:space="preserve">all </w:t>
      </w:r>
      <w:r w:rsidRPr="00E73A66">
        <w:rPr>
          <w:rFonts w:asciiTheme="majorBidi" w:hAnsiTheme="majorBidi" w:cstheme="majorBidi"/>
          <w:color w:val="auto"/>
          <w:sz w:val="22"/>
          <w:szCs w:val="22"/>
        </w:rPr>
        <w:t>business activities</w:t>
      </w:r>
      <w:r w:rsidR="003C303A" w:rsidRPr="00E73A66">
        <w:rPr>
          <w:rFonts w:asciiTheme="majorBidi" w:hAnsiTheme="majorBidi" w:cstheme="majorBidi"/>
          <w:color w:val="auto"/>
          <w:sz w:val="22"/>
          <w:szCs w:val="22"/>
        </w:rPr>
        <w:t xml:space="preserve"> they are currently engaged</w:t>
      </w:r>
      <w:r w:rsidRPr="00E73A66">
        <w:rPr>
          <w:rFonts w:asciiTheme="majorBidi" w:hAnsiTheme="majorBidi" w:cstheme="majorBidi"/>
          <w:color w:val="auto"/>
          <w:sz w:val="22"/>
          <w:szCs w:val="22"/>
        </w:rPr>
        <w:t>. This information will be requested and updated annually.</w:t>
      </w:r>
    </w:p>
    <w:p w:rsidR="00282063" w:rsidRPr="00E73A66" w:rsidRDefault="00282063" w:rsidP="00E73A66">
      <w:pPr>
        <w:pStyle w:val="Default"/>
        <w:ind w:left="540"/>
        <w:jc w:val="both"/>
        <w:rPr>
          <w:rFonts w:asciiTheme="majorBidi" w:hAnsiTheme="majorBidi" w:cstheme="majorBidi"/>
          <w:color w:val="auto"/>
          <w:sz w:val="22"/>
          <w:szCs w:val="22"/>
        </w:rPr>
      </w:pPr>
    </w:p>
    <w:p w:rsidR="003C7BEE" w:rsidRPr="00E73A66" w:rsidRDefault="003C7BEE" w:rsidP="00E73A66">
      <w:pPr>
        <w:pStyle w:val="Default"/>
        <w:numPr>
          <w:ilvl w:val="0"/>
          <w:numId w:val="9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If the Fund Manager determines that there is an issue requiring the approval of the Board of Directors and that </w:t>
      </w:r>
      <w:r w:rsidR="005E7117" w:rsidRPr="00E73A66">
        <w:rPr>
          <w:rFonts w:asciiTheme="majorBidi" w:hAnsiTheme="majorBidi" w:cstheme="majorBidi"/>
          <w:color w:val="auto"/>
          <w:sz w:val="22"/>
          <w:szCs w:val="22"/>
        </w:rPr>
        <w:t>such issue</w:t>
      </w:r>
      <w:r w:rsidRPr="00E73A66">
        <w:rPr>
          <w:rFonts w:asciiTheme="majorBidi" w:hAnsiTheme="majorBidi" w:cstheme="majorBidi"/>
          <w:color w:val="auto"/>
          <w:sz w:val="22"/>
          <w:szCs w:val="22"/>
        </w:rPr>
        <w:t xml:space="preserve"> involves </w:t>
      </w:r>
      <w:r w:rsidR="005E7117" w:rsidRPr="00E73A66">
        <w:rPr>
          <w:rFonts w:asciiTheme="majorBidi" w:hAnsiTheme="majorBidi" w:cstheme="majorBidi"/>
          <w:color w:val="auto"/>
          <w:sz w:val="22"/>
          <w:szCs w:val="22"/>
        </w:rPr>
        <w:t>an</w:t>
      </w:r>
      <w:r w:rsidRPr="00E73A66">
        <w:rPr>
          <w:rFonts w:asciiTheme="majorBidi" w:hAnsiTheme="majorBidi" w:cstheme="majorBidi"/>
          <w:color w:val="auto"/>
          <w:sz w:val="22"/>
          <w:szCs w:val="22"/>
        </w:rPr>
        <w:t xml:space="preserve"> activity of a member of the Board of Directors or his immediate relatives, the Fund Manager shall request that Member to refrain from participating and voting on this matter.</w:t>
      </w:r>
    </w:p>
    <w:p w:rsidR="003C303A" w:rsidRPr="00E73A66" w:rsidRDefault="003C303A" w:rsidP="00E73A66">
      <w:pPr>
        <w:pStyle w:val="ListParagraph"/>
        <w:rPr>
          <w:rFonts w:asciiTheme="majorBidi" w:hAnsiTheme="majorBidi" w:cstheme="majorBidi"/>
          <w:sz w:val="22"/>
          <w:szCs w:val="22"/>
        </w:rPr>
      </w:pPr>
    </w:p>
    <w:p w:rsidR="003C303A" w:rsidRPr="00E73A66" w:rsidRDefault="003C303A" w:rsidP="00E73A66">
      <w:pPr>
        <w:pStyle w:val="Default"/>
        <w:numPr>
          <w:ilvl w:val="0"/>
          <w:numId w:val="97"/>
        </w:numPr>
        <w:ind w:left="540" w:hanging="54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Compliance Officer will be involved in any decision requiring </w:t>
      </w:r>
      <w:r w:rsidR="005E7117" w:rsidRPr="00E73A66">
        <w:rPr>
          <w:rFonts w:asciiTheme="majorBidi" w:hAnsiTheme="majorBidi" w:cstheme="majorBidi"/>
          <w:color w:val="auto"/>
          <w:sz w:val="22"/>
          <w:szCs w:val="22"/>
        </w:rPr>
        <w:t xml:space="preserve">management of </w:t>
      </w:r>
      <w:r w:rsidRPr="00E73A66">
        <w:rPr>
          <w:rFonts w:asciiTheme="majorBidi" w:hAnsiTheme="majorBidi" w:cstheme="majorBidi"/>
          <w:color w:val="auto"/>
          <w:sz w:val="22"/>
          <w:szCs w:val="22"/>
        </w:rPr>
        <w:t>conflict</w:t>
      </w:r>
      <w:r w:rsidR="005E7117" w:rsidRPr="00E73A66">
        <w:rPr>
          <w:rFonts w:asciiTheme="majorBidi" w:hAnsiTheme="majorBidi" w:cstheme="majorBidi"/>
          <w:color w:val="auto"/>
          <w:sz w:val="22"/>
          <w:szCs w:val="22"/>
        </w:rPr>
        <w:t>s</w:t>
      </w:r>
      <w:r w:rsidRPr="00E73A66">
        <w:rPr>
          <w:rFonts w:asciiTheme="majorBidi" w:hAnsiTheme="majorBidi" w:cstheme="majorBidi"/>
          <w:color w:val="auto"/>
          <w:sz w:val="22"/>
          <w:szCs w:val="22"/>
        </w:rPr>
        <w:t xml:space="preserve"> of interest between </w:t>
      </w:r>
      <w:r w:rsidR="005E7117" w:rsidRPr="00E73A66">
        <w:rPr>
          <w:rFonts w:asciiTheme="majorBidi" w:hAnsiTheme="majorBidi" w:cstheme="majorBidi"/>
          <w:color w:val="auto"/>
          <w:sz w:val="22"/>
          <w:szCs w:val="22"/>
        </w:rPr>
        <w:t xml:space="preserve">the </w:t>
      </w:r>
      <w:r w:rsidRPr="00E73A66">
        <w:rPr>
          <w:rFonts w:asciiTheme="majorBidi" w:hAnsiTheme="majorBidi" w:cstheme="majorBidi"/>
          <w:color w:val="auto"/>
          <w:sz w:val="22"/>
          <w:szCs w:val="22"/>
        </w:rPr>
        <w:t xml:space="preserve">members of the Board of Directors of the Fund or between related parties and </w:t>
      </w:r>
      <w:r w:rsidR="005E7117" w:rsidRPr="00E73A66">
        <w:rPr>
          <w:rFonts w:asciiTheme="majorBidi" w:hAnsiTheme="majorBidi" w:cstheme="majorBidi"/>
          <w:color w:val="auto"/>
          <w:sz w:val="22"/>
          <w:szCs w:val="22"/>
        </w:rPr>
        <w:t>Board members.</w:t>
      </w:r>
    </w:p>
    <w:p w:rsidR="003C303A" w:rsidRPr="00E73A66" w:rsidRDefault="003C303A" w:rsidP="00E73A66">
      <w:pPr>
        <w:pStyle w:val="Default"/>
        <w:jc w:val="both"/>
        <w:rPr>
          <w:rFonts w:asciiTheme="majorBidi" w:hAnsiTheme="majorBidi" w:cstheme="majorBidi"/>
          <w:color w:val="auto"/>
          <w:sz w:val="22"/>
          <w:szCs w:val="22"/>
        </w:rPr>
      </w:pPr>
    </w:p>
    <w:p w:rsidR="003C303A" w:rsidRPr="00E73A66" w:rsidRDefault="003C303A" w:rsidP="00E73A66">
      <w:pPr>
        <w:pStyle w:val="Default"/>
        <w:numPr>
          <w:ilvl w:val="0"/>
          <w:numId w:val="96"/>
        </w:numPr>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Transactions </w:t>
      </w:r>
      <w:r w:rsidR="00532BEC" w:rsidRPr="00E73A66">
        <w:rPr>
          <w:rFonts w:asciiTheme="majorBidi" w:hAnsiTheme="majorBidi" w:cstheme="majorBidi"/>
          <w:b/>
          <w:bCs/>
          <w:color w:val="auto"/>
          <w:sz w:val="22"/>
          <w:szCs w:val="22"/>
        </w:rPr>
        <w:t>of</w:t>
      </w:r>
      <w:r w:rsidRPr="00E73A66">
        <w:rPr>
          <w:rFonts w:asciiTheme="majorBidi" w:hAnsiTheme="majorBidi" w:cstheme="majorBidi"/>
          <w:b/>
          <w:bCs/>
          <w:color w:val="auto"/>
          <w:sz w:val="22"/>
          <w:szCs w:val="22"/>
        </w:rPr>
        <w:t xml:space="preserve"> </w:t>
      </w:r>
      <w:r w:rsidR="007C308B" w:rsidRPr="00E73A66">
        <w:rPr>
          <w:rFonts w:asciiTheme="majorBidi" w:hAnsiTheme="majorBidi" w:cstheme="majorBidi"/>
          <w:b/>
          <w:bCs/>
          <w:color w:val="auto"/>
          <w:sz w:val="22"/>
          <w:szCs w:val="22"/>
        </w:rPr>
        <w:t>Related Parties</w:t>
      </w:r>
    </w:p>
    <w:p w:rsidR="003C303A" w:rsidRPr="00E73A66" w:rsidRDefault="003C303A" w:rsidP="00E73A66">
      <w:pPr>
        <w:pStyle w:val="Default"/>
        <w:ind w:left="72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From time to time, the Fund may enter into transactions with related parties and </w:t>
      </w:r>
      <w:r w:rsidR="005E7117" w:rsidRPr="00E73A66">
        <w:rPr>
          <w:rFonts w:asciiTheme="majorBidi" w:hAnsiTheme="majorBidi" w:cstheme="majorBidi"/>
          <w:color w:val="auto"/>
          <w:sz w:val="22"/>
          <w:szCs w:val="22"/>
        </w:rPr>
        <w:t>its affiliates</w:t>
      </w:r>
      <w:r w:rsidRPr="00E73A66">
        <w:rPr>
          <w:rFonts w:asciiTheme="majorBidi" w:hAnsiTheme="majorBidi" w:cstheme="majorBidi"/>
          <w:color w:val="auto"/>
          <w:sz w:val="22"/>
          <w:szCs w:val="22"/>
        </w:rPr>
        <w:t xml:space="preserve"> to provide services to the Fund (including legal and advisory services) or to a particular real estate. Such transactions shall be disclosed to the </w:t>
      </w:r>
      <w:r w:rsidR="005E7117" w:rsidRPr="00E73A66">
        <w:rPr>
          <w:rFonts w:asciiTheme="majorBidi" w:hAnsiTheme="majorBidi" w:cstheme="majorBidi"/>
          <w:color w:val="auto"/>
          <w:sz w:val="22"/>
          <w:szCs w:val="22"/>
        </w:rPr>
        <w:t xml:space="preserve">Fund </w:t>
      </w:r>
      <w:r w:rsidRPr="00E73A66">
        <w:rPr>
          <w:rFonts w:asciiTheme="majorBidi" w:hAnsiTheme="majorBidi" w:cstheme="majorBidi"/>
          <w:color w:val="auto"/>
          <w:sz w:val="22"/>
          <w:szCs w:val="22"/>
        </w:rPr>
        <w:t xml:space="preserve">Board of Directors and shall be </w:t>
      </w:r>
      <w:r w:rsidR="00F406BF" w:rsidRPr="00E73A66">
        <w:rPr>
          <w:rFonts w:asciiTheme="majorBidi" w:hAnsiTheme="majorBidi" w:cstheme="majorBidi"/>
          <w:color w:val="auto"/>
          <w:sz w:val="22"/>
          <w:szCs w:val="22"/>
        </w:rPr>
        <w:t>executed</w:t>
      </w:r>
      <w:r w:rsidR="005E7117"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 xml:space="preserve">based on </w:t>
      </w:r>
      <w:r w:rsidR="00F406BF" w:rsidRPr="00E73A66">
        <w:rPr>
          <w:rFonts w:asciiTheme="majorBidi" w:hAnsiTheme="majorBidi" w:cstheme="majorBidi"/>
          <w:color w:val="auto"/>
          <w:sz w:val="22"/>
          <w:szCs w:val="22"/>
        </w:rPr>
        <w:t xml:space="preserve">the </w:t>
      </w:r>
      <w:r w:rsidRPr="00E73A66">
        <w:rPr>
          <w:rFonts w:asciiTheme="majorBidi" w:hAnsiTheme="majorBidi" w:cstheme="majorBidi"/>
          <w:color w:val="auto"/>
          <w:sz w:val="22"/>
          <w:szCs w:val="22"/>
        </w:rPr>
        <w:t>standard conditions</w:t>
      </w:r>
      <w:r w:rsidR="00F406BF" w:rsidRPr="00E73A66">
        <w:rPr>
          <w:rFonts w:asciiTheme="majorBidi" w:hAnsiTheme="majorBidi" w:cstheme="majorBidi"/>
          <w:color w:val="auto"/>
          <w:sz w:val="22"/>
          <w:szCs w:val="22"/>
        </w:rPr>
        <w:t xml:space="preserve"> of the market</w:t>
      </w:r>
      <w:r w:rsidRPr="00E73A66">
        <w:rPr>
          <w:rFonts w:asciiTheme="majorBidi" w:hAnsiTheme="majorBidi" w:cstheme="majorBidi"/>
          <w:color w:val="auto"/>
          <w:sz w:val="22"/>
          <w:szCs w:val="22"/>
        </w:rPr>
        <w:t>.</w:t>
      </w:r>
    </w:p>
    <w:p w:rsidR="003C303A" w:rsidRPr="00E73A66" w:rsidRDefault="003C303A" w:rsidP="00E73A66">
      <w:pPr>
        <w:pStyle w:val="Default"/>
        <w:ind w:left="720"/>
        <w:jc w:val="both"/>
        <w:rPr>
          <w:rFonts w:asciiTheme="majorBidi" w:hAnsiTheme="majorBidi" w:cstheme="majorBidi"/>
          <w:color w:val="auto"/>
          <w:sz w:val="22"/>
          <w:szCs w:val="22"/>
        </w:rPr>
      </w:pPr>
    </w:p>
    <w:p w:rsidR="003C303A" w:rsidRPr="00E73A66" w:rsidRDefault="003C303A" w:rsidP="00E73A66">
      <w:pPr>
        <w:pStyle w:val="Default"/>
        <w:ind w:left="720"/>
        <w:jc w:val="both"/>
        <w:rPr>
          <w:rFonts w:asciiTheme="majorBidi" w:hAnsiTheme="majorBidi" w:cstheme="majorBidi"/>
          <w:color w:val="auto"/>
          <w:sz w:val="22"/>
          <w:szCs w:val="22"/>
        </w:rPr>
      </w:pPr>
      <w:r w:rsidRPr="00E73A66">
        <w:rPr>
          <w:rFonts w:asciiTheme="majorBidi" w:hAnsiTheme="majorBidi" w:cstheme="majorBidi"/>
          <w:color w:val="auto"/>
          <w:sz w:val="22"/>
          <w:szCs w:val="22"/>
        </w:rPr>
        <w:t>The Fund will have a relationship with Eskan for Development and Investment who are related parties as described below</w:t>
      </w:r>
      <w:r w:rsidR="000E24D5" w:rsidRPr="00E73A66">
        <w:rPr>
          <w:rFonts w:asciiTheme="majorBidi" w:hAnsiTheme="majorBidi" w:cstheme="majorBidi"/>
          <w:color w:val="auto"/>
          <w:sz w:val="22"/>
          <w:szCs w:val="22"/>
        </w:rPr>
        <w:t>.</w:t>
      </w:r>
    </w:p>
    <w:p w:rsidR="003C303A" w:rsidRPr="00E73A66" w:rsidRDefault="003C303A" w:rsidP="00E73A66">
      <w:pPr>
        <w:pStyle w:val="Default"/>
        <w:jc w:val="both"/>
        <w:rPr>
          <w:rFonts w:asciiTheme="majorBidi" w:hAnsiTheme="majorBidi" w:cstheme="majorBidi"/>
          <w:color w:val="auto"/>
          <w:sz w:val="22"/>
          <w:szCs w:val="22"/>
        </w:rPr>
      </w:pPr>
    </w:p>
    <w:p w:rsidR="003C303A" w:rsidRPr="00E73A66" w:rsidRDefault="003C303A" w:rsidP="00E73A66">
      <w:pPr>
        <w:pStyle w:val="Default"/>
        <w:ind w:left="36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current relationship of </w:t>
      </w:r>
      <w:r w:rsidR="000E24D5" w:rsidRPr="00E73A66">
        <w:rPr>
          <w:rFonts w:asciiTheme="majorBidi" w:hAnsiTheme="majorBidi" w:cstheme="majorBidi"/>
          <w:color w:val="auto"/>
          <w:sz w:val="22"/>
          <w:szCs w:val="22"/>
        </w:rPr>
        <w:t>Eskan</w:t>
      </w:r>
      <w:r w:rsidRPr="00E73A66">
        <w:rPr>
          <w:rFonts w:asciiTheme="majorBidi" w:hAnsiTheme="majorBidi" w:cstheme="majorBidi"/>
          <w:color w:val="auto"/>
          <w:sz w:val="22"/>
          <w:szCs w:val="22"/>
        </w:rPr>
        <w:t xml:space="preserve"> for development and investment before the establishment of </w:t>
      </w:r>
      <w:r w:rsidR="00997341">
        <w:rPr>
          <w:rFonts w:asciiTheme="majorBidi" w:hAnsiTheme="majorBidi" w:cstheme="majorBidi"/>
          <w:color w:val="auto"/>
          <w:sz w:val="22"/>
          <w:szCs w:val="22"/>
        </w:rPr>
        <w:t xml:space="preserve">SICO Saudi </w:t>
      </w:r>
      <w:r w:rsidRPr="00E73A66">
        <w:rPr>
          <w:rFonts w:asciiTheme="majorBidi" w:hAnsiTheme="majorBidi" w:cstheme="majorBidi"/>
          <w:color w:val="auto"/>
          <w:sz w:val="22"/>
          <w:szCs w:val="22"/>
        </w:rPr>
        <w:t>Fund:</w:t>
      </w:r>
    </w:p>
    <w:p w:rsidR="000E24D5" w:rsidRPr="00E73A66" w:rsidRDefault="000E24D5" w:rsidP="00E73A66">
      <w:pPr>
        <w:pStyle w:val="Default"/>
        <w:jc w:val="both"/>
        <w:rPr>
          <w:rFonts w:asciiTheme="majorBidi" w:hAnsiTheme="majorBidi" w:cstheme="majorBidi"/>
          <w:color w:val="auto"/>
          <w:sz w:val="22"/>
          <w:szCs w:val="22"/>
        </w:rPr>
      </w:pPr>
    </w:p>
    <w:p w:rsidR="003C303A" w:rsidRPr="00E73A66" w:rsidRDefault="003C303A" w:rsidP="00E73A66">
      <w:pPr>
        <w:pStyle w:val="Default"/>
        <w:numPr>
          <w:ilvl w:val="0"/>
          <w:numId w:val="98"/>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Seller party </w:t>
      </w:r>
      <w:r w:rsidR="007B5D90" w:rsidRPr="00E73A66">
        <w:rPr>
          <w:rFonts w:asciiTheme="majorBidi" w:hAnsiTheme="majorBidi" w:cstheme="majorBidi"/>
          <w:color w:val="auto"/>
          <w:sz w:val="22"/>
          <w:szCs w:val="22"/>
        </w:rPr>
        <w:t>of</w:t>
      </w:r>
      <w:r w:rsidR="000E24D5" w:rsidRPr="00E73A66">
        <w:rPr>
          <w:rFonts w:asciiTheme="majorBidi" w:hAnsiTheme="majorBidi" w:cstheme="majorBidi"/>
          <w:color w:val="auto"/>
          <w:sz w:val="22"/>
          <w:szCs w:val="22"/>
        </w:rPr>
        <w:t xml:space="preserve"> Eskan</w:t>
      </w:r>
      <w:r w:rsidRPr="00E73A66">
        <w:rPr>
          <w:rFonts w:asciiTheme="majorBidi" w:hAnsiTheme="majorBidi" w:cstheme="majorBidi"/>
          <w:color w:val="auto"/>
          <w:sz w:val="22"/>
          <w:szCs w:val="22"/>
        </w:rPr>
        <w:t xml:space="preserve"> </w:t>
      </w:r>
      <w:r w:rsidR="000E24D5" w:rsidRPr="00E73A66">
        <w:rPr>
          <w:rFonts w:asciiTheme="majorBidi" w:hAnsiTheme="majorBidi" w:cstheme="majorBidi"/>
          <w:color w:val="auto"/>
          <w:sz w:val="22"/>
          <w:szCs w:val="22"/>
        </w:rPr>
        <w:t>T</w:t>
      </w:r>
      <w:r w:rsidRPr="00E73A66">
        <w:rPr>
          <w:rFonts w:asciiTheme="majorBidi" w:hAnsiTheme="majorBidi" w:cstheme="majorBidi"/>
          <w:color w:val="auto"/>
          <w:sz w:val="22"/>
          <w:szCs w:val="22"/>
        </w:rPr>
        <w:t>ower</w:t>
      </w:r>
      <w:r w:rsidR="000E24D5" w:rsidRPr="00E73A66">
        <w:rPr>
          <w:rFonts w:asciiTheme="majorBidi" w:hAnsiTheme="majorBidi" w:cstheme="majorBidi"/>
          <w:color w:val="auto"/>
          <w:sz w:val="22"/>
          <w:szCs w:val="22"/>
        </w:rPr>
        <w:t>s</w:t>
      </w:r>
      <w:r w:rsidRPr="00E73A66">
        <w:rPr>
          <w:rFonts w:asciiTheme="majorBidi" w:hAnsiTheme="majorBidi" w:cstheme="majorBidi"/>
          <w:color w:val="auto"/>
          <w:sz w:val="22"/>
          <w:szCs w:val="22"/>
        </w:rPr>
        <w:t xml:space="preserve"> 4 and 6</w:t>
      </w:r>
    </w:p>
    <w:p w:rsidR="003C303A" w:rsidRPr="00E73A66" w:rsidRDefault="003C303A" w:rsidP="00E73A66">
      <w:pPr>
        <w:pStyle w:val="Default"/>
        <w:numPr>
          <w:ilvl w:val="0"/>
          <w:numId w:val="98"/>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Investor </w:t>
      </w:r>
      <w:r w:rsidR="000E24D5" w:rsidRPr="00E73A66">
        <w:rPr>
          <w:rFonts w:asciiTheme="majorBidi" w:hAnsiTheme="majorBidi" w:cstheme="majorBidi"/>
          <w:color w:val="auto"/>
          <w:sz w:val="22"/>
          <w:szCs w:val="22"/>
        </w:rPr>
        <w:t>of 20% in kind in Makkah Income-</w:t>
      </w:r>
      <w:r w:rsidRPr="00E73A66">
        <w:rPr>
          <w:rFonts w:asciiTheme="majorBidi" w:hAnsiTheme="majorBidi" w:cstheme="majorBidi"/>
          <w:color w:val="auto"/>
          <w:sz w:val="22"/>
          <w:szCs w:val="22"/>
        </w:rPr>
        <w:t xml:space="preserve">Generating Fund managed by </w:t>
      </w:r>
      <w:r w:rsidR="00D40371">
        <w:rPr>
          <w:rFonts w:asciiTheme="majorBidi" w:hAnsiTheme="majorBidi" w:cstheme="majorBidi"/>
          <w:color w:val="auto"/>
          <w:sz w:val="22"/>
          <w:szCs w:val="22"/>
        </w:rPr>
        <w:t>SICO</w:t>
      </w:r>
      <w:r w:rsidRPr="00E73A66">
        <w:rPr>
          <w:rFonts w:asciiTheme="majorBidi" w:hAnsiTheme="majorBidi" w:cstheme="majorBidi"/>
          <w:color w:val="auto"/>
          <w:sz w:val="22"/>
          <w:szCs w:val="22"/>
        </w:rPr>
        <w:t xml:space="preserve"> </w:t>
      </w:r>
      <w:r w:rsidR="000E24D5" w:rsidRPr="00E73A66">
        <w:rPr>
          <w:rFonts w:asciiTheme="majorBidi" w:hAnsiTheme="majorBidi" w:cstheme="majorBidi"/>
          <w:color w:val="auto"/>
          <w:sz w:val="22"/>
          <w:szCs w:val="22"/>
        </w:rPr>
        <w:t>Capital</w:t>
      </w:r>
      <w:r w:rsidRPr="00E73A66">
        <w:rPr>
          <w:rFonts w:asciiTheme="majorBidi" w:hAnsiTheme="majorBidi" w:cstheme="majorBidi"/>
          <w:color w:val="auto"/>
          <w:sz w:val="22"/>
          <w:szCs w:val="22"/>
        </w:rPr>
        <w:t xml:space="preserve"> </w:t>
      </w:r>
      <w:r w:rsidR="000E24D5" w:rsidRPr="00E73A66">
        <w:rPr>
          <w:rFonts w:asciiTheme="majorBidi" w:hAnsiTheme="majorBidi" w:cstheme="majorBidi"/>
          <w:color w:val="auto"/>
          <w:sz w:val="22"/>
          <w:szCs w:val="22"/>
        </w:rPr>
        <w:t xml:space="preserve">the Property and Operation Manager of Eskan Tower </w:t>
      </w:r>
      <w:r w:rsidRPr="00E73A66">
        <w:rPr>
          <w:rFonts w:asciiTheme="majorBidi" w:hAnsiTheme="majorBidi" w:cstheme="majorBidi"/>
          <w:color w:val="auto"/>
          <w:sz w:val="22"/>
          <w:szCs w:val="22"/>
        </w:rPr>
        <w:t>5</w:t>
      </w:r>
    </w:p>
    <w:p w:rsidR="003C303A" w:rsidRPr="00E73A66" w:rsidRDefault="00B308CB" w:rsidP="00E73A66">
      <w:pPr>
        <w:pStyle w:val="Default"/>
        <w:numPr>
          <w:ilvl w:val="0"/>
          <w:numId w:val="98"/>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Tenant</w:t>
      </w:r>
      <w:r w:rsidR="000E24D5" w:rsidRPr="00E73A66">
        <w:rPr>
          <w:rFonts w:asciiTheme="majorBidi" w:hAnsiTheme="majorBidi" w:cstheme="majorBidi"/>
          <w:color w:val="auto"/>
          <w:sz w:val="22"/>
          <w:szCs w:val="22"/>
        </w:rPr>
        <w:t xml:space="preserve"> of Eskan </w:t>
      </w:r>
      <w:r w:rsidR="003C303A" w:rsidRPr="00E73A66">
        <w:rPr>
          <w:rFonts w:asciiTheme="majorBidi" w:hAnsiTheme="majorBidi" w:cstheme="majorBidi"/>
          <w:color w:val="auto"/>
          <w:sz w:val="22"/>
          <w:szCs w:val="22"/>
        </w:rPr>
        <w:t>Tower 5</w:t>
      </w:r>
    </w:p>
    <w:p w:rsidR="003C303A" w:rsidRPr="00E73A66" w:rsidRDefault="003C303A" w:rsidP="00E73A66">
      <w:pPr>
        <w:pStyle w:val="Default"/>
        <w:numPr>
          <w:ilvl w:val="0"/>
          <w:numId w:val="98"/>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Dr. Nabih Abdulrahman Sulaiman Al Jaber</w:t>
      </w:r>
      <w:r w:rsidR="000E24D5"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 xml:space="preserve"> independent member of </w:t>
      </w:r>
      <w:r w:rsidR="007B5D90" w:rsidRPr="00E73A66">
        <w:rPr>
          <w:rFonts w:asciiTheme="majorBidi" w:hAnsiTheme="majorBidi" w:cstheme="majorBidi"/>
          <w:color w:val="auto"/>
          <w:sz w:val="22"/>
          <w:szCs w:val="22"/>
          <w:lang w:val="en-GB"/>
        </w:rPr>
        <w:t xml:space="preserve">the Board of </w:t>
      </w:r>
      <w:r w:rsidRPr="00E73A66">
        <w:rPr>
          <w:rFonts w:asciiTheme="majorBidi" w:hAnsiTheme="majorBidi" w:cstheme="majorBidi"/>
          <w:color w:val="auto"/>
          <w:sz w:val="22"/>
          <w:szCs w:val="22"/>
        </w:rPr>
        <w:t>Makkah Income</w:t>
      </w:r>
      <w:r w:rsidR="000E24D5" w:rsidRPr="00E73A66">
        <w:rPr>
          <w:rFonts w:asciiTheme="majorBidi" w:hAnsiTheme="majorBidi" w:cstheme="majorBidi"/>
          <w:color w:val="auto"/>
          <w:sz w:val="22"/>
          <w:szCs w:val="22"/>
        </w:rPr>
        <w:t>-</w:t>
      </w:r>
      <w:r w:rsidRPr="00E73A66">
        <w:rPr>
          <w:rFonts w:asciiTheme="majorBidi" w:hAnsiTheme="majorBidi" w:cstheme="majorBidi"/>
          <w:color w:val="auto"/>
          <w:sz w:val="22"/>
          <w:szCs w:val="22"/>
        </w:rPr>
        <w:t>Generati</w:t>
      </w:r>
      <w:r w:rsidR="000E24D5" w:rsidRPr="00E73A66">
        <w:rPr>
          <w:rFonts w:asciiTheme="majorBidi" w:hAnsiTheme="majorBidi" w:cstheme="majorBidi"/>
          <w:color w:val="auto"/>
          <w:sz w:val="22"/>
          <w:szCs w:val="22"/>
        </w:rPr>
        <w:t>ng</w:t>
      </w:r>
      <w:r w:rsidRPr="00E73A66">
        <w:rPr>
          <w:rFonts w:asciiTheme="majorBidi" w:hAnsiTheme="majorBidi" w:cstheme="majorBidi"/>
          <w:color w:val="auto"/>
          <w:sz w:val="22"/>
          <w:szCs w:val="22"/>
        </w:rPr>
        <w:t xml:space="preserve"> Fund managed by </w:t>
      </w:r>
      <w:r w:rsidR="00D40371">
        <w:rPr>
          <w:rFonts w:asciiTheme="majorBidi" w:hAnsiTheme="majorBidi" w:cstheme="majorBidi"/>
          <w:color w:val="auto"/>
          <w:sz w:val="22"/>
          <w:szCs w:val="22"/>
        </w:rPr>
        <w:t>SICO</w:t>
      </w:r>
      <w:r w:rsidRPr="00E73A66">
        <w:rPr>
          <w:rFonts w:asciiTheme="majorBidi" w:hAnsiTheme="majorBidi" w:cstheme="majorBidi"/>
          <w:color w:val="auto"/>
          <w:sz w:val="22"/>
          <w:szCs w:val="22"/>
        </w:rPr>
        <w:t xml:space="preserve"> </w:t>
      </w:r>
      <w:r w:rsidR="000E24D5" w:rsidRPr="00E73A66">
        <w:rPr>
          <w:rFonts w:asciiTheme="majorBidi" w:hAnsiTheme="majorBidi" w:cstheme="majorBidi"/>
          <w:color w:val="auto"/>
          <w:sz w:val="22"/>
          <w:szCs w:val="22"/>
        </w:rPr>
        <w:t>Capital</w:t>
      </w:r>
      <w:r w:rsidRPr="00E73A66">
        <w:rPr>
          <w:rFonts w:asciiTheme="majorBidi" w:hAnsiTheme="majorBidi" w:cstheme="majorBidi"/>
          <w:color w:val="auto"/>
          <w:sz w:val="22"/>
          <w:szCs w:val="22"/>
        </w:rPr>
        <w:t>.</w:t>
      </w:r>
    </w:p>
    <w:p w:rsidR="003C303A" w:rsidRPr="00E73A66" w:rsidRDefault="003C303A" w:rsidP="00E73A66">
      <w:pPr>
        <w:pStyle w:val="Default"/>
        <w:jc w:val="both"/>
        <w:rPr>
          <w:rFonts w:asciiTheme="majorBidi" w:hAnsiTheme="majorBidi" w:cstheme="majorBidi"/>
          <w:color w:val="auto"/>
          <w:sz w:val="22"/>
          <w:szCs w:val="22"/>
        </w:rPr>
      </w:pPr>
    </w:p>
    <w:p w:rsidR="003C303A" w:rsidRPr="00E73A66" w:rsidRDefault="003C303A"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After the clos</w:t>
      </w:r>
      <w:r w:rsidR="003710DA" w:rsidRPr="00E73A66">
        <w:rPr>
          <w:rFonts w:asciiTheme="majorBidi" w:hAnsiTheme="majorBidi" w:cstheme="majorBidi"/>
          <w:color w:val="auto"/>
          <w:sz w:val="22"/>
          <w:szCs w:val="22"/>
        </w:rPr>
        <w:t>e</w:t>
      </w:r>
      <w:r w:rsidRPr="00E73A66">
        <w:rPr>
          <w:rFonts w:asciiTheme="majorBidi" w:hAnsiTheme="majorBidi" w:cstheme="majorBidi"/>
          <w:color w:val="auto"/>
          <w:sz w:val="22"/>
          <w:szCs w:val="22"/>
        </w:rPr>
        <w:t xml:space="preserve"> of the </w:t>
      </w:r>
      <w:r w:rsidR="003710DA" w:rsidRPr="00E73A66">
        <w:rPr>
          <w:rFonts w:asciiTheme="majorBidi" w:hAnsiTheme="majorBidi" w:cstheme="majorBidi"/>
          <w:color w:val="auto"/>
          <w:sz w:val="22"/>
          <w:szCs w:val="22"/>
        </w:rPr>
        <w:t xml:space="preserve">offering </w:t>
      </w:r>
      <w:r w:rsidRPr="00E73A66">
        <w:rPr>
          <w:rFonts w:asciiTheme="majorBidi" w:hAnsiTheme="majorBidi" w:cstheme="majorBidi"/>
          <w:color w:val="auto"/>
          <w:sz w:val="22"/>
          <w:szCs w:val="22"/>
        </w:rPr>
        <w:t xml:space="preserve">period and </w:t>
      </w:r>
      <w:r w:rsidR="003710DA" w:rsidRPr="00E73A66">
        <w:rPr>
          <w:rFonts w:asciiTheme="majorBidi" w:hAnsiTheme="majorBidi" w:cstheme="majorBidi"/>
          <w:color w:val="auto"/>
          <w:sz w:val="22"/>
          <w:szCs w:val="22"/>
        </w:rPr>
        <w:t xml:space="preserve">the transfer of </w:t>
      </w:r>
      <w:r w:rsidR="00ED7FE1" w:rsidRPr="00E73A66">
        <w:rPr>
          <w:rFonts w:asciiTheme="majorBidi" w:hAnsiTheme="majorBidi" w:cstheme="majorBidi"/>
          <w:color w:val="auto"/>
          <w:sz w:val="22"/>
          <w:szCs w:val="22"/>
        </w:rPr>
        <w:t>ownership</w:t>
      </w:r>
      <w:r w:rsidR="003710DA" w:rsidRPr="00E73A66">
        <w:rPr>
          <w:rFonts w:asciiTheme="majorBidi" w:hAnsiTheme="majorBidi" w:cstheme="majorBidi"/>
          <w:color w:val="auto"/>
          <w:sz w:val="22"/>
          <w:szCs w:val="22"/>
        </w:rPr>
        <w:t xml:space="preserve"> to </w:t>
      </w:r>
      <w:r w:rsidR="00997341">
        <w:rPr>
          <w:rFonts w:asciiTheme="majorBidi" w:hAnsiTheme="majorBidi" w:cstheme="majorBidi"/>
          <w:color w:val="auto"/>
          <w:sz w:val="22"/>
          <w:szCs w:val="22"/>
        </w:rPr>
        <w:t xml:space="preserve">SICO Saudi </w:t>
      </w:r>
      <w:r w:rsidR="000E24D5" w:rsidRPr="00E73A66">
        <w:rPr>
          <w:rFonts w:asciiTheme="majorBidi" w:hAnsiTheme="majorBidi" w:cstheme="majorBidi"/>
          <w:color w:val="auto"/>
          <w:sz w:val="22"/>
          <w:szCs w:val="22"/>
        </w:rPr>
        <w:t>REIT</w:t>
      </w:r>
      <w:r w:rsidRPr="00E73A66">
        <w:rPr>
          <w:rFonts w:asciiTheme="majorBidi" w:hAnsiTheme="majorBidi" w:cstheme="majorBidi"/>
          <w:color w:val="auto"/>
          <w:sz w:val="22"/>
          <w:szCs w:val="22"/>
        </w:rPr>
        <w:t xml:space="preserve"> </w:t>
      </w:r>
      <w:r w:rsidR="003710DA" w:rsidRPr="00E73A66">
        <w:rPr>
          <w:rFonts w:asciiTheme="majorBidi" w:hAnsiTheme="majorBidi" w:cstheme="majorBidi"/>
          <w:color w:val="auto"/>
          <w:sz w:val="22"/>
          <w:szCs w:val="22"/>
        </w:rPr>
        <w:t>Fund, Eskan re</w:t>
      </w:r>
      <w:r w:rsidRPr="00E73A66">
        <w:rPr>
          <w:rFonts w:asciiTheme="majorBidi" w:hAnsiTheme="majorBidi" w:cstheme="majorBidi"/>
          <w:color w:val="auto"/>
          <w:sz w:val="22"/>
          <w:szCs w:val="22"/>
        </w:rPr>
        <w:t xml:space="preserve">lationship with </w:t>
      </w:r>
      <w:r w:rsidR="003710DA" w:rsidRPr="00E73A66">
        <w:rPr>
          <w:rFonts w:asciiTheme="majorBidi" w:hAnsiTheme="majorBidi" w:cstheme="majorBidi"/>
          <w:color w:val="auto"/>
          <w:sz w:val="22"/>
          <w:szCs w:val="22"/>
        </w:rPr>
        <w:t>the Fund shall be as follows:</w:t>
      </w:r>
    </w:p>
    <w:p w:rsidR="000E24D5" w:rsidRPr="00E73A66" w:rsidRDefault="000E24D5" w:rsidP="00E73A66">
      <w:pPr>
        <w:pStyle w:val="Default"/>
        <w:jc w:val="both"/>
        <w:rPr>
          <w:rFonts w:asciiTheme="majorBidi" w:hAnsiTheme="majorBidi" w:cstheme="majorBidi"/>
          <w:color w:val="auto"/>
          <w:sz w:val="22"/>
          <w:szCs w:val="22"/>
        </w:rPr>
      </w:pPr>
    </w:p>
    <w:p w:rsidR="003C303A" w:rsidRPr="00E73A66" w:rsidRDefault="003710DA" w:rsidP="00E73A66">
      <w:pPr>
        <w:pStyle w:val="Default"/>
        <w:numPr>
          <w:ilvl w:val="0"/>
          <w:numId w:val="99"/>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lease contract shall include the </w:t>
      </w:r>
      <w:r w:rsidR="007B5D90" w:rsidRPr="00E73A66">
        <w:rPr>
          <w:rFonts w:asciiTheme="majorBidi" w:hAnsiTheme="majorBidi" w:cstheme="majorBidi"/>
          <w:color w:val="auto"/>
          <w:sz w:val="22"/>
          <w:szCs w:val="22"/>
        </w:rPr>
        <w:t xml:space="preserve">commitment of the </w:t>
      </w:r>
      <w:r w:rsidR="00B308CB" w:rsidRPr="00E73A66">
        <w:rPr>
          <w:rFonts w:asciiTheme="majorBidi" w:hAnsiTheme="majorBidi" w:cstheme="majorBidi"/>
          <w:color w:val="auto"/>
          <w:sz w:val="22"/>
          <w:szCs w:val="22"/>
        </w:rPr>
        <w:t>Tenant</w:t>
      </w:r>
      <w:r w:rsidRPr="00E73A66">
        <w:rPr>
          <w:rFonts w:asciiTheme="majorBidi" w:hAnsiTheme="majorBidi" w:cstheme="majorBidi"/>
          <w:color w:val="auto"/>
          <w:sz w:val="22"/>
          <w:szCs w:val="22"/>
        </w:rPr>
        <w:t xml:space="preserve"> </w:t>
      </w:r>
      <w:r w:rsidR="007B5D90" w:rsidRPr="00E73A66">
        <w:rPr>
          <w:rFonts w:asciiTheme="majorBidi" w:hAnsiTheme="majorBidi" w:cstheme="majorBidi"/>
          <w:color w:val="auto"/>
          <w:sz w:val="22"/>
          <w:szCs w:val="22"/>
        </w:rPr>
        <w:t xml:space="preserve">of </w:t>
      </w:r>
      <w:r w:rsidR="003C303A" w:rsidRPr="00E73A66">
        <w:rPr>
          <w:rFonts w:asciiTheme="majorBidi" w:hAnsiTheme="majorBidi" w:cstheme="majorBidi"/>
          <w:color w:val="auto"/>
          <w:sz w:val="22"/>
          <w:szCs w:val="22"/>
        </w:rPr>
        <w:t xml:space="preserve">all management, operation and maintenance expenses of </w:t>
      </w:r>
      <w:r w:rsidR="006D073A" w:rsidRPr="00E73A66">
        <w:rPr>
          <w:rFonts w:asciiTheme="majorBidi" w:hAnsiTheme="majorBidi" w:cstheme="majorBidi"/>
          <w:color w:val="auto"/>
          <w:sz w:val="22"/>
          <w:szCs w:val="22"/>
        </w:rPr>
        <w:t xml:space="preserve">Eskan </w:t>
      </w:r>
      <w:r w:rsidR="003C303A" w:rsidRPr="00E73A66">
        <w:rPr>
          <w:rFonts w:asciiTheme="majorBidi" w:hAnsiTheme="majorBidi" w:cstheme="majorBidi"/>
          <w:color w:val="auto"/>
          <w:sz w:val="22"/>
          <w:szCs w:val="22"/>
        </w:rPr>
        <w:t xml:space="preserve">Tower 4 for five years, Tower 5 for four years and Tower 6 </w:t>
      </w:r>
      <w:r w:rsidR="007F0E52" w:rsidRPr="00E73A66">
        <w:rPr>
          <w:rFonts w:asciiTheme="majorBidi" w:hAnsiTheme="majorBidi" w:cstheme="majorBidi"/>
          <w:color w:val="auto"/>
          <w:sz w:val="22"/>
          <w:szCs w:val="22"/>
        </w:rPr>
        <w:t>for five</w:t>
      </w:r>
      <w:r w:rsidR="003C303A" w:rsidRPr="00E73A66">
        <w:rPr>
          <w:rFonts w:asciiTheme="majorBidi" w:hAnsiTheme="majorBidi" w:cstheme="majorBidi"/>
          <w:color w:val="auto"/>
          <w:sz w:val="22"/>
          <w:szCs w:val="22"/>
        </w:rPr>
        <w:t xml:space="preserve"> years, renewable </w:t>
      </w:r>
      <w:r w:rsidRPr="00E73A66">
        <w:rPr>
          <w:rFonts w:asciiTheme="majorBidi" w:hAnsiTheme="majorBidi" w:cstheme="majorBidi"/>
          <w:color w:val="auto"/>
          <w:sz w:val="22"/>
          <w:szCs w:val="22"/>
        </w:rPr>
        <w:t>subject</w:t>
      </w:r>
      <w:r w:rsidR="003C303A" w:rsidRPr="00E73A66">
        <w:rPr>
          <w:rFonts w:asciiTheme="majorBidi" w:hAnsiTheme="majorBidi" w:cstheme="majorBidi"/>
          <w:color w:val="auto"/>
          <w:sz w:val="22"/>
          <w:szCs w:val="22"/>
        </w:rPr>
        <w:t xml:space="preserve"> </w:t>
      </w:r>
      <w:r w:rsidR="00375196" w:rsidRPr="00E73A66">
        <w:rPr>
          <w:rFonts w:asciiTheme="majorBidi" w:hAnsiTheme="majorBidi" w:cstheme="majorBidi"/>
          <w:color w:val="auto"/>
          <w:sz w:val="22"/>
          <w:szCs w:val="22"/>
        </w:rPr>
        <w:t xml:space="preserve">to </w:t>
      </w:r>
      <w:r w:rsidR="003C303A" w:rsidRPr="00E73A66">
        <w:rPr>
          <w:rFonts w:asciiTheme="majorBidi" w:hAnsiTheme="majorBidi" w:cstheme="majorBidi"/>
          <w:color w:val="auto"/>
          <w:sz w:val="22"/>
          <w:szCs w:val="22"/>
        </w:rPr>
        <w:t xml:space="preserve">the approval of the </w:t>
      </w:r>
      <w:r w:rsidRPr="00E73A66">
        <w:rPr>
          <w:rFonts w:asciiTheme="majorBidi" w:hAnsiTheme="majorBidi" w:cstheme="majorBidi"/>
          <w:color w:val="auto"/>
          <w:sz w:val="22"/>
          <w:szCs w:val="22"/>
        </w:rPr>
        <w:t xml:space="preserve">Fund Manager and </w:t>
      </w:r>
      <w:r w:rsidR="009C40D7" w:rsidRPr="00E73A66">
        <w:rPr>
          <w:rFonts w:asciiTheme="majorBidi" w:hAnsiTheme="majorBidi" w:cstheme="majorBidi"/>
          <w:color w:val="auto"/>
          <w:sz w:val="22"/>
          <w:szCs w:val="22"/>
        </w:rPr>
        <w:t xml:space="preserve">Eskan </w:t>
      </w:r>
      <w:r w:rsidRPr="00E73A66">
        <w:rPr>
          <w:rFonts w:asciiTheme="majorBidi" w:hAnsiTheme="majorBidi" w:cstheme="majorBidi"/>
          <w:color w:val="auto"/>
          <w:sz w:val="22"/>
          <w:szCs w:val="22"/>
        </w:rPr>
        <w:t xml:space="preserve">for </w:t>
      </w:r>
      <w:r w:rsidR="003C303A" w:rsidRPr="00E73A66">
        <w:rPr>
          <w:rFonts w:asciiTheme="majorBidi" w:hAnsiTheme="majorBidi" w:cstheme="majorBidi"/>
          <w:color w:val="auto"/>
          <w:sz w:val="22"/>
          <w:szCs w:val="22"/>
        </w:rPr>
        <w:t>Development</w:t>
      </w:r>
      <w:r w:rsidR="006D073A" w:rsidRPr="00E73A66">
        <w:rPr>
          <w:rFonts w:asciiTheme="majorBidi" w:hAnsiTheme="majorBidi" w:cstheme="majorBidi"/>
          <w:color w:val="auto"/>
          <w:sz w:val="22"/>
          <w:szCs w:val="22"/>
        </w:rPr>
        <w:t xml:space="preserve"> </w:t>
      </w:r>
      <w:r w:rsidR="0035700C" w:rsidRPr="00E73A66">
        <w:rPr>
          <w:rFonts w:asciiTheme="majorBidi" w:hAnsiTheme="majorBidi" w:cstheme="majorBidi"/>
          <w:color w:val="auto"/>
          <w:sz w:val="22"/>
          <w:szCs w:val="22"/>
        </w:rPr>
        <w:t>Company</w:t>
      </w:r>
      <w:r w:rsidR="003C303A" w:rsidRPr="00E73A66">
        <w:rPr>
          <w:rFonts w:asciiTheme="majorBidi" w:hAnsiTheme="majorBidi" w:cstheme="majorBidi"/>
          <w:color w:val="auto"/>
          <w:sz w:val="22"/>
          <w:szCs w:val="22"/>
        </w:rPr>
        <w:t>.</w:t>
      </w:r>
    </w:p>
    <w:p w:rsidR="003710DA" w:rsidRPr="00E73A66" w:rsidRDefault="003710DA" w:rsidP="00E73A66">
      <w:pPr>
        <w:pStyle w:val="Default"/>
        <w:ind w:left="720"/>
        <w:jc w:val="both"/>
        <w:rPr>
          <w:rFonts w:asciiTheme="majorBidi" w:hAnsiTheme="majorBidi" w:cstheme="majorBidi"/>
          <w:color w:val="auto"/>
          <w:sz w:val="22"/>
          <w:szCs w:val="22"/>
        </w:rPr>
      </w:pPr>
    </w:p>
    <w:p w:rsidR="003C303A" w:rsidRPr="00E73A66" w:rsidRDefault="003710DA" w:rsidP="00E73A66">
      <w:pPr>
        <w:pStyle w:val="Default"/>
        <w:numPr>
          <w:ilvl w:val="0"/>
          <w:numId w:val="99"/>
        </w:numPr>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w:t>
      </w:r>
      <w:r w:rsidR="006D073A" w:rsidRPr="00E73A66">
        <w:rPr>
          <w:rFonts w:asciiTheme="majorBidi" w:hAnsiTheme="majorBidi" w:cstheme="majorBidi"/>
          <w:color w:val="auto"/>
          <w:sz w:val="22"/>
          <w:szCs w:val="22"/>
        </w:rPr>
        <w:t>r</w:t>
      </w:r>
      <w:r w:rsidRPr="00E73A66">
        <w:rPr>
          <w:rFonts w:asciiTheme="majorBidi" w:hAnsiTheme="majorBidi" w:cstheme="majorBidi"/>
          <w:color w:val="auto"/>
          <w:sz w:val="22"/>
          <w:szCs w:val="22"/>
        </w:rPr>
        <w:t xml:space="preserve">eal </w:t>
      </w:r>
      <w:r w:rsidR="006D073A" w:rsidRPr="00E73A66">
        <w:rPr>
          <w:rFonts w:asciiTheme="majorBidi" w:hAnsiTheme="majorBidi" w:cstheme="majorBidi"/>
          <w:color w:val="auto"/>
          <w:sz w:val="22"/>
          <w:szCs w:val="22"/>
        </w:rPr>
        <w:t>e</w:t>
      </w:r>
      <w:r w:rsidRPr="00E73A66">
        <w:rPr>
          <w:rFonts w:asciiTheme="majorBidi" w:hAnsiTheme="majorBidi" w:cstheme="majorBidi"/>
          <w:color w:val="auto"/>
          <w:sz w:val="22"/>
          <w:szCs w:val="22"/>
        </w:rPr>
        <w:t>state</w:t>
      </w:r>
      <w:r w:rsidR="003C303A" w:rsidRPr="00E73A66">
        <w:rPr>
          <w:rFonts w:asciiTheme="majorBidi" w:hAnsiTheme="majorBidi" w:cstheme="majorBidi"/>
          <w:color w:val="auto"/>
          <w:sz w:val="22"/>
          <w:szCs w:val="22"/>
        </w:rPr>
        <w:t xml:space="preserve">, operation, maintenance and marketing </w:t>
      </w:r>
      <w:r w:rsidR="00AB7388" w:rsidRPr="00E73A66">
        <w:rPr>
          <w:rFonts w:asciiTheme="majorBidi" w:hAnsiTheme="majorBidi" w:cstheme="majorBidi"/>
          <w:color w:val="auto"/>
          <w:sz w:val="22"/>
          <w:szCs w:val="22"/>
        </w:rPr>
        <w:t xml:space="preserve">Manager </w:t>
      </w:r>
      <w:r w:rsidR="003C303A" w:rsidRPr="00E73A66">
        <w:rPr>
          <w:rFonts w:asciiTheme="majorBidi" w:hAnsiTheme="majorBidi" w:cstheme="majorBidi"/>
          <w:color w:val="auto"/>
          <w:sz w:val="22"/>
          <w:szCs w:val="22"/>
        </w:rPr>
        <w:t xml:space="preserve">of </w:t>
      </w:r>
      <w:r w:rsidR="00AB7388" w:rsidRPr="00E73A66">
        <w:rPr>
          <w:rFonts w:asciiTheme="majorBidi" w:hAnsiTheme="majorBidi" w:cstheme="majorBidi"/>
          <w:color w:val="auto"/>
          <w:sz w:val="22"/>
          <w:szCs w:val="22"/>
        </w:rPr>
        <w:t xml:space="preserve">Eskan </w:t>
      </w:r>
      <w:r w:rsidR="003C303A" w:rsidRPr="00E73A66">
        <w:rPr>
          <w:rFonts w:asciiTheme="majorBidi" w:hAnsiTheme="majorBidi" w:cstheme="majorBidi"/>
          <w:color w:val="auto"/>
          <w:sz w:val="22"/>
          <w:szCs w:val="22"/>
        </w:rPr>
        <w:t xml:space="preserve">Tower 4 after the </w:t>
      </w:r>
      <w:r w:rsidR="006D073A" w:rsidRPr="00E73A66">
        <w:rPr>
          <w:rFonts w:asciiTheme="majorBidi" w:hAnsiTheme="majorBidi" w:cstheme="majorBidi"/>
          <w:color w:val="auto"/>
          <w:sz w:val="22"/>
          <w:szCs w:val="22"/>
        </w:rPr>
        <w:t>lapse</w:t>
      </w:r>
      <w:r w:rsidR="003C303A" w:rsidRPr="00E73A66">
        <w:rPr>
          <w:rFonts w:asciiTheme="majorBidi" w:hAnsiTheme="majorBidi" w:cstheme="majorBidi"/>
          <w:color w:val="auto"/>
          <w:sz w:val="22"/>
          <w:szCs w:val="22"/>
        </w:rPr>
        <w:t xml:space="preserve"> of the first five years</w:t>
      </w:r>
      <w:r w:rsidR="00AB7388" w:rsidRPr="00E73A66">
        <w:rPr>
          <w:rFonts w:asciiTheme="majorBidi" w:hAnsiTheme="majorBidi" w:cstheme="majorBidi"/>
          <w:color w:val="auto"/>
          <w:sz w:val="22"/>
          <w:szCs w:val="22"/>
        </w:rPr>
        <w:t>,</w:t>
      </w:r>
      <w:r w:rsidR="003C303A" w:rsidRPr="00E73A66">
        <w:rPr>
          <w:rFonts w:asciiTheme="majorBidi" w:hAnsiTheme="majorBidi" w:cstheme="majorBidi"/>
          <w:color w:val="auto"/>
          <w:sz w:val="22"/>
          <w:szCs w:val="22"/>
        </w:rPr>
        <w:t xml:space="preserve"> </w:t>
      </w:r>
      <w:r w:rsidR="009C40D7" w:rsidRPr="00E73A66">
        <w:rPr>
          <w:rFonts w:asciiTheme="majorBidi" w:hAnsiTheme="majorBidi" w:cstheme="majorBidi"/>
          <w:color w:val="auto"/>
          <w:sz w:val="22"/>
          <w:szCs w:val="22"/>
        </w:rPr>
        <w:t xml:space="preserve">Tower </w:t>
      </w:r>
      <w:r w:rsidR="003C303A" w:rsidRPr="00E73A66">
        <w:rPr>
          <w:rFonts w:asciiTheme="majorBidi" w:hAnsiTheme="majorBidi" w:cstheme="majorBidi"/>
          <w:color w:val="auto"/>
          <w:sz w:val="22"/>
          <w:szCs w:val="22"/>
        </w:rPr>
        <w:t xml:space="preserve">5 after the </w:t>
      </w:r>
      <w:r w:rsidR="006D073A" w:rsidRPr="00E73A66">
        <w:rPr>
          <w:rFonts w:asciiTheme="majorBidi" w:hAnsiTheme="majorBidi" w:cstheme="majorBidi"/>
          <w:color w:val="auto"/>
          <w:sz w:val="22"/>
          <w:szCs w:val="22"/>
        </w:rPr>
        <w:t>lapse</w:t>
      </w:r>
      <w:r w:rsidR="003C303A" w:rsidRPr="00E73A66">
        <w:rPr>
          <w:rFonts w:asciiTheme="majorBidi" w:hAnsiTheme="majorBidi" w:cstheme="majorBidi"/>
          <w:color w:val="auto"/>
          <w:sz w:val="22"/>
          <w:szCs w:val="22"/>
        </w:rPr>
        <w:t xml:space="preserve"> of the first four years and Tower 6 after the </w:t>
      </w:r>
      <w:r w:rsidR="006D073A" w:rsidRPr="00E73A66">
        <w:rPr>
          <w:rFonts w:asciiTheme="majorBidi" w:hAnsiTheme="majorBidi" w:cstheme="majorBidi"/>
          <w:color w:val="auto"/>
          <w:sz w:val="22"/>
          <w:szCs w:val="22"/>
        </w:rPr>
        <w:t>lapse</w:t>
      </w:r>
      <w:r w:rsidR="003C303A" w:rsidRPr="00E73A66">
        <w:rPr>
          <w:rFonts w:asciiTheme="majorBidi" w:hAnsiTheme="majorBidi" w:cstheme="majorBidi"/>
          <w:color w:val="auto"/>
          <w:sz w:val="22"/>
          <w:szCs w:val="22"/>
        </w:rPr>
        <w:t xml:space="preserve"> of the first five years or </w:t>
      </w:r>
      <w:r w:rsidR="00AB7388" w:rsidRPr="00E73A66">
        <w:rPr>
          <w:rFonts w:asciiTheme="majorBidi" w:hAnsiTheme="majorBidi" w:cstheme="majorBidi"/>
          <w:color w:val="auto"/>
          <w:sz w:val="22"/>
          <w:szCs w:val="22"/>
        </w:rPr>
        <w:t>non-renewal of</w:t>
      </w:r>
      <w:r w:rsidR="003C303A" w:rsidRPr="00E73A66">
        <w:rPr>
          <w:rFonts w:asciiTheme="majorBidi" w:hAnsiTheme="majorBidi" w:cstheme="majorBidi"/>
          <w:color w:val="auto"/>
          <w:sz w:val="22"/>
          <w:szCs w:val="22"/>
        </w:rPr>
        <w:t xml:space="preserve"> the lease for additional periods</w:t>
      </w:r>
      <w:r w:rsidR="00AB7388" w:rsidRPr="00E73A66">
        <w:rPr>
          <w:rFonts w:asciiTheme="majorBidi" w:hAnsiTheme="majorBidi" w:cstheme="majorBidi"/>
          <w:color w:val="auto"/>
          <w:sz w:val="22"/>
          <w:szCs w:val="22"/>
        </w:rPr>
        <w:t xml:space="preserve">. This </w:t>
      </w:r>
      <w:r w:rsidR="003C303A" w:rsidRPr="00E73A66">
        <w:rPr>
          <w:rFonts w:asciiTheme="majorBidi" w:hAnsiTheme="majorBidi" w:cstheme="majorBidi"/>
          <w:color w:val="auto"/>
          <w:sz w:val="22"/>
          <w:szCs w:val="22"/>
        </w:rPr>
        <w:t xml:space="preserve">option is </w:t>
      </w:r>
      <w:r w:rsidR="00AB7388" w:rsidRPr="00E73A66">
        <w:rPr>
          <w:rFonts w:asciiTheme="majorBidi" w:hAnsiTheme="majorBidi" w:cstheme="majorBidi"/>
          <w:color w:val="auto"/>
          <w:sz w:val="22"/>
          <w:szCs w:val="22"/>
        </w:rPr>
        <w:t xml:space="preserve">only </w:t>
      </w:r>
      <w:r w:rsidR="003C303A" w:rsidRPr="00E73A66">
        <w:rPr>
          <w:rFonts w:asciiTheme="majorBidi" w:hAnsiTheme="majorBidi" w:cstheme="majorBidi"/>
          <w:color w:val="auto"/>
          <w:sz w:val="22"/>
          <w:szCs w:val="22"/>
        </w:rPr>
        <w:t xml:space="preserve">binding </w:t>
      </w:r>
      <w:r w:rsidR="00AB7388" w:rsidRPr="00E73A66">
        <w:rPr>
          <w:rFonts w:asciiTheme="majorBidi" w:hAnsiTheme="majorBidi" w:cstheme="majorBidi"/>
          <w:color w:val="auto"/>
          <w:sz w:val="22"/>
          <w:szCs w:val="22"/>
        </w:rPr>
        <w:t>on</w:t>
      </w:r>
      <w:r w:rsidR="003C303A" w:rsidRPr="00E73A66">
        <w:rPr>
          <w:rFonts w:asciiTheme="majorBidi" w:hAnsiTheme="majorBidi" w:cstheme="majorBidi"/>
          <w:color w:val="auto"/>
          <w:sz w:val="22"/>
          <w:szCs w:val="22"/>
        </w:rPr>
        <w:t xml:space="preserve"> </w:t>
      </w:r>
      <w:r w:rsidR="00AB7388" w:rsidRPr="00E73A66">
        <w:rPr>
          <w:rFonts w:asciiTheme="majorBidi" w:hAnsiTheme="majorBidi" w:cstheme="majorBidi"/>
          <w:color w:val="auto"/>
          <w:sz w:val="22"/>
          <w:szCs w:val="22"/>
        </w:rPr>
        <w:t xml:space="preserve">Eskan Co. </w:t>
      </w:r>
      <w:r w:rsidR="003C303A" w:rsidRPr="00E73A66">
        <w:rPr>
          <w:rFonts w:asciiTheme="majorBidi" w:hAnsiTheme="majorBidi" w:cstheme="majorBidi"/>
          <w:color w:val="auto"/>
          <w:sz w:val="22"/>
          <w:szCs w:val="22"/>
        </w:rPr>
        <w:t>and no</w:t>
      </w:r>
      <w:r w:rsidR="00AB7388" w:rsidRPr="00E73A66">
        <w:rPr>
          <w:rFonts w:asciiTheme="majorBidi" w:hAnsiTheme="majorBidi" w:cstheme="majorBidi"/>
          <w:color w:val="auto"/>
          <w:sz w:val="22"/>
          <w:szCs w:val="22"/>
        </w:rPr>
        <w:t xml:space="preserve">t the Fund Manager. </w:t>
      </w:r>
    </w:p>
    <w:p w:rsidR="003C303A" w:rsidRPr="00E73A66" w:rsidRDefault="003C303A" w:rsidP="00E73A66">
      <w:pPr>
        <w:pStyle w:val="Default"/>
        <w:jc w:val="both"/>
        <w:rPr>
          <w:rFonts w:asciiTheme="majorBidi" w:hAnsiTheme="majorBidi" w:cstheme="majorBidi"/>
          <w:color w:val="auto"/>
          <w:sz w:val="22"/>
          <w:szCs w:val="22"/>
        </w:rPr>
      </w:pPr>
    </w:p>
    <w:p w:rsidR="003C303A" w:rsidRPr="00E73A66" w:rsidRDefault="006D073A" w:rsidP="00E73A66">
      <w:pPr>
        <w:pStyle w:val="Default"/>
        <w:numPr>
          <w:ilvl w:val="0"/>
          <w:numId w:val="96"/>
        </w:numPr>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D</w:t>
      </w:r>
      <w:r w:rsidR="003C303A" w:rsidRPr="00E73A66">
        <w:rPr>
          <w:rFonts w:asciiTheme="majorBidi" w:hAnsiTheme="majorBidi" w:cstheme="majorBidi"/>
          <w:b/>
          <w:bCs/>
          <w:color w:val="auto"/>
          <w:sz w:val="22"/>
          <w:szCs w:val="22"/>
        </w:rPr>
        <w:t>etermin</w:t>
      </w:r>
      <w:r w:rsidRPr="00E73A66">
        <w:rPr>
          <w:rFonts w:asciiTheme="majorBidi" w:hAnsiTheme="majorBidi" w:cstheme="majorBidi"/>
          <w:b/>
          <w:bCs/>
          <w:color w:val="auto"/>
          <w:sz w:val="22"/>
          <w:szCs w:val="22"/>
        </w:rPr>
        <w:t>ation</w:t>
      </w:r>
      <w:r w:rsidR="003C303A" w:rsidRPr="00E73A66">
        <w:rPr>
          <w:rFonts w:asciiTheme="majorBidi" w:hAnsiTheme="majorBidi" w:cstheme="majorBidi"/>
          <w:b/>
          <w:bCs/>
          <w:color w:val="auto"/>
          <w:sz w:val="22"/>
          <w:szCs w:val="22"/>
        </w:rPr>
        <w:t xml:space="preserve"> the value of the initial investment portfolio for </w:t>
      </w:r>
      <w:r w:rsidRPr="00E73A66">
        <w:rPr>
          <w:rFonts w:asciiTheme="majorBidi" w:hAnsiTheme="majorBidi" w:cstheme="majorBidi"/>
          <w:b/>
          <w:bCs/>
          <w:color w:val="auto"/>
          <w:sz w:val="22"/>
          <w:szCs w:val="22"/>
        </w:rPr>
        <w:t>subscription</w:t>
      </w:r>
      <w:r w:rsidR="003C303A" w:rsidRPr="00E73A66">
        <w:rPr>
          <w:rFonts w:asciiTheme="majorBidi" w:hAnsiTheme="majorBidi" w:cstheme="majorBidi"/>
          <w:b/>
          <w:bCs/>
          <w:color w:val="auto"/>
          <w:sz w:val="22"/>
          <w:szCs w:val="22"/>
        </w:rPr>
        <w:t xml:space="preserve"> to the Fund</w:t>
      </w:r>
    </w:p>
    <w:p w:rsidR="00AB7388" w:rsidRPr="00E73A66" w:rsidRDefault="00AB7388" w:rsidP="00E73A66">
      <w:pPr>
        <w:pStyle w:val="Default"/>
        <w:ind w:left="720"/>
        <w:jc w:val="both"/>
        <w:rPr>
          <w:rFonts w:asciiTheme="majorBidi" w:hAnsiTheme="majorBidi" w:cstheme="majorBidi"/>
          <w:color w:val="auto"/>
          <w:sz w:val="22"/>
          <w:szCs w:val="22"/>
        </w:rPr>
      </w:pPr>
    </w:p>
    <w:p w:rsidR="003C303A" w:rsidRPr="00E73A66" w:rsidRDefault="003C303A" w:rsidP="00E73A66">
      <w:pPr>
        <w:pStyle w:val="Default"/>
        <w:ind w:left="72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Manager has appointed two independent </w:t>
      </w:r>
      <w:r w:rsidR="009C40D7" w:rsidRPr="00E73A66">
        <w:rPr>
          <w:rFonts w:asciiTheme="majorBidi" w:hAnsiTheme="majorBidi" w:cstheme="majorBidi"/>
          <w:color w:val="auto"/>
          <w:sz w:val="22"/>
          <w:szCs w:val="22"/>
        </w:rPr>
        <w:t>valuators</w:t>
      </w:r>
      <w:r w:rsidRPr="00E73A66">
        <w:rPr>
          <w:rFonts w:asciiTheme="majorBidi" w:hAnsiTheme="majorBidi" w:cstheme="majorBidi"/>
          <w:color w:val="auto"/>
          <w:sz w:val="22"/>
          <w:szCs w:val="22"/>
        </w:rPr>
        <w:t xml:space="preserve"> to determine the value of the properties comprising the initial investment portfolio </w:t>
      </w:r>
      <w:r w:rsidR="001B38AB" w:rsidRPr="00E73A66">
        <w:rPr>
          <w:rFonts w:asciiTheme="majorBidi" w:hAnsiTheme="majorBidi" w:cstheme="majorBidi"/>
          <w:color w:val="auto"/>
          <w:sz w:val="22"/>
          <w:szCs w:val="22"/>
        </w:rPr>
        <w:t xml:space="preserve">the on basis of </w:t>
      </w:r>
      <w:r w:rsidRPr="00E73A66">
        <w:rPr>
          <w:rFonts w:asciiTheme="majorBidi" w:hAnsiTheme="majorBidi" w:cstheme="majorBidi"/>
          <w:color w:val="auto"/>
          <w:sz w:val="22"/>
          <w:szCs w:val="22"/>
        </w:rPr>
        <w:t xml:space="preserve">which the average value and purchase price of the initial investment portfolio has been determined. </w:t>
      </w:r>
      <w:r w:rsidR="001B38AB" w:rsidRPr="00E73A66">
        <w:rPr>
          <w:rFonts w:asciiTheme="majorBidi" w:hAnsiTheme="majorBidi" w:cstheme="majorBidi"/>
          <w:color w:val="auto"/>
          <w:sz w:val="22"/>
          <w:szCs w:val="22"/>
        </w:rPr>
        <w:t>Subscription to t</w:t>
      </w:r>
      <w:r w:rsidRPr="00E73A66">
        <w:rPr>
          <w:rFonts w:asciiTheme="majorBidi" w:hAnsiTheme="majorBidi" w:cstheme="majorBidi"/>
          <w:color w:val="auto"/>
          <w:sz w:val="22"/>
          <w:szCs w:val="22"/>
        </w:rPr>
        <w:t xml:space="preserve">he </w:t>
      </w:r>
      <w:r w:rsidR="00AB7388" w:rsidRPr="00E73A66">
        <w:rPr>
          <w:rFonts w:asciiTheme="majorBidi" w:hAnsiTheme="majorBidi" w:cstheme="majorBidi"/>
          <w:color w:val="auto"/>
          <w:sz w:val="22"/>
          <w:szCs w:val="22"/>
        </w:rPr>
        <w:t>F</w:t>
      </w:r>
      <w:r w:rsidRPr="00E73A66">
        <w:rPr>
          <w:rFonts w:asciiTheme="majorBidi" w:hAnsiTheme="majorBidi" w:cstheme="majorBidi"/>
          <w:color w:val="auto"/>
          <w:sz w:val="22"/>
          <w:szCs w:val="22"/>
        </w:rPr>
        <w:t xml:space="preserve">und will be </w:t>
      </w:r>
      <w:r w:rsidR="001B38AB" w:rsidRPr="00E73A66">
        <w:rPr>
          <w:rFonts w:asciiTheme="majorBidi" w:hAnsiTheme="majorBidi" w:cstheme="majorBidi"/>
          <w:color w:val="auto"/>
          <w:sz w:val="22"/>
          <w:szCs w:val="22"/>
        </w:rPr>
        <w:t xml:space="preserve">made </w:t>
      </w:r>
      <w:r w:rsidRPr="00E73A66">
        <w:rPr>
          <w:rFonts w:asciiTheme="majorBidi" w:hAnsiTheme="majorBidi" w:cstheme="majorBidi"/>
          <w:color w:val="auto"/>
          <w:sz w:val="22"/>
          <w:szCs w:val="22"/>
        </w:rPr>
        <w:t xml:space="preserve">by transferring the </w:t>
      </w:r>
      <w:r w:rsidR="009668F7" w:rsidRPr="00E73A66">
        <w:rPr>
          <w:rFonts w:asciiTheme="majorBidi" w:hAnsiTheme="majorBidi" w:cstheme="majorBidi"/>
          <w:color w:val="auto"/>
          <w:sz w:val="22"/>
          <w:szCs w:val="22"/>
        </w:rPr>
        <w:t xml:space="preserve">ownership of the </w:t>
      </w:r>
      <w:r w:rsidRPr="00E73A66">
        <w:rPr>
          <w:rFonts w:asciiTheme="majorBidi" w:hAnsiTheme="majorBidi" w:cstheme="majorBidi"/>
          <w:color w:val="auto"/>
          <w:sz w:val="22"/>
          <w:szCs w:val="22"/>
        </w:rPr>
        <w:t xml:space="preserve">initial investment portfolio to become part of the Fund's assets </w:t>
      </w:r>
      <w:r w:rsidR="001B38AB" w:rsidRPr="00E73A66">
        <w:rPr>
          <w:rFonts w:asciiTheme="majorBidi" w:hAnsiTheme="majorBidi" w:cstheme="majorBidi"/>
          <w:color w:val="auto"/>
          <w:sz w:val="22"/>
          <w:szCs w:val="22"/>
        </w:rPr>
        <w:t xml:space="preserve">in return </w:t>
      </w:r>
      <w:r w:rsidRPr="00E73A66">
        <w:rPr>
          <w:rFonts w:asciiTheme="majorBidi" w:hAnsiTheme="majorBidi" w:cstheme="majorBidi"/>
          <w:color w:val="auto"/>
          <w:sz w:val="22"/>
          <w:szCs w:val="22"/>
        </w:rPr>
        <w:t xml:space="preserve">for a cash amount paid by the Fund for the properties comprising the initial investment portfolio. To avoid doubt, the Fund Manager </w:t>
      </w:r>
      <w:r w:rsidR="003F1C39" w:rsidRPr="00E73A66">
        <w:rPr>
          <w:rFonts w:asciiTheme="majorBidi" w:hAnsiTheme="majorBidi" w:cstheme="majorBidi"/>
          <w:color w:val="auto"/>
          <w:sz w:val="22"/>
          <w:szCs w:val="22"/>
        </w:rPr>
        <w:t xml:space="preserve">will </w:t>
      </w:r>
      <w:r w:rsidRPr="00E73A66">
        <w:rPr>
          <w:rFonts w:asciiTheme="majorBidi" w:hAnsiTheme="majorBidi" w:cstheme="majorBidi"/>
          <w:color w:val="auto"/>
          <w:sz w:val="22"/>
          <w:szCs w:val="22"/>
        </w:rPr>
        <w:t>rel</w:t>
      </w:r>
      <w:r w:rsidR="003F1C39" w:rsidRPr="00E73A66">
        <w:rPr>
          <w:rFonts w:asciiTheme="majorBidi" w:hAnsiTheme="majorBidi" w:cstheme="majorBidi"/>
          <w:color w:val="auto"/>
          <w:sz w:val="22"/>
          <w:szCs w:val="22"/>
        </w:rPr>
        <w:t>y</w:t>
      </w:r>
      <w:r w:rsidRPr="00E73A66">
        <w:rPr>
          <w:rFonts w:asciiTheme="majorBidi" w:hAnsiTheme="majorBidi" w:cstheme="majorBidi"/>
          <w:color w:val="auto"/>
          <w:sz w:val="22"/>
          <w:szCs w:val="22"/>
        </w:rPr>
        <w:t xml:space="preserve"> on two independent </w:t>
      </w:r>
      <w:r w:rsidR="009C40D7" w:rsidRPr="00E73A66">
        <w:rPr>
          <w:rFonts w:asciiTheme="majorBidi" w:hAnsiTheme="majorBidi" w:cstheme="majorBidi"/>
          <w:color w:val="auto"/>
          <w:sz w:val="22"/>
          <w:szCs w:val="22"/>
        </w:rPr>
        <w:t xml:space="preserve">valuators </w:t>
      </w:r>
      <w:r w:rsidRPr="00E73A66">
        <w:rPr>
          <w:rFonts w:asciiTheme="majorBidi" w:hAnsiTheme="majorBidi" w:cstheme="majorBidi"/>
          <w:color w:val="auto"/>
          <w:sz w:val="22"/>
          <w:szCs w:val="22"/>
        </w:rPr>
        <w:t>to determine the average value of the initial investment portfolio to mitigate the impact of any conflict of interest in this regard.</w:t>
      </w:r>
      <w:r w:rsidR="009668F7" w:rsidRPr="00E73A66">
        <w:rPr>
          <w:rFonts w:asciiTheme="majorBidi" w:hAnsiTheme="majorBidi" w:cstheme="majorBidi"/>
          <w:color w:val="auto"/>
          <w:sz w:val="22"/>
          <w:szCs w:val="22"/>
        </w:rPr>
        <w:t xml:space="preserve"> </w:t>
      </w:r>
    </w:p>
    <w:p w:rsidR="003C303A" w:rsidRPr="00E73A66" w:rsidRDefault="003C303A" w:rsidP="00E73A66">
      <w:pPr>
        <w:pStyle w:val="Default"/>
        <w:jc w:val="both"/>
        <w:rPr>
          <w:rFonts w:asciiTheme="majorBidi" w:hAnsiTheme="majorBidi" w:cstheme="majorBidi"/>
          <w:color w:val="auto"/>
          <w:sz w:val="22"/>
          <w:szCs w:val="22"/>
        </w:rPr>
      </w:pPr>
    </w:p>
    <w:p w:rsidR="003C303A" w:rsidRPr="00E73A66" w:rsidRDefault="002B7730" w:rsidP="00E73A66">
      <w:pPr>
        <w:pStyle w:val="Default"/>
        <w:numPr>
          <w:ilvl w:val="0"/>
          <w:numId w:val="96"/>
        </w:numPr>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 xml:space="preserve"> </w:t>
      </w:r>
      <w:r w:rsidR="003C303A" w:rsidRPr="00E73A66">
        <w:rPr>
          <w:rFonts w:asciiTheme="majorBidi" w:hAnsiTheme="majorBidi" w:cstheme="majorBidi"/>
          <w:b/>
          <w:bCs/>
          <w:color w:val="auto"/>
          <w:sz w:val="22"/>
          <w:szCs w:val="22"/>
        </w:rPr>
        <w:t>Financ</w:t>
      </w:r>
      <w:r w:rsidR="009C40D7" w:rsidRPr="00E73A66">
        <w:rPr>
          <w:rFonts w:asciiTheme="majorBidi" w:hAnsiTheme="majorBidi" w:cstheme="majorBidi"/>
          <w:b/>
          <w:bCs/>
          <w:color w:val="auto"/>
          <w:sz w:val="22"/>
          <w:szCs w:val="22"/>
        </w:rPr>
        <w:t>ing Bank</w:t>
      </w:r>
    </w:p>
    <w:p w:rsidR="003C303A" w:rsidRPr="00E73A66" w:rsidRDefault="003C303A" w:rsidP="00E73A66">
      <w:pPr>
        <w:pStyle w:val="Default"/>
        <w:ind w:left="72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For the purpose of obtaining </w:t>
      </w:r>
      <w:r w:rsidR="002B7730" w:rsidRPr="00E73A66">
        <w:rPr>
          <w:rFonts w:asciiTheme="majorBidi" w:hAnsiTheme="majorBidi" w:cstheme="majorBidi"/>
          <w:color w:val="auto"/>
          <w:sz w:val="22"/>
          <w:szCs w:val="22"/>
        </w:rPr>
        <w:t>funding</w:t>
      </w:r>
      <w:r w:rsidRPr="00E73A66">
        <w:rPr>
          <w:rFonts w:asciiTheme="majorBidi" w:hAnsiTheme="majorBidi" w:cstheme="majorBidi"/>
          <w:color w:val="auto"/>
          <w:sz w:val="22"/>
          <w:szCs w:val="22"/>
        </w:rPr>
        <w:t xml:space="preserve"> for the Fund, the Fund Manager will discuss </w:t>
      </w:r>
      <w:r w:rsidR="002B7730" w:rsidRPr="00E73A66">
        <w:rPr>
          <w:rFonts w:asciiTheme="majorBidi" w:hAnsiTheme="majorBidi" w:cstheme="majorBidi"/>
          <w:color w:val="auto"/>
          <w:sz w:val="22"/>
          <w:szCs w:val="22"/>
        </w:rPr>
        <w:t xml:space="preserve">this </w:t>
      </w:r>
      <w:r w:rsidRPr="00E73A66">
        <w:rPr>
          <w:rFonts w:asciiTheme="majorBidi" w:hAnsiTheme="majorBidi" w:cstheme="majorBidi"/>
          <w:color w:val="auto"/>
          <w:sz w:val="22"/>
          <w:szCs w:val="22"/>
        </w:rPr>
        <w:t xml:space="preserve">with one or more financiers in Saudi Arabia, including Bank Muscat </w:t>
      </w:r>
      <w:r w:rsidR="003F1C39" w:rsidRPr="00E73A66">
        <w:rPr>
          <w:rFonts w:asciiTheme="majorBidi" w:hAnsiTheme="majorBidi" w:cstheme="majorBidi"/>
          <w:color w:val="auto"/>
          <w:sz w:val="22"/>
          <w:szCs w:val="22"/>
        </w:rPr>
        <w:t>which</w:t>
      </w:r>
      <w:r w:rsidRPr="00E73A66">
        <w:rPr>
          <w:rFonts w:asciiTheme="majorBidi" w:hAnsiTheme="majorBidi" w:cstheme="majorBidi"/>
          <w:color w:val="auto"/>
          <w:sz w:val="22"/>
          <w:szCs w:val="22"/>
        </w:rPr>
        <w:t xml:space="preserve"> holds </w:t>
      </w:r>
      <w:r w:rsidR="00D40371" w:rsidRPr="00D40371">
        <w:rPr>
          <w:rFonts w:asciiTheme="majorBidi" w:hAnsiTheme="majorBidi" w:cstheme="majorBidi"/>
          <w:color w:val="auto"/>
          <w:sz w:val="22"/>
          <w:szCs w:val="22"/>
        </w:rPr>
        <w:t>27.2918</w:t>
      </w:r>
      <w:r w:rsidRPr="00E73A66">
        <w:rPr>
          <w:rFonts w:asciiTheme="majorBidi" w:hAnsiTheme="majorBidi" w:cstheme="majorBidi"/>
          <w:color w:val="auto"/>
          <w:sz w:val="22"/>
          <w:szCs w:val="22"/>
        </w:rPr>
        <w:t xml:space="preserve">% of </w:t>
      </w:r>
      <w:r w:rsidR="002B7730" w:rsidRPr="00E73A66">
        <w:rPr>
          <w:rFonts w:asciiTheme="majorBidi" w:hAnsiTheme="majorBidi" w:cstheme="majorBidi"/>
          <w:color w:val="auto"/>
          <w:sz w:val="22"/>
          <w:szCs w:val="22"/>
        </w:rPr>
        <w:t xml:space="preserve">the capital of </w:t>
      </w:r>
      <w:r w:rsidR="00800DF1">
        <w:rPr>
          <w:rFonts w:asciiTheme="majorBidi" w:hAnsiTheme="majorBidi" w:cstheme="majorBidi"/>
          <w:color w:val="auto"/>
          <w:sz w:val="22"/>
          <w:szCs w:val="22"/>
        </w:rPr>
        <w:t>SICO</w:t>
      </w:r>
      <w:r w:rsidRPr="00E73A66">
        <w:rPr>
          <w:rFonts w:asciiTheme="majorBidi" w:hAnsiTheme="majorBidi" w:cstheme="majorBidi"/>
          <w:color w:val="auto"/>
          <w:sz w:val="22"/>
          <w:szCs w:val="22"/>
        </w:rPr>
        <w:t xml:space="preserve"> Capital. All </w:t>
      </w:r>
      <w:r w:rsidR="003F1C39" w:rsidRPr="00E73A66">
        <w:rPr>
          <w:rFonts w:asciiTheme="majorBidi" w:hAnsiTheme="majorBidi" w:cstheme="majorBidi"/>
          <w:color w:val="auto"/>
          <w:sz w:val="22"/>
          <w:szCs w:val="22"/>
        </w:rPr>
        <w:t xml:space="preserve">funding </w:t>
      </w:r>
      <w:r w:rsidRPr="00E73A66">
        <w:rPr>
          <w:rFonts w:asciiTheme="majorBidi" w:hAnsiTheme="majorBidi" w:cstheme="majorBidi"/>
          <w:color w:val="auto"/>
          <w:sz w:val="22"/>
          <w:szCs w:val="22"/>
        </w:rPr>
        <w:t xml:space="preserve">transactions that will </w:t>
      </w:r>
      <w:r w:rsidR="002B7730" w:rsidRPr="00E73A66">
        <w:rPr>
          <w:rFonts w:asciiTheme="majorBidi" w:hAnsiTheme="majorBidi" w:cstheme="majorBidi"/>
          <w:color w:val="auto"/>
          <w:sz w:val="22"/>
          <w:szCs w:val="22"/>
        </w:rPr>
        <w:t xml:space="preserve">be concluded </w:t>
      </w:r>
      <w:r w:rsidRPr="00E73A66">
        <w:rPr>
          <w:rFonts w:asciiTheme="majorBidi" w:hAnsiTheme="majorBidi" w:cstheme="majorBidi"/>
          <w:color w:val="auto"/>
          <w:sz w:val="22"/>
          <w:szCs w:val="22"/>
        </w:rPr>
        <w:t xml:space="preserve">in the future between the Fund Manager and Bank Muscat </w:t>
      </w:r>
      <w:r w:rsidR="002B7730" w:rsidRPr="00E73A66">
        <w:rPr>
          <w:rFonts w:asciiTheme="majorBidi" w:hAnsiTheme="majorBidi" w:cstheme="majorBidi"/>
          <w:color w:val="auto"/>
          <w:sz w:val="22"/>
          <w:szCs w:val="22"/>
        </w:rPr>
        <w:t xml:space="preserve">will </w:t>
      </w:r>
      <w:r w:rsidR="003F1C39" w:rsidRPr="00E73A66">
        <w:rPr>
          <w:rFonts w:asciiTheme="majorBidi" w:hAnsiTheme="majorBidi" w:cstheme="majorBidi"/>
          <w:color w:val="auto"/>
          <w:sz w:val="22"/>
          <w:szCs w:val="22"/>
        </w:rPr>
        <w:t xml:space="preserve">be </w:t>
      </w:r>
      <w:r w:rsidR="00F342CD" w:rsidRPr="00E73A66">
        <w:rPr>
          <w:rFonts w:asciiTheme="majorBidi" w:hAnsiTheme="majorBidi" w:cstheme="majorBidi"/>
          <w:color w:val="auto"/>
          <w:sz w:val="22"/>
          <w:szCs w:val="22"/>
        </w:rPr>
        <w:t>made</w:t>
      </w:r>
      <w:r w:rsidR="002B7730" w:rsidRPr="00E73A66">
        <w:rPr>
          <w:rFonts w:asciiTheme="majorBidi" w:hAnsiTheme="majorBidi" w:cstheme="majorBidi"/>
          <w:color w:val="auto"/>
          <w:sz w:val="22"/>
          <w:szCs w:val="22"/>
        </w:rPr>
        <w:t xml:space="preserve"> </w:t>
      </w:r>
      <w:r w:rsidRPr="00E73A66">
        <w:rPr>
          <w:rFonts w:asciiTheme="majorBidi" w:hAnsiTheme="majorBidi" w:cstheme="majorBidi"/>
          <w:color w:val="auto"/>
          <w:sz w:val="22"/>
          <w:szCs w:val="22"/>
        </w:rPr>
        <w:t>on a commercial basis.</w:t>
      </w:r>
    </w:p>
    <w:p w:rsidR="003C303A" w:rsidRPr="00E73A66" w:rsidRDefault="003C303A" w:rsidP="00E73A66">
      <w:pPr>
        <w:pStyle w:val="Default"/>
        <w:jc w:val="both"/>
        <w:rPr>
          <w:rFonts w:asciiTheme="majorBidi" w:hAnsiTheme="majorBidi" w:cstheme="majorBidi"/>
          <w:color w:val="auto"/>
          <w:sz w:val="22"/>
          <w:szCs w:val="22"/>
        </w:rPr>
      </w:pPr>
    </w:p>
    <w:p w:rsidR="00233D22" w:rsidRDefault="002B7730" w:rsidP="00E73A66">
      <w:pPr>
        <w:pStyle w:val="Default"/>
        <w:ind w:left="720"/>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above does not </w:t>
      </w:r>
      <w:r w:rsidR="0017016E" w:rsidRPr="00E73A66">
        <w:rPr>
          <w:rFonts w:asciiTheme="majorBidi" w:hAnsiTheme="majorBidi" w:cstheme="majorBidi"/>
          <w:color w:val="auto"/>
          <w:sz w:val="22"/>
          <w:szCs w:val="22"/>
          <w:lang w:val="en-GB"/>
        </w:rPr>
        <w:t>include</w:t>
      </w:r>
      <w:r w:rsidRPr="00E73A66">
        <w:rPr>
          <w:rFonts w:asciiTheme="majorBidi" w:hAnsiTheme="majorBidi" w:cstheme="majorBidi"/>
          <w:color w:val="auto"/>
          <w:sz w:val="22"/>
          <w:szCs w:val="22"/>
        </w:rPr>
        <w:t xml:space="preserve"> a full and comprehensive explanation and a summary of all potential conflicts of interest involv</w:t>
      </w:r>
      <w:r w:rsidR="003F1C39" w:rsidRPr="00E73A66">
        <w:rPr>
          <w:rFonts w:asciiTheme="majorBidi" w:hAnsiTheme="majorBidi" w:cstheme="majorBidi"/>
          <w:color w:val="auto"/>
          <w:sz w:val="22"/>
          <w:szCs w:val="22"/>
        </w:rPr>
        <w:t xml:space="preserve">ing investment </w:t>
      </w:r>
      <w:r w:rsidRPr="00E73A66">
        <w:rPr>
          <w:rFonts w:asciiTheme="majorBidi" w:hAnsiTheme="majorBidi" w:cstheme="majorBidi"/>
          <w:color w:val="auto"/>
          <w:sz w:val="22"/>
          <w:szCs w:val="22"/>
        </w:rPr>
        <w:t xml:space="preserve">in </w:t>
      </w:r>
      <w:r w:rsidR="0017016E" w:rsidRPr="00E73A66">
        <w:rPr>
          <w:rFonts w:asciiTheme="majorBidi" w:hAnsiTheme="majorBidi" w:cstheme="majorBidi"/>
          <w:color w:val="auto"/>
          <w:sz w:val="22"/>
          <w:szCs w:val="22"/>
        </w:rPr>
        <w:t>the Fund’s</w:t>
      </w:r>
      <w:r w:rsidRPr="00E73A66">
        <w:rPr>
          <w:rFonts w:asciiTheme="majorBidi" w:hAnsiTheme="majorBidi" w:cstheme="majorBidi"/>
          <w:color w:val="auto"/>
          <w:sz w:val="22"/>
          <w:szCs w:val="22"/>
        </w:rPr>
        <w:t xml:space="preserve"> units. We therefore strongly recommend that all potential investors seek independent advice from their </w:t>
      </w:r>
      <w:r w:rsidR="0017016E" w:rsidRPr="00E73A66">
        <w:rPr>
          <w:rFonts w:asciiTheme="majorBidi" w:hAnsiTheme="majorBidi" w:cstheme="majorBidi"/>
          <w:color w:val="auto"/>
          <w:sz w:val="22"/>
          <w:szCs w:val="22"/>
        </w:rPr>
        <w:t xml:space="preserve">CMA-licensed </w:t>
      </w:r>
      <w:r w:rsidRPr="00E73A66">
        <w:rPr>
          <w:rFonts w:asciiTheme="majorBidi" w:hAnsiTheme="majorBidi" w:cstheme="majorBidi"/>
          <w:color w:val="auto"/>
          <w:sz w:val="22"/>
          <w:szCs w:val="22"/>
        </w:rPr>
        <w:t>professional consultants.</w:t>
      </w:r>
      <w:r w:rsidR="00CC647E" w:rsidRPr="00E73A66">
        <w:rPr>
          <w:rFonts w:asciiTheme="majorBidi" w:hAnsiTheme="majorBidi" w:cstheme="majorBidi"/>
          <w:color w:val="auto"/>
          <w:sz w:val="22"/>
          <w:szCs w:val="22"/>
        </w:rPr>
        <w:tab/>
      </w:r>
    </w:p>
    <w:p w:rsidR="005B2B0F" w:rsidRPr="00E73A66" w:rsidRDefault="005B2B0F" w:rsidP="00E73A66">
      <w:pPr>
        <w:pStyle w:val="Default"/>
        <w:ind w:left="720"/>
        <w:jc w:val="both"/>
        <w:rPr>
          <w:rFonts w:asciiTheme="majorBidi" w:hAnsiTheme="majorBidi" w:cstheme="majorBidi"/>
          <w:color w:val="auto"/>
          <w:sz w:val="22"/>
          <w:szCs w:val="22"/>
        </w:rPr>
      </w:pPr>
    </w:p>
    <w:p w:rsidR="007C6AB8" w:rsidRPr="00E73A66" w:rsidRDefault="007C6AB8" w:rsidP="005B2B0F">
      <w:pPr>
        <w:pStyle w:val="Default"/>
        <w:numPr>
          <w:ilvl w:val="0"/>
          <w:numId w:val="84"/>
        </w:numPr>
        <w:ind w:left="540" w:hanging="540"/>
        <w:jc w:val="both"/>
        <w:rPr>
          <w:rFonts w:asciiTheme="majorBidi" w:hAnsiTheme="majorBidi" w:cstheme="majorBidi"/>
          <w:b/>
          <w:bCs/>
          <w:color w:val="auto"/>
          <w:sz w:val="22"/>
          <w:szCs w:val="22"/>
          <w:rtl/>
        </w:rPr>
      </w:pPr>
      <w:r w:rsidRPr="00E73A66">
        <w:rPr>
          <w:rFonts w:asciiTheme="majorBidi" w:hAnsiTheme="majorBidi" w:cstheme="majorBidi"/>
          <w:b/>
          <w:bCs/>
          <w:color w:val="auto"/>
          <w:sz w:val="22"/>
          <w:szCs w:val="22"/>
        </w:rPr>
        <w:t>Reporting to Unit Holders</w:t>
      </w:r>
    </w:p>
    <w:p w:rsidR="007C6AB8" w:rsidRPr="00E73A66" w:rsidRDefault="007C6AB8" w:rsidP="00E73A66">
      <w:pPr>
        <w:pStyle w:val="ListParagraph"/>
        <w:jc w:val="both"/>
        <w:rPr>
          <w:rFonts w:asciiTheme="majorBidi" w:hAnsiTheme="majorBidi" w:cstheme="majorBidi"/>
          <w:b/>
          <w:bCs/>
          <w:sz w:val="22"/>
          <w:szCs w:val="22"/>
        </w:rPr>
      </w:pPr>
    </w:p>
    <w:p w:rsidR="007C6AB8" w:rsidRPr="00E73A66" w:rsidRDefault="007C6AB8" w:rsidP="00E73A66">
      <w:pPr>
        <w:pStyle w:val="ListParagraph"/>
        <w:widowControl/>
        <w:numPr>
          <w:ilvl w:val="0"/>
          <w:numId w:val="101"/>
        </w:numPr>
        <w:autoSpaceDE/>
        <w:autoSpaceDN/>
        <w:adjustRightInd/>
        <w:jc w:val="both"/>
        <w:rPr>
          <w:rFonts w:asciiTheme="majorBidi" w:hAnsiTheme="majorBidi" w:cstheme="majorBidi"/>
          <w:b/>
          <w:bCs/>
          <w:sz w:val="22"/>
          <w:szCs w:val="22"/>
        </w:rPr>
      </w:pPr>
      <w:r w:rsidRPr="00E73A66">
        <w:rPr>
          <w:rFonts w:asciiTheme="majorBidi" w:hAnsiTheme="majorBidi" w:cstheme="majorBidi"/>
          <w:b/>
          <w:bCs/>
          <w:sz w:val="22"/>
          <w:szCs w:val="22"/>
        </w:rPr>
        <w:t>Events to be Reported</w:t>
      </w:r>
    </w:p>
    <w:p w:rsidR="007C6AB8" w:rsidRPr="00E73A66" w:rsidRDefault="007C6AB8" w:rsidP="00E73A66">
      <w:pPr>
        <w:pStyle w:val="ListParagraph"/>
        <w:jc w:val="both"/>
        <w:rPr>
          <w:rFonts w:asciiTheme="majorBidi" w:hAnsiTheme="majorBidi" w:cstheme="majorBidi"/>
          <w:b/>
          <w:bCs/>
          <w:sz w:val="22"/>
          <w:szCs w:val="22"/>
        </w:rPr>
      </w:pPr>
    </w:p>
    <w:p w:rsidR="007C6AB8" w:rsidRPr="00E73A66" w:rsidRDefault="007C6AB8" w:rsidP="00E73A66">
      <w:pPr>
        <w:jc w:val="both"/>
        <w:rPr>
          <w:rFonts w:asciiTheme="majorBidi" w:hAnsiTheme="majorBidi" w:cstheme="majorBidi"/>
        </w:rPr>
      </w:pPr>
      <w:r w:rsidRPr="00E73A66">
        <w:rPr>
          <w:rFonts w:asciiTheme="majorBidi" w:hAnsiTheme="majorBidi" w:cstheme="majorBidi"/>
        </w:rPr>
        <w:t>The Fund Manager shall submit reports directly to the Capital Market Authority and unit holders through the Saudi Stock Exchange and shall immediately disclose the following information through the Website:</w:t>
      </w:r>
      <w:r w:rsidR="00CC647E" w:rsidRPr="00E73A66">
        <w:rPr>
          <w:rFonts w:asciiTheme="majorBidi" w:hAnsiTheme="majorBidi" w:cstheme="majorBidi"/>
        </w:rPr>
        <w:tab/>
      </w:r>
    </w:p>
    <w:p w:rsidR="007C6AB8" w:rsidRPr="00E73A66" w:rsidRDefault="007C6AB8" w:rsidP="00E73A66">
      <w:pPr>
        <w:pStyle w:val="ListParagraph"/>
        <w:widowControl/>
        <w:numPr>
          <w:ilvl w:val="0"/>
          <w:numId w:val="102"/>
        </w:numPr>
        <w:autoSpaceDE/>
        <w:autoSpaceDN/>
        <w:adjustRightInd/>
        <w:ind w:left="600" w:hanging="240"/>
        <w:jc w:val="both"/>
        <w:rPr>
          <w:rFonts w:asciiTheme="majorBidi" w:hAnsiTheme="majorBidi" w:cstheme="majorBidi"/>
          <w:sz w:val="22"/>
          <w:szCs w:val="22"/>
        </w:rPr>
      </w:pPr>
      <w:r w:rsidRPr="00E73A66">
        <w:rPr>
          <w:rFonts w:asciiTheme="majorBidi" w:hAnsiTheme="majorBidi" w:cstheme="majorBidi"/>
          <w:sz w:val="22"/>
          <w:szCs w:val="22"/>
        </w:rPr>
        <w:t xml:space="preserve">Any significant development unknown to the public, which may affect the Fund's assets, its contracting parties, financial position, </w:t>
      </w:r>
      <w:r w:rsidR="00CC647E" w:rsidRPr="00E73A66">
        <w:rPr>
          <w:rFonts w:asciiTheme="majorBidi" w:hAnsiTheme="majorBidi" w:cstheme="majorBidi"/>
          <w:sz w:val="22"/>
          <w:szCs w:val="22"/>
        </w:rPr>
        <w:t xml:space="preserve">the Fund’s </w:t>
      </w:r>
      <w:r w:rsidRPr="00E73A66">
        <w:rPr>
          <w:rFonts w:asciiTheme="majorBidi" w:hAnsiTheme="majorBidi" w:cstheme="majorBidi"/>
          <w:sz w:val="22"/>
          <w:szCs w:val="22"/>
        </w:rPr>
        <w:t xml:space="preserve">general course of action or any other change that may </w:t>
      </w:r>
      <w:r w:rsidR="00CC647E" w:rsidRPr="00E73A66">
        <w:rPr>
          <w:rFonts w:asciiTheme="majorBidi" w:hAnsiTheme="majorBidi" w:cstheme="majorBidi"/>
          <w:sz w:val="22"/>
          <w:szCs w:val="22"/>
        </w:rPr>
        <w:t>result in</w:t>
      </w:r>
      <w:r w:rsidRPr="00E73A66">
        <w:rPr>
          <w:rFonts w:asciiTheme="majorBidi" w:hAnsiTheme="majorBidi" w:cstheme="majorBidi"/>
          <w:sz w:val="22"/>
          <w:szCs w:val="22"/>
        </w:rPr>
        <w:t xml:space="preserve"> the voluntary resignation of the Fund Manager from his position as </w:t>
      </w:r>
      <w:r w:rsidR="00CC647E" w:rsidRPr="00E73A66">
        <w:rPr>
          <w:rFonts w:asciiTheme="majorBidi" w:hAnsiTheme="majorBidi" w:cstheme="majorBidi"/>
          <w:sz w:val="22"/>
          <w:szCs w:val="22"/>
        </w:rPr>
        <w:t xml:space="preserve">a </w:t>
      </w:r>
      <w:r w:rsidRPr="00E73A66">
        <w:rPr>
          <w:rFonts w:asciiTheme="majorBidi" w:hAnsiTheme="majorBidi" w:cstheme="majorBidi"/>
          <w:sz w:val="22"/>
          <w:szCs w:val="22"/>
        </w:rPr>
        <w:t xml:space="preserve">manager of the Fund which may reasonably affect the unit price or may have a </w:t>
      </w:r>
      <w:r w:rsidRPr="00E73A66">
        <w:rPr>
          <w:rFonts w:asciiTheme="majorBidi" w:hAnsiTheme="majorBidi" w:cstheme="majorBidi"/>
          <w:sz w:val="22"/>
          <w:szCs w:val="22"/>
        </w:rPr>
        <w:lastRenderedPageBreak/>
        <w:t xml:space="preserve">significant impact on the ability of the Fund to meet its obligations with </w:t>
      </w:r>
      <w:r w:rsidR="00FB43ED" w:rsidRPr="00E73A66">
        <w:rPr>
          <w:rFonts w:asciiTheme="majorBidi" w:hAnsiTheme="majorBidi" w:cstheme="majorBidi"/>
          <w:sz w:val="22"/>
          <w:szCs w:val="22"/>
        </w:rPr>
        <w:t>respect</w:t>
      </w:r>
      <w:r w:rsidRPr="00E73A66">
        <w:rPr>
          <w:rFonts w:asciiTheme="majorBidi" w:hAnsiTheme="majorBidi" w:cstheme="majorBidi"/>
          <w:sz w:val="22"/>
          <w:szCs w:val="22"/>
        </w:rPr>
        <w:t xml:space="preserve"> to debt instruments;</w:t>
      </w:r>
    </w:p>
    <w:p w:rsidR="007C6AB8" w:rsidRPr="00E73A66" w:rsidRDefault="007C6AB8" w:rsidP="00E73A66">
      <w:pPr>
        <w:pStyle w:val="ListParagraph"/>
        <w:ind w:left="600"/>
        <w:jc w:val="both"/>
        <w:rPr>
          <w:rFonts w:asciiTheme="majorBidi" w:hAnsiTheme="majorBidi" w:cstheme="majorBidi"/>
          <w:sz w:val="22"/>
          <w:szCs w:val="22"/>
        </w:rPr>
      </w:pPr>
    </w:p>
    <w:p w:rsidR="007C6AB8" w:rsidRPr="00E73A66" w:rsidRDefault="007C6AB8" w:rsidP="00E73A66">
      <w:pPr>
        <w:pStyle w:val="ListParagraph"/>
        <w:widowControl/>
        <w:numPr>
          <w:ilvl w:val="0"/>
          <w:numId w:val="102"/>
        </w:numPr>
        <w:autoSpaceDE/>
        <w:autoSpaceDN/>
        <w:adjustRightInd/>
        <w:ind w:left="600" w:hanging="240"/>
        <w:jc w:val="both"/>
        <w:rPr>
          <w:rFonts w:asciiTheme="majorBidi" w:hAnsiTheme="majorBidi" w:cstheme="majorBidi"/>
          <w:sz w:val="22"/>
          <w:szCs w:val="22"/>
        </w:rPr>
      </w:pPr>
      <w:r w:rsidRPr="00E73A66">
        <w:rPr>
          <w:rFonts w:asciiTheme="majorBidi" w:hAnsiTheme="majorBidi" w:cstheme="majorBidi"/>
          <w:sz w:val="22"/>
          <w:szCs w:val="22"/>
        </w:rPr>
        <w:t xml:space="preserve">Any </w:t>
      </w:r>
      <w:r w:rsidR="00FB43ED" w:rsidRPr="00E73A66">
        <w:rPr>
          <w:rFonts w:asciiTheme="majorBidi" w:hAnsiTheme="majorBidi" w:cstheme="majorBidi"/>
          <w:sz w:val="22"/>
          <w:szCs w:val="22"/>
        </w:rPr>
        <w:t>purchase</w:t>
      </w:r>
      <w:r w:rsidRPr="00E73A66">
        <w:rPr>
          <w:rFonts w:asciiTheme="majorBidi" w:hAnsiTheme="majorBidi" w:cstheme="majorBidi"/>
          <w:sz w:val="22"/>
          <w:szCs w:val="22"/>
        </w:rPr>
        <w:t xml:space="preserve">, sale, lease or mortgage </w:t>
      </w:r>
      <w:r w:rsidR="00FB43ED" w:rsidRPr="00E73A66">
        <w:rPr>
          <w:rFonts w:asciiTheme="majorBidi" w:hAnsiTheme="majorBidi" w:cstheme="majorBidi"/>
          <w:sz w:val="22"/>
          <w:szCs w:val="22"/>
        </w:rPr>
        <w:t xml:space="preserve">transaction </w:t>
      </w:r>
      <w:r w:rsidRPr="00E73A66">
        <w:rPr>
          <w:rFonts w:asciiTheme="majorBidi" w:hAnsiTheme="majorBidi" w:cstheme="majorBidi"/>
          <w:sz w:val="22"/>
          <w:szCs w:val="22"/>
        </w:rPr>
        <w:t xml:space="preserve">of an asset at a price equal to or greater than 10% of the total value of the Fund's assets in accordance with the most recent audited interim or audited annual </w:t>
      </w:r>
      <w:r w:rsidR="00FB43ED" w:rsidRPr="00E73A66">
        <w:rPr>
          <w:rFonts w:asciiTheme="majorBidi" w:hAnsiTheme="majorBidi" w:cstheme="majorBidi"/>
          <w:sz w:val="22"/>
          <w:szCs w:val="22"/>
        </w:rPr>
        <w:t xml:space="preserve">financial </w:t>
      </w:r>
      <w:r w:rsidRPr="00E73A66">
        <w:rPr>
          <w:rFonts w:asciiTheme="majorBidi" w:hAnsiTheme="majorBidi" w:cstheme="majorBidi"/>
          <w:sz w:val="22"/>
          <w:szCs w:val="22"/>
        </w:rPr>
        <w:t>statements of the Fund;</w:t>
      </w:r>
    </w:p>
    <w:p w:rsidR="007C6AB8" w:rsidRPr="00E73A66" w:rsidRDefault="007C6AB8" w:rsidP="00E73A66">
      <w:pPr>
        <w:pStyle w:val="ListParagraph"/>
        <w:rPr>
          <w:rFonts w:asciiTheme="majorBidi" w:hAnsiTheme="majorBidi" w:cstheme="majorBidi"/>
          <w:sz w:val="22"/>
          <w:szCs w:val="22"/>
        </w:rPr>
      </w:pPr>
    </w:p>
    <w:p w:rsidR="007C6AB8" w:rsidRPr="00E73A66" w:rsidRDefault="007C6AB8" w:rsidP="00E73A66">
      <w:pPr>
        <w:pStyle w:val="ListParagraph"/>
        <w:widowControl/>
        <w:numPr>
          <w:ilvl w:val="0"/>
          <w:numId w:val="102"/>
        </w:numPr>
        <w:autoSpaceDE/>
        <w:autoSpaceDN/>
        <w:adjustRightInd/>
        <w:ind w:left="600" w:hanging="240"/>
        <w:jc w:val="both"/>
        <w:rPr>
          <w:rFonts w:asciiTheme="majorBidi" w:hAnsiTheme="majorBidi" w:cstheme="majorBidi"/>
          <w:sz w:val="22"/>
          <w:szCs w:val="22"/>
        </w:rPr>
      </w:pPr>
      <w:r w:rsidRPr="00E73A66">
        <w:rPr>
          <w:rFonts w:asciiTheme="majorBidi" w:hAnsiTheme="majorBidi" w:cstheme="majorBidi"/>
          <w:sz w:val="22"/>
          <w:szCs w:val="22"/>
        </w:rPr>
        <w:t xml:space="preserve">Any losses equal to or greater than 10% of the net asset value of the Fund in accordance with the most recent interim audited or annual audited </w:t>
      </w:r>
      <w:r w:rsidR="00FB43ED" w:rsidRPr="00E73A66">
        <w:rPr>
          <w:rFonts w:asciiTheme="majorBidi" w:hAnsiTheme="majorBidi" w:cstheme="majorBidi"/>
          <w:sz w:val="22"/>
          <w:szCs w:val="22"/>
        </w:rPr>
        <w:t>financial statements</w:t>
      </w:r>
      <w:r w:rsidRPr="00E73A66">
        <w:rPr>
          <w:rFonts w:asciiTheme="majorBidi" w:hAnsiTheme="majorBidi" w:cstheme="majorBidi"/>
          <w:sz w:val="22"/>
          <w:szCs w:val="22"/>
        </w:rPr>
        <w:t>;</w:t>
      </w:r>
    </w:p>
    <w:p w:rsidR="007C6AB8" w:rsidRPr="00E73A66" w:rsidRDefault="007C6AB8" w:rsidP="00E73A66">
      <w:pPr>
        <w:pStyle w:val="ListParagraph"/>
        <w:rPr>
          <w:rFonts w:asciiTheme="majorBidi" w:hAnsiTheme="majorBidi" w:cstheme="majorBidi"/>
          <w:sz w:val="22"/>
          <w:szCs w:val="22"/>
        </w:rPr>
      </w:pPr>
    </w:p>
    <w:p w:rsidR="007C6AB8" w:rsidRPr="00E73A66" w:rsidRDefault="007C6AB8" w:rsidP="00E73A66">
      <w:pPr>
        <w:pStyle w:val="ListParagraph"/>
        <w:widowControl/>
        <w:numPr>
          <w:ilvl w:val="0"/>
          <w:numId w:val="102"/>
        </w:numPr>
        <w:autoSpaceDE/>
        <w:autoSpaceDN/>
        <w:adjustRightInd/>
        <w:ind w:left="600" w:hanging="240"/>
        <w:jc w:val="both"/>
        <w:rPr>
          <w:rFonts w:asciiTheme="majorBidi" w:hAnsiTheme="majorBidi" w:cstheme="majorBidi"/>
          <w:sz w:val="22"/>
          <w:szCs w:val="22"/>
        </w:rPr>
      </w:pPr>
      <w:r w:rsidRPr="00E73A66">
        <w:rPr>
          <w:rFonts w:asciiTheme="majorBidi" w:hAnsiTheme="majorBidi" w:cstheme="majorBidi"/>
          <w:sz w:val="22"/>
          <w:szCs w:val="22"/>
        </w:rPr>
        <w:t xml:space="preserve">Any changes </w:t>
      </w:r>
      <w:r w:rsidR="00FB43ED" w:rsidRPr="00E73A66">
        <w:rPr>
          <w:rFonts w:asciiTheme="majorBidi" w:hAnsiTheme="majorBidi" w:cstheme="majorBidi"/>
          <w:sz w:val="22"/>
          <w:szCs w:val="22"/>
        </w:rPr>
        <w:t>to</w:t>
      </w:r>
      <w:r w:rsidRPr="00E73A66">
        <w:rPr>
          <w:rFonts w:asciiTheme="majorBidi" w:hAnsiTheme="majorBidi" w:cstheme="majorBidi"/>
          <w:sz w:val="22"/>
          <w:szCs w:val="22"/>
        </w:rPr>
        <w:t xml:space="preserve"> the composition of the Board or its Committees (if any);</w:t>
      </w:r>
    </w:p>
    <w:p w:rsidR="007C6AB8" w:rsidRPr="00E73A66" w:rsidRDefault="007C6AB8" w:rsidP="00E73A66">
      <w:pPr>
        <w:pStyle w:val="ListParagraph"/>
        <w:rPr>
          <w:rFonts w:asciiTheme="majorBidi" w:hAnsiTheme="majorBidi" w:cstheme="majorBidi"/>
          <w:sz w:val="22"/>
          <w:szCs w:val="22"/>
        </w:rPr>
      </w:pPr>
    </w:p>
    <w:p w:rsidR="007C6AB8" w:rsidRPr="00E73A66" w:rsidRDefault="007C6AB8" w:rsidP="00E73A66">
      <w:pPr>
        <w:pStyle w:val="ListParagraph"/>
        <w:widowControl/>
        <w:numPr>
          <w:ilvl w:val="0"/>
          <w:numId w:val="102"/>
        </w:numPr>
        <w:autoSpaceDE/>
        <w:autoSpaceDN/>
        <w:adjustRightInd/>
        <w:jc w:val="both"/>
        <w:rPr>
          <w:rFonts w:asciiTheme="majorBidi" w:hAnsiTheme="majorBidi" w:cstheme="majorBidi"/>
          <w:sz w:val="22"/>
          <w:szCs w:val="22"/>
        </w:rPr>
      </w:pPr>
      <w:r w:rsidRPr="00E73A66">
        <w:rPr>
          <w:rFonts w:asciiTheme="majorBidi" w:hAnsiTheme="majorBidi" w:cstheme="majorBidi"/>
          <w:sz w:val="22"/>
          <w:szCs w:val="22"/>
        </w:rPr>
        <w:t xml:space="preserve">Any dispute </w:t>
      </w:r>
      <w:r w:rsidR="00FB43ED" w:rsidRPr="00E73A66">
        <w:rPr>
          <w:rFonts w:asciiTheme="majorBidi" w:hAnsiTheme="majorBidi" w:cstheme="majorBidi"/>
          <w:sz w:val="22"/>
          <w:szCs w:val="22"/>
        </w:rPr>
        <w:t>involving any lawsuits, arbitration</w:t>
      </w:r>
      <w:r w:rsidRPr="00E73A66">
        <w:rPr>
          <w:rFonts w:asciiTheme="majorBidi" w:hAnsiTheme="majorBidi" w:cstheme="majorBidi"/>
          <w:sz w:val="22"/>
          <w:szCs w:val="22"/>
        </w:rPr>
        <w:t xml:space="preserve">s or mediation where the value included is equal to or greater than 5% of the Fund's </w:t>
      </w:r>
      <w:r w:rsidR="00FB43ED" w:rsidRPr="00E73A66">
        <w:rPr>
          <w:rFonts w:asciiTheme="majorBidi" w:hAnsiTheme="majorBidi" w:cstheme="majorBidi"/>
          <w:sz w:val="22"/>
          <w:szCs w:val="22"/>
        </w:rPr>
        <w:t>NAV</w:t>
      </w:r>
      <w:r w:rsidRPr="00E73A66">
        <w:rPr>
          <w:rFonts w:asciiTheme="majorBidi" w:hAnsiTheme="majorBidi" w:cstheme="majorBidi"/>
          <w:sz w:val="22"/>
          <w:szCs w:val="22"/>
        </w:rPr>
        <w:t xml:space="preserve"> according to the latest interim audited or annual audited </w:t>
      </w:r>
      <w:r w:rsidR="00FB43ED" w:rsidRPr="00E73A66">
        <w:rPr>
          <w:rFonts w:asciiTheme="majorBidi" w:hAnsiTheme="majorBidi" w:cstheme="majorBidi"/>
          <w:sz w:val="22"/>
          <w:szCs w:val="22"/>
        </w:rPr>
        <w:t xml:space="preserve">financial </w:t>
      </w:r>
      <w:r w:rsidRPr="00E73A66">
        <w:rPr>
          <w:rFonts w:asciiTheme="majorBidi" w:hAnsiTheme="majorBidi" w:cstheme="majorBidi"/>
          <w:sz w:val="22"/>
          <w:szCs w:val="22"/>
        </w:rPr>
        <w:t>statements, whichever is later;</w:t>
      </w:r>
    </w:p>
    <w:p w:rsidR="007C6AB8" w:rsidRPr="00E73A66" w:rsidRDefault="007C6AB8" w:rsidP="00E73A66">
      <w:pPr>
        <w:pStyle w:val="ListParagraph"/>
        <w:rPr>
          <w:rFonts w:asciiTheme="majorBidi" w:hAnsiTheme="majorBidi" w:cstheme="majorBidi"/>
          <w:sz w:val="22"/>
          <w:szCs w:val="22"/>
        </w:rPr>
      </w:pPr>
    </w:p>
    <w:p w:rsidR="007C6AB8" w:rsidRPr="00E73A66" w:rsidRDefault="007C6AB8" w:rsidP="00E73A66">
      <w:pPr>
        <w:pStyle w:val="ListParagraph"/>
        <w:widowControl/>
        <w:numPr>
          <w:ilvl w:val="0"/>
          <w:numId w:val="102"/>
        </w:numPr>
        <w:autoSpaceDE/>
        <w:autoSpaceDN/>
        <w:adjustRightInd/>
        <w:ind w:left="600" w:hanging="240"/>
        <w:jc w:val="both"/>
        <w:rPr>
          <w:rFonts w:asciiTheme="majorBidi" w:hAnsiTheme="majorBidi" w:cstheme="majorBidi"/>
          <w:sz w:val="22"/>
          <w:szCs w:val="22"/>
        </w:rPr>
      </w:pPr>
      <w:r w:rsidRPr="00E73A66">
        <w:rPr>
          <w:rFonts w:asciiTheme="majorBidi" w:hAnsiTheme="majorBidi" w:cstheme="majorBidi"/>
          <w:sz w:val="22"/>
          <w:szCs w:val="22"/>
        </w:rPr>
        <w:t>Any increase or decrease in the net asset value of the Fund equal to or greater than 10% in accordance with the latest semi-annual audited or annual audited financial statements;</w:t>
      </w:r>
    </w:p>
    <w:p w:rsidR="007C6AB8" w:rsidRPr="00E73A66" w:rsidRDefault="007C6AB8" w:rsidP="00E73A66">
      <w:pPr>
        <w:pStyle w:val="ListParagraph"/>
        <w:rPr>
          <w:rFonts w:asciiTheme="majorBidi" w:hAnsiTheme="majorBidi" w:cstheme="majorBidi"/>
          <w:sz w:val="22"/>
          <w:szCs w:val="22"/>
        </w:rPr>
      </w:pPr>
    </w:p>
    <w:p w:rsidR="007C6AB8" w:rsidRPr="00E73A66" w:rsidRDefault="007C6AB8" w:rsidP="00E73A66">
      <w:pPr>
        <w:pStyle w:val="ListParagraph"/>
        <w:widowControl/>
        <w:numPr>
          <w:ilvl w:val="0"/>
          <w:numId w:val="102"/>
        </w:numPr>
        <w:autoSpaceDE/>
        <w:autoSpaceDN/>
        <w:adjustRightInd/>
        <w:ind w:left="600" w:hanging="240"/>
        <w:jc w:val="both"/>
        <w:rPr>
          <w:rFonts w:asciiTheme="majorBidi" w:hAnsiTheme="majorBidi" w:cstheme="majorBidi"/>
          <w:sz w:val="22"/>
          <w:szCs w:val="22"/>
        </w:rPr>
      </w:pPr>
      <w:r w:rsidRPr="00E73A66">
        <w:rPr>
          <w:rFonts w:asciiTheme="majorBidi" w:hAnsiTheme="majorBidi" w:cstheme="majorBidi"/>
          <w:sz w:val="22"/>
          <w:szCs w:val="22"/>
        </w:rPr>
        <w:t>Any increase or decrease in the total interest</w:t>
      </w:r>
      <w:r w:rsidR="00E45EA6" w:rsidRPr="00E73A66">
        <w:rPr>
          <w:rFonts w:asciiTheme="majorBidi" w:hAnsiTheme="majorBidi" w:cstheme="majorBidi"/>
          <w:sz w:val="22"/>
          <w:szCs w:val="22"/>
        </w:rPr>
        <w:t>s</w:t>
      </w:r>
      <w:r w:rsidRPr="00E73A66">
        <w:rPr>
          <w:rFonts w:asciiTheme="majorBidi" w:hAnsiTheme="majorBidi" w:cstheme="majorBidi"/>
          <w:sz w:val="22"/>
          <w:szCs w:val="22"/>
        </w:rPr>
        <w:t xml:space="preserve"> of the Fund equal to or greater than 10% according to the latest annual audited statements;</w:t>
      </w:r>
    </w:p>
    <w:p w:rsidR="007C6AB8" w:rsidRPr="00E73A66" w:rsidRDefault="007C6AB8" w:rsidP="00E73A66">
      <w:pPr>
        <w:pStyle w:val="ListParagraph"/>
        <w:ind w:hanging="360"/>
        <w:rPr>
          <w:rFonts w:asciiTheme="majorBidi" w:hAnsiTheme="majorBidi" w:cstheme="majorBidi"/>
          <w:sz w:val="22"/>
          <w:szCs w:val="22"/>
        </w:rPr>
      </w:pPr>
    </w:p>
    <w:p w:rsidR="007C6AB8" w:rsidRPr="00E73A66" w:rsidRDefault="007C6AB8" w:rsidP="00E73A66">
      <w:pPr>
        <w:pStyle w:val="ListParagraph"/>
        <w:widowControl/>
        <w:numPr>
          <w:ilvl w:val="0"/>
          <w:numId w:val="102"/>
        </w:numPr>
        <w:autoSpaceDE/>
        <w:autoSpaceDN/>
        <w:adjustRightInd/>
        <w:ind w:left="600" w:hanging="240"/>
        <w:jc w:val="both"/>
        <w:rPr>
          <w:rFonts w:asciiTheme="majorBidi" w:hAnsiTheme="majorBidi" w:cstheme="majorBidi"/>
          <w:sz w:val="22"/>
          <w:szCs w:val="22"/>
        </w:rPr>
      </w:pPr>
      <w:r w:rsidRPr="00E73A66">
        <w:rPr>
          <w:rFonts w:asciiTheme="majorBidi" w:hAnsiTheme="majorBidi" w:cstheme="majorBidi"/>
          <w:sz w:val="22"/>
          <w:szCs w:val="22"/>
        </w:rPr>
        <w:t>Any transaction between the Fund and a related party</w:t>
      </w:r>
      <w:r w:rsidR="00E45EA6" w:rsidRPr="00E73A66">
        <w:rPr>
          <w:rFonts w:asciiTheme="majorBidi" w:hAnsiTheme="majorBidi" w:cstheme="majorBidi"/>
          <w:sz w:val="22"/>
          <w:szCs w:val="22"/>
        </w:rPr>
        <w:t>,</w:t>
      </w:r>
      <w:r w:rsidRPr="00E73A66">
        <w:rPr>
          <w:rFonts w:asciiTheme="majorBidi" w:hAnsiTheme="majorBidi" w:cstheme="majorBidi"/>
          <w:sz w:val="22"/>
          <w:szCs w:val="22"/>
        </w:rPr>
        <w:t xml:space="preserve"> or any arrangement </w:t>
      </w:r>
      <w:r w:rsidR="00E45EA6" w:rsidRPr="00E73A66">
        <w:rPr>
          <w:rFonts w:asciiTheme="majorBidi" w:hAnsiTheme="majorBidi" w:cstheme="majorBidi"/>
          <w:sz w:val="22"/>
          <w:szCs w:val="22"/>
        </w:rPr>
        <w:t>by</w:t>
      </w:r>
      <w:r w:rsidRPr="00E73A66">
        <w:rPr>
          <w:rFonts w:asciiTheme="majorBidi" w:hAnsiTheme="majorBidi" w:cstheme="majorBidi"/>
          <w:sz w:val="22"/>
          <w:szCs w:val="22"/>
        </w:rPr>
        <w:t xml:space="preserve"> which the Fund and a related party invest in a project or asset in order to provide financing to the Fund of an amount equal to or greater than 1% of the Fund’s total income according to the most recent annual audited statements;</w:t>
      </w:r>
    </w:p>
    <w:p w:rsidR="007C6AB8" w:rsidRPr="00E73A66" w:rsidRDefault="007C6AB8" w:rsidP="00E73A66">
      <w:pPr>
        <w:pStyle w:val="ListParagraph"/>
        <w:rPr>
          <w:rFonts w:asciiTheme="majorBidi" w:hAnsiTheme="majorBidi" w:cstheme="majorBidi"/>
          <w:sz w:val="22"/>
          <w:szCs w:val="22"/>
        </w:rPr>
      </w:pPr>
    </w:p>
    <w:p w:rsidR="007C6AB8" w:rsidRPr="00E73A66" w:rsidRDefault="007C6AB8" w:rsidP="00E73A66">
      <w:pPr>
        <w:pStyle w:val="ListParagraph"/>
        <w:widowControl/>
        <w:numPr>
          <w:ilvl w:val="0"/>
          <w:numId w:val="102"/>
        </w:numPr>
        <w:autoSpaceDE/>
        <w:autoSpaceDN/>
        <w:adjustRightInd/>
        <w:ind w:left="600" w:hanging="240"/>
        <w:jc w:val="both"/>
        <w:rPr>
          <w:rFonts w:asciiTheme="majorBidi" w:hAnsiTheme="majorBidi" w:cstheme="majorBidi"/>
          <w:sz w:val="22"/>
          <w:szCs w:val="22"/>
        </w:rPr>
      </w:pPr>
      <w:r w:rsidRPr="00E73A66">
        <w:rPr>
          <w:rFonts w:asciiTheme="majorBidi" w:hAnsiTheme="majorBidi" w:cstheme="majorBidi"/>
          <w:sz w:val="22"/>
          <w:szCs w:val="22"/>
        </w:rPr>
        <w:t>Any disruption in the Fund's core activities equivalent to or greater than 5% of the total income of the Fund in accordance with the most recent annual audited statements;</w:t>
      </w:r>
    </w:p>
    <w:p w:rsidR="007C6AB8" w:rsidRPr="00E73A66" w:rsidRDefault="007C6AB8" w:rsidP="00E73A66">
      <w:pPr>
        <w:pStyle w:val="ListParagraph"/>
        <w:rPr>
          <w:rFonts w:asciiTheme="majorBidi" w:hAnsiTheme="majorBidi" w:cstheme="majorBidi"/>
          <w:sz w:val="22"/>
          <w:szCs w:val="22"/>
        </w:rPr>
      </w:pPr>
    </w:p>
    <w:p w:rsidR="007C6AB8" w:rsidRPr="00E73A66" w:rsidRDefault="007C6AB8" w:rsidP="00E73A66">
      <w:pPr>
        <w:pStyle w:val="ListParagraph"/>
        <w:widowControl/>
        <w:numPr>
          <w:ilvl w:val="0"/>
          <w:numId w:val="102"/>
        </w:numPr>
        <w:autoSpaceDE/>
        <w:autoSpaceDN/>
        <w:adjustRightInd/>
        <w:ind w:left="600" w:hanging="240"/>
        <w:jc w:val="both"/>
        <w:rPr>
          <w:rFonts w:asciiTheme="majorBidi" w:hAnsiTheme="majorBidi" w:cstheme="majorBidi"/>
          <w:sz w:val="22"/>
          <w:szCs w:val="22"/>
        </w:rPr>
      </w:pPr>
      <w:r w:rsidRPr="00E73A66">
        <w:rPr>
          <w:rFonts w:asciiTheme="majorBidi" w:hAnsiTheme="majorBidi" w:cstheme="majorBidi"/>
          <w:sz w:val="22"/>
          <w:szCs w:val="22"/>
        </w:rPr>
        <w:t xml:space="preserve">Change of the Fund's Auditor; </w:t>
      </w:r>
    </w:p>
    <w:p w:rsidR="007C6AB8" w:rsidRPr="00E73A66" w:rsidRDefault="007C6AB8" w:rsidP="00E73A66">
      <w:pPr>
        <w:pStyle w:val="ListParagraph"/>
        <w:widowControl/>
        <w:numPr>
          <w:ilvl w:val="0"/>
          <w:numId w:val="102"/>
        </w:numPr>
        <w:autoSpaceDE/>
        <w:autoSpaceDN/>
        <w:adjustRightInd/>
        <w:ind w:left="600" w:hanging="240"/>
        <w:jc w:val="both"/>
        <w:rPr>
          <w:rFonts w:asciiTheme="majorBidi" w:hAnsiTheme="majorBidi" w:cstheme="majorBidi"/>
          <w:sz w:val="22"/>
          <w:szCs w:val="22"/>
        </w:rPr>
      </w:pPr>
      <w:r w:rsidRPr="00E73A66">
        <w:rPr>
          <w:rFonts w:asciiTheme="majorBidi" w:hAnsiTheme="majorBidi" w:cstheme="majorBidi"/>
          <w:sz w:val="22"/>
          <w:szCs w:val="22"/>
        </w:rPr>
        <w:t xml:space="preserve">Appointment of a replacement of the </w:t>
      </w:r>
      <w:r w:rsidR="00E45EA6" w:rsidRPr="00E73A66">
        <w:rPr>
          <w:rFonts w:asciiTheme="majorBidi" w:hAnsiTheme="majorBidi" w:cstheme="majorBidi"/>
          <w:sz w:val="22"/>
          <w:szCs w:val="22"/>
        </w:rPr>
        <w:t>C</w:t>
      </w:r>
      <w:r w:rsidRPr="00E73A66">
        <w:rPr>
          <w:rFonts w:asciiTheme="majorBidi" w:hAnsiTheme="majorBidi" w:cstheme="majorBidi"/>
          <w:sz w:val="22"/>
          <w:szCs w:val="22"/>
        </w:rPr>
        <w:t>ustodian of the Fund;</w:t>
      </w:r>
    </w:p>
    <w:p w:rsidR="00E45EA6" w:rsidRPr="00E73A66" w:rsidRDefault="00E45EA6" w:rsidP="00E73A66">
      <w:pPr>
        <w:pStyle w:val="ListParagraph"/>
        <w:widowControl/>
        <w:autoSpaceDE/>
        <w:autoSpaceDN/>
        <w:adjustRightInd/>
        <w:ind w:left="600"/>
        <w:jc w:val="both"/>
        <w:rPr>
          <w:rFonts w:asciiTheme="majorBidi" w:hAnsiTheme="majorBidi" w:cstheme="majorBidi"/>
          <w:sz w:val="22"/>
          <w:szCs w:val="22"/>
        </w:rPr>
      </w:pPr>
    </w:p>
    <w:p w:rsidR="00E45EA6" w:rsidRPr="00E73A66" w:rsidRDefault="00E45EA6" w:rsidP="00E73A66">
      <w:pPr>
        <w:pStyle w:val="ListParagraph"/>
        <w:widowControl/>
        <w:numPr>
          <w:ilvl w:val="0"/>
          <w:numId w:val="102"/>
        </w:numPr>
        <w:autoSpaceDE/>
        <w:autoSpaceDN/>
        <w:adjustRightInd/>
        <w:jc w:val="both"/>
        <w:rPr>
          <w:rFonts w:asciiTheme="majorBidi" w:hAnsiTheme="majorBidi" w:cstheme="majorBidi"/>
          <w:sz w:val="22"/>
          <w:szCs w:val="22"/>
        </w:rPr>
      </w:pPr>
      <w:r w:rsidRPr="00E73A66">
        <w:rPr>
          <w:rFonts w:asciiTheme="majorBidi" w:hAnsiTheme="majorBidi" w:cstheme="majorBidi"/>
          <w:sz w:val="22"/>
          <w:szCs w:val="22"/>
        </w:rPr>
        <w:t>Issuance</w:t>
      </w:r>
      <w:r w:rsidR="007C6AB8" w:rsidRPr="00E73A66">
        <w:rPr>
          <w:rFonts w:asciiTheme="majorBidi" w:hAnsiTheme="majorBidi" w:cstheme="majorBidi"/>
          <w:sz w:val="22"/>
          <w:szCs w:val="22"/>
        </w:rPr>
        <w:t xml:space="preserve"> of any judgment, decision, order, declaration by any court or tribunal, either for main instance or appeal, which</w:t>
      </w:r>
      <w:r w:rsidRPr="00E73A66">
        <w:rPr>
          <w:rFonts w:asciiTheme="majorBidi" w:hAnsiTheme="majorBidi" w:cstheme="majorBidi"/>
          <w:sz w:val="22"/>
          <w:szCs w:val="22"/>
        </w:rPr>
        <w:t xml:space="preserve"> may adversely affect the Fund's utilization of any part of its assets of a total value exceeding 5% of the net asset value according to the latest audited interim or audited annual financial statements;</w:t>
      </w:r>
    </w:p>
    <w:p w:rsidR="007C6AB8" w:rsidRPr="00E73A66" w:rsidRDefault="007C6AB8" w:rsidP="00E73A66">
      <w:pPr>
        <w:pStyle w:val="ListParagraph"/>
        <w:ind w:left="600"/>
        <w:jc w:val="both"/>
        <w:rPr>
          <w:rFonts w:asciiTheme="majorBidi" w:hAnsiTheme="majorBidi" w:cstheme="majorBidi"/>
          <w:sz w:val="22"/>
          <w:szCs w:val="22"/>
        </w:rPr>
      </w:pPr>
    </w:p>
    <w:p w:rsidR="007C6AB8" w:rsidRPr="00E73A66" w:rsidRDefault="007C6AB8" w:rsidP="00E73A66">
      <w:pPr>
        <w:pStyle w:val="ListParagraph"/>
        <w:widowControl/>
        <w:numPr>
          <w:ilvl w:val="0"/>
          <w:numId w:val="102"/>
        </w:numPr>
        <w:autoSpaceDE/>
        <w:autoSpaceDN/>
        <w:adjustRightInd/>
        <w:ind w:left="600" w:hanging="240"/>
        <w:jc w:val="both"/>
        <w:rPr>
          <w:rFonts w:asciiTheme="majorBidi" w:hAnsiTheme="majorBidi" w:cstheme="majorBidi"/>
          <w:sz w:val="22"/>
          <w:szCs w:val="22"/>
        </w:rPr>
      </w:pPr>
      <w:r w:rsidRPr="00E73A66">
        <w:rPr>
          <w:rFonts w:asciiTheme="majorBidi" w:hAnsiTheme="majorBidi" w:cstheme="majorBidi"/>
          <w:sz w:val="22"/>
          <w:szCs w:val="22"/>
        </w:rPr>
        <w:t>Any proposed change to the Fund's total target value.</w:t>
      </w:r>
    </w:p>
    <w:p w:rsidR="007C6AB8" w:rsidRPr="00E73A66" w:rsidRDefault="007C6AB8" w:rsidP="00E73A66">
      <w:pPr>
        <w:pStyle w:val="ListParagraph"/>
        <w:rPr>
          <w:rFonts w:asciiTheme="majorBidi" w:hAnsiTheme="majorBidi" w:cstheme="majorBidi"/>
          <w:sz w:val="22"/>
          <w:szCs w:val="22"/>
        </w:rPr>
      </w:pPr>
    </w:p>
    <w:p w:rsidR="007C6AB8" w:rsidRPr="00E73A66" w:rsidRDefault="007C6AB8" w:rsidP="00E73A66">
      <w:pPr>
        <w:pStyle w:val="ListParagraph"/>
        <w:widowControl/>
        <w:numPr>
          <w:ilvl w:val="0"/>
          <w:numId w:val="101"/>
        </w:numPr>
        <w:autoSpaceDE/>
        <w:autoSpaceDN/>
        <w:adjustRightInd/>
        <w:jc w:val="both"/>
        <w:rPr>
          <w:rFonts w:asciiTheme="majorBidi" w:hAnsiTheme="majorBidi" w:cstheme="majorBidi"/>
          <w:b/>
          <w:bCs/>
          <w:sz w:val="22"/>
          <w:szCs w:val="22"/>
        </w:rPr>
      </w:pPr>
      <w:r w:rsidRPr="00E73A66">
        <w:rPr>
          <w:rFonts w:asciiTheme="majorBidi" w:hAnsiTheme="majorBidi" w:cstheme="majorBidi"/>
          <w:b/>
          <w:bCs/>
          <w:sz w:val="22"/>
          <w:szCs w:val="22"/>
        </w:rPr>
        <w:t xml:space="preserve">Annual </w:t>
      </w:r>
      <w:r w:rsidR="00E45EA6" w:rsidRPr="00E73A66">
        <w:rPr>
          <w:rFonts w:asciiTheme="majorBidi" w:hAnsiTheme="majorBidi" w:cstheme="majorBidi"/>
          <w:b/>
          <w:bCs/>
          <w:sz w:val="22"/>
          <w:szCs w:val="22"/>
        </w:rPr>
        <w:t>R</w:t>
      </w:r>
      <w:r w:rsidRPr="00E73A66">
        <w:rPr>
          <w:rFonts w:asciiTheme="majorBidi" w:hAnsiTheme="majorBidi" w:cstheme="majorBidi"/>
          <w:b/>
          <w:bCs/>
          <w:sz w:val="22"/>
          <w:szCs w:val="22"/>
        </w:rPr>
        <w:t>eports</w:t>
      </w:r>
    </w:p>
    <w:p w:rsidR="007C6AB8" w:rsidRPr="00E73A66" w:rsidRDefault="007C6AB8" w:rsidP="00E73A66">
      <w:pPr>
        <w:pStyle w:val="ListParagraph"/>
        <w:jc w:val="both"/>
        <w:rPr>
          <w:rFonts w:asciiTheme="majorBidi" w:hAnsiTheme="majorBidi" w:cstheme="majorBidi"/>
          <w:b/>
          <w:bCs/>
          <w:sz w:val="22"/>
          <w:szCs w:val="22"/>
        </w:rPr>
      </w:pPr>
    </w:p>
    <w:p w:rsidR="007C6AB8" w:rsidRPr="00E73A66" w:rsidRDefault="007C6AB8" w:rsidP="00E73A66">
      <w:pPr>
        <w:ind w:left="742" w:hanging="742"/>
        <w:jc w:val="both"/>
        <w:rPr>
          <w:rFonts w:asciiTheme="majorBidi" w:hAnsiTheme="majorBidi" w:cstheme="majorBidi"/>
        </w:rPr>
      </w:pPr>
      <w:r w:rsidRPr="00E73A66">
        <w:rPr>
          <w:rFonts w:asciiTheme="majorBidi" w:hAnsiTheme="majorBidi" w:cstheme="majorBidi"/>
        </w:rPr>
        <w:t xml:space="preserve">   </w:t>
      </w:r>
      <w:r w:rsidR="00532BEC" w:rsidRPr="00E73A66">
        <w:rPr>
          <w:rFonts w:asciiTheme="majorBidi" w:hAnsiTheme="majorBidi" w:cstheme="majorBidi"/>
        </w:rPr>
        <w:t xml:space="preserve">     </w:t>
      </w:r>
      <w:r w:rsidR="00BE08C1" w:rsidRPr="00E73A66">
        <w:rPr>
          <w:rFonts w:asciiTheme="majorBidi" w:hAnsiTheme="majorBidi" w:cstheme="majorBidi"/>
        </w:rPr>
        <w:tab/>
      </w:r>
      <w:r w:rsidRPr="00E73A66">
        <w:rPr>
          <w:rFonts w:asciiTheme="majorBidi" w:hAnsiTheme="majorBidi" w:cstheme="majorBidi"/>
        </w:rPr>
        <w:t xml:space="preserve">The Fund Manager shall prepare and disclose annual reports to the unit holders through its Website. Annual reports </w:t>
      </w:r>
      <w:r w:rsidR="00CC647E" w:rsidRPr="00E73A66">
        <w:rPr>
          <w:rFonts w:asciiTheme="majorBidi" w:hAnsiTheme="majorBidi" w:cstheme="majorBidi"/>
        </w:rPr>
        <w:t xml:space="preserve">shall </w:t>
      </w:r>
      <w:r w:rsidRPr="00E73A66">
        <w:rPr>
          <w:rFonts w:asciiTheme="majorBidi" w:hAnsiTheme="majorBidi" w:cstheme="majorBidi"/>
        </w:rPr>
        <w:t>include the following information:</w:t>
      </w:r>
    </w:p>
    <w:p w:rsidR="007C6AB8" w:rsidRPr="00E73A66" w:rsidRDefault="007C6AB8" w:rsidP="00E73A66">
      <w:pPr>
        <w:pStyle w:val="ListParagraph"/>
        <w:widowControl/>
        <w:numPr>
          <w:ilvl w:val="0"/>
          <w:numId w:val="103"/>
        </w:numPr>
        <w:autoSpaceDE/>
        <w:autoSpaceDN/>
        <w:adjustRightInd/>
        <w:ind w:left="1026" w:hanging="284"/>
        <w:jc w:val="both"/>
        <w:rPr>
          <w:rFonts w:asciiTheme="majorBidi" w:hAnsiTheme="majorBidi" w:cstheme="majorBidi"/>
          <w:sz w:val="22"/>
          <w:szCs w:val="22"/>
        </w:rPr>
      </w:pPr>
      <w:r w:rsidRPr="00E73A66">
        <w:rPr>
          <w:rFonts w:asciiTheme="majorBidi" w:hAnsiTheme="majorBidi" w:cstheme="majorBidi"/>
          <w:sz w:val="22"/>
          <w:szCs w:val="22"/>
        </w:rPr>
        <w:t>The underlying assets in which the Fund invests;</w:t>
      </w:r>
    </w:p>
    <w:p w:rsidR="007C6AB8" w:rsidRPr="00E73A66" w:rsidRDefault="007C6AB8" w:rsidP="00E73A66">
      <w:pPr>
        <w:pStyle w:val="ListParagraph"/>
        <w:widowControl/>
        <w:numPr>
          <w:ilvl w:val="0"/>
          <w:numId w:val="103"/>
        </w:numPr>
        <w:autoSpaceDE/>
        <w:autoSpaceDN/>
        <w:adjustRightInd/>
        <w:ind w:left="1026" w:hanging="284"/>
        <w:jc w:val="both"/>
        <w:rPr>
          <w:rFonts w:asciiTheme="majorBidi" w:hAnsiTheme="majorBidi" w:cstheme="majorBidi"/>
          <w:sz w:val="22"/>
          <w:szCs w:val="22"/>
        </w:rPr>
      </w:pPr>
      <w:r w:rsidRPr="00E73A66">
        <w:rPr>
          <w:rFonts w:asciiTheme="majorBidi" w:hAnsiTheme="majorBidi" w:cstheme="majorBidi"/>
          <w:sz w:val="22"/>
          <w:szCs w:val="22"/>
        </w:rPr>
        <w:t>The assets in which the Fund intends to invest;</w:t>
      </w:r>
    </w:p>
    <w:p w:rsidR="007C6AB8" w:rsidRPr="00E73A66" w:rsidRDefault="00D73689" w:rsidP="00E73A66">
      <w:pPr>
        <w:pStyle w:val="ListParagraph"/>
        <w:widowControl/>
        <w:numPr>
          <w:ilvl w:val="0"/>
          <w:numId w:val="103"/>
        </w:numPr>
        <w:autoSpaceDE/>
        <w:autoSpaceDN/>
        <w:adjustRightInd/>
        <w:ind w:left="1026" w:hanging="284"/>
        <w:jc w:val="both"/>
        <w:rPr>
          <w:rFonts w:asciiTheme="majorBidi" w:hAnsiTheme="majorBidi" w:cstheme="majorBidi"/>
          <w:sz w:val="22"/>
          <w:szCs w:val="22"/>
        </w:rPr>
      </w:pPr>
      <w:r w:rsidRPr="00E73A66">
        <w:rPr>
          <w:rFonts w:asciiTheme="majorBidi" w:hAnsiTheme="majorBidi" w:cstheme="majorBidi"/>
          <w:sz w:val="22"/>
          <w:szCs w:val="22"/>
        </w:rPr>
        <w:t>Description of the</w:t>
      </w:r>
      <w:r w:rsidR="007C6AB8" w:rsidRPr="00E73A66">
        <w:rPr>
          <w:rFonts w:asciiTheme="majorBidi" w:hAnsiTheme="majorBidi" w:cstheme="majorBidi"/>
          <w:sz w:val="22"/>
          <w:szCs w:val="22"/>
        </w:rPr>
        <w:t xml:space="preserve"> leased and non-leased properties in relation to the total assets held by the Fund;</w:t>
      </w:r>
    </w:p>
    <w:p w:rsidR="007C6AB8" w:rsidRPr="00E73A66" w:rsidRDefault="007C6AB8" w:rsidP="00E73A66">
      <w:pPr>
        <w:pStyle w:val="ListParagraph"/>
        <w:widowControl/>
        <w:numPr>
          <w:ilvl w:val="0"/>
          <w:numId w:val="103"/>
        </w:numPr>
        <w:autoSpaceDE/>
        <w:autoSpaceDN/>
        <w:adjustRightInd/>
        <w:ind w:left="1026" w:hanging="284"/>
        <w:jc w:val="both"/>
        <w:rPr>
          <w:rFonts w:asciiTheme="majorBidi" w:hAnsiTheme="majorBidi" w:cstheme="majorBidi"/>
          <w:sz w:val="22"/>
          <w:szCs w:val="22"/>
        </w:rPr>
      </w:pPr>
      <w:r w:rsidRPr="00E73A66">
        <w:rPr>
          <w:rFonts w:asciiTheme="majorBidi" w:hAnsiTheme="majorBidi" w:cstheme="majorBidi"/>
          <w:sz w:val="22"/>
          <w:szCs w:val="22"/>
        </w:rPr>
        <w:lastRenderedPageBreak/>
        <w:t xml:space="preserve">A comparative </w:t>
      </w:r>
      <w:r w:rsidR="00D73689" w:rsidRPr="00E73A66">
        <w:rPr>
          <w:rFonts w:asciiTheme="majorBidi" w:hAnsiTheme="majorBidi" w:cstheme="majorBidi"/>
          <w:sz w:val="22"/>
          <w:szCs w:val="22"/>
        </w:rPr>
        <w:t xml:space="preserve">description </w:t>
      </w:r>
      <w:r w:rsidRPr="00E73A66">
        <w:rPr>
          <w:rFonts w:asciiTheme="majorBidi" w:hAnsiTheme="majorBidi" w:cstheme="majorBidi"/>
          <w:sz w:val="22"/>
          <w:szCs w:val="22"/>
        </w:rPr>
        <w:t>covering the performance of the Fund over the past three financial years (or since inception) explain</w:t>
      </w:r>
      <w:r w:rsidR="00D73689" w:rsidRPr="00E73A66">
        <w:rPr>
          <w:rFonts w:asciiTheme="majorBidi" w:hAnsiTheme="majorBidi" w:cstheme="majorBidi"/>
          <w:sz w:val="22"/>
          <w:szCs w:val="22"/>
        </w:rPr>
        <w:t>ing</w:t>
      </w:r>
      <w:r w:rsidRPr="00E73A66">
        <w:rPr>
          <w:rFonts w:asciiTheme="majorBidi" w:hAnsiTheme="majorBidi" w:cstheme="majorBidi"/>
          <w:sz w:val="22"/>
          <w:szCs w:val="22"/>
        </w:rPr>
        <w:t xml:space="preserve"> the following:</w:t>
      </w:r>
    </w:p>
    <w:p w:rsidR="00BE08C1" w:rsidRPr="00E73A66" w:rsidRDefault="00BE08C1" w:rsidP="00E73A66">
      <w:pPr>
        <w:pStyle w:val="ListParagraph"/>
        <w:widowControl/>
        <w:autoSpaceDE/>
        <w:autoSpaceDN/>
        <w:adjustRightInd/>
        <w:ind w:left="1310"/>
        <w:jc w:val="both"/>
        <w:rPr>
          <w:rFonts w:asciiTheme="majorBidi" w:hAnsiTheme="majorBidi" w:cstheme="majorBidi"/>
          <w:sz w:val="22"/>
          <w:szCs w:val="22"/>
        </w:rPr>
      </w:pPr>
    </w:p>
    <w:p w:rsidR="007C6AB8" w:rsidRPr="00E73A66" w:rsidRDefault="007C6AB8" w:rsidP="00E73A66">
      <w:pPr>
        <w:pStyle w:val="ListParagraph"/>
        <w:widowControl/>
        <w:numPr>
          <w:ilvl w:val="0"/>
          <w:numId w:val="104"/>
        </w:numPr>
        <w:autoSpaceDE/>
        <w:autoSpaceDN/>
        <w:adjustRightInd/>
        <w:ind w:left="1310" w:hanging="284"/>
        <w:jc w:val="both"/>
        <w:rPr>
          <w:rFonts w:asciiTheme="majorBidi" w:hAnsiTheme="majorBidi" w:cstheme="majorBidi"/>
          <w:sz w:val="22"/>
          <w:szCs w:val="22"/>
        </w:rPr>
      </w:pPr>
      <w:r w:rsidRPr="00E73A66">
        <w:rPr>
          <w:rFonts w:asciiTheme="majorBidi" w:hAnsiTheme="majorBidi" w:cstheme="majorBidi"/>
          <w:sz w:val="22"/>
          <w:szCs w:val="22"/>
        </w:rPr>
        <w:t>Net asset value of the Fund at the end of each fiscal year;</w:t>
      </w:r>
    </w:p>
    <w:p w:rsidR="007C6AB8" w:rsidRPr="00E73A66" w:rsidRDefault="007C6AB8" w:rsidP="00E73A66">
      <w:pPr>
        <w:pStyle w:val="ListParagraph"/>
        <w:widowControl/>
        <w:numPr>
          <w:ilvl w:val="0"/>
          <w:numId w:val="104"/>
        </w:numPr>
        <w:autoSpaceDE/>
        <w:autoSpaceDN/>
        <w:adjustRightInd/>
        <w:ind w:left="1310" w:hanging="284"/>
        <w:jc w:val="both"/>
        <w:rPr>
          <w:rFonts w:asciiTheme="majorBidi" w:hAnsiTheme="majorBidi" w:cstheme="majorBidi"/>
          <w:sz w:val="22"/>
          <w:szCs w:val="22"/>
        </w:rPr>
      </w:pPr>
      <w:r w:rsidRPr="00E73A66">
        <w:rPr>
          <w:rFonts w:asciiTheme="majorBidi" w:hAnsiTheme="majorBidi" w:cstheme="majorBidi"/>
          <w:sz w:val="22"/>
          <w:szCs w:val="22"/>
        </w:rPr>
        <w:t>Net asset value per unit at the end of each fiscal year;</w:t>
      </w:r>
    </w:p>
    <w:p w:rsidR="007C6AB8" w:rsidRPr="00E73A66" w:rsidRDefault="007C6AB8" w:rsidP="00E73A66">
      <w:pPr>
        <w:pStyle w:val="ListParagraph"/>
        <w:widowControl/>
        <w:numPr>
          <w:ilvl w:val="0"/>
          <w:numId w:val="104"/>
        </w:numPr>
        <w:autoSpaceDE/>
        <w:autoSpaceDN/>
        <w:adjustRightInd/>
        <w:ind w:left="1310" w:hanging="284"/>
        <w:jc w:val="both"/>
        <w:rPr>
          <w:rFonts w:asciiTheme="majorBidi" w:hAnsiTheme="majorBidi" w:cstheme="majorBidi"/>
          <w:sz w:val="22"/>
          <w:szCs w:val="22"/>
        </w:rPr>
      </w:pPr>
      <w:r w:rsidRPr="00E73A66">
        <w:rPr>
          <w:rFonts w:asciiTheme="majorBidi" w:hAnsiTheme="majorBidi" w:cstheme="majorBidi"/>
          <w:sz w:val="22"/>
          <w:szCs w:val="22"/>
        </w:rPr>
        <w:t xml:space="preserve">The highest and lowest net asset value per unit at the end of each </w:t>
      </w:r>
      <w:r w:rsidR="00532BEC" w:rsidRPr="00E73A66">
        <w:rPr>
          <w:rFonts w:asciiTheme="majorBidi" w:hAnsiTheme="majorBidi" w:cstheme="majorBidi"/>
          <w:sz w:val="22"/>
          <w:szCs w:val="22"/>
        </w:rPr>
        <w:t>facial</w:t>
      </w:r>
      <w:r w:rsidRPr="00E73A66">
        <w:rPr>
          <w:rFonts w:asciiTheme="majorBidi" w:hAnsiTheme="majorBidi" w:cstheme="majorBidi"/>
          <w:sz w:val="22"/>
          <w:szCs w:val="22"/>
        </w:rPr>
        <w:t xml:space="preserve"> year;</w:t>
      </w:r>
    </w:p>
    <w:p w:rsidR="007C6AB8" w:rsidRPr="00E73A66" w:rsidRDefault="007C6AB8" w:rsidP="00E73A66">
      <w:pPr>
        <w:pStyle w:val="ListParagraph"/>
        <w:widowControl/>
        <w:numPr>
          <w:ilvl w:val="0"/>
          <w:numId w:val="104"/>
        </w:numPr>
        <w:autoSpaceDE/>
        <w:autoSpaceDN/>
        <w:adjustRightInd/>
        <w:ind w:left="1310" w:hanging="284"/>
        <w:jc w:val="both"/>
        <w:rPr>
          <w:rFonts w:asciiTheme="majorBidi" w:hAnsiTheme="majorBidi" w:cstheme="majorBidi"/>
          <w:sz w:val="22"/>
          <w:szCs w:val="22"/>
        </w:rPr>
      </w:pPr>
      <w:r w:rsidRPr="00E73A66">
        <w:rPr>
          <w:rFonts w:asciiTheme="majorBidi" w:hAnsiTheme="majorBidi" w:cstheme="majorBidi"/>
          <w:sz w:val="22"/>
          <w:szCs w:val="22"/>
        </w:rPr>
        <w:t>Number of units issued at the end of each fiscal year;</w:t>
      </w:r>
    </w:p>
    <w:p w:rsidR="007C6AB8" w:rsidRPr="00E73A66" w:rsidRDefault="007C6AB8" w:rsidP="00E73A66">
      <w:pPr>
        <w:pStyle w:val="ListParagraph"/>
        <w:widowControl/>
        <w:numPr>
          <w:ilvl w:val="0"/>
          <w:numId w:val="104"/>
        </w:numPr>
        <w:autoSpaceDE/>
        <w:autoSpaceDN/>
        <w:adjustRightInd/>
        <w:ind w:left="1310" w:hanging="284"/>
        <w:jc w:val="both"/>
        <w:rPr>
          <w:rFonts w:asciiTheme="majorBidi" w:hAnsiTheme="majorBidi" w:cstheme="majorBidi"/>
          <w:sz w:val="22"/>
          <w:szCs w:val="22"/>
        </w:rPr>
      </w:pPr>
      <w:r w:rsidRPr="00E73A66">
        <w:rPr>
          <w:rFonts w:asciiTheme="majorBidi" w:hAnsiTheme="majorBidi" w:cstheme="majorBidi"/>
          <w:sz w:val="22"/>
          <w:szCs w:val="22"/>
        </w:rPr>
        <w:t>Distribution of income per unit;</w:t>
      </w:r>
    </w:p>
    <w:p w:rsidR="00D73689" w:rsidRPr="00E73A66" w:rsidRDefault="007C6AB8" w:rsidP="00E73A66">
      <w:pPr>
        <w:pStyle w:val="ListParagraph"/>
        <w:widowControl/>
        <w:numPr>
          <w:ilvl w:val="0"/>
          <w:numId w:val="104"/>
        </w:numPr>
        <w:tabs>
          <w:tab w:val="left" w:pos="3062"/>
        </w:tabs>
        <w:autoSpaceDE/>
        <w:autoSpaceDN/>
        <w:adjustRightInd/>
        <w:ind w:left="1310" w:hanging="284"/>
        <w:jc w:val="both"/>
        <w:rPr>
          <w:rFonts w:asciiTheme="majorBidi" w:hAnsiTheme="majorBidi" w:cstheme="majorBidi"/>
          <w:sz w:val="22"/>
          <w:szCs w:val="22"/>
        </w:rPr>
      </w:pPr>
      <w:r w:rsidRPr="00E73A66">
        <w:rPr>
          <w:rFonts w:asciiTheme="majorBidi" w:hAnsiTheme="majorBidi" w:cstheme="majorBidi"/>
          <w:sz w:val="22"/>
          <w:szCs w:val="22"/>
        </w:rPr>
        <w:t>Fund expenditure rate.</w:t>
      </w:r>
    </w:p>
    <w:p w:rsidR="007C6AB8" w:rsidRPr="00E73A66" w:rsidRDefault="00D73689" w:rsidP="00E73A66">
      <w:pPr>
        <w:pStyle w:val="ListParagraph"/>
        <w:widowControl/>
        <w:tabs>
          <w:tab w:val="left" w:pos="3062"/>
        </w:tabs>
        <w:autoSpaceDE/>
        <w:autoSpaceDN/>
        <w:adjustRightInd/>
        <w:ind w:left="1310"/>
        <w:jc w:val="both"/>
        <w:rPr>
          <w:rFonts w:asciiTheme="majorBidi" w:hAnsiTheme="majorBidi" w:cstheme="majorBidi"/>
          <w:sz w:val="22"/>
          <w:szCs w:val="22"/>
        </w:rPr>
      </w:pPr>
      <w:r w:rsidRPr="00E73A66">
        <w:rPr>
          <w:rFonts w:asciiTheme="majorBidi" w:hAnsiTheme="majorBidi" w:cstheme="majorBidi"/>
          <w:sz w:val="22"/>
          <w:szCs w:val="22"/>
        </w:rPr>
        <w:tab/>
      </w:r>
    </w:p>
    <w:p w:rsidR="007C6AB8" w:rsidRPr="00E73A66" w:rsidRDefault="007C6AB8" w:rsidP="00E73A66">
      <w:pPr>
        <w:pStyle w:val="ListParagraph"/>
        <w:widowControl/>
        <w:numPr>
          <w:ilvl w:val="0"/>
          <w:numId w:val="103"/>
        </w:numPr>
        <w:autoSpaceDE/>
        <w:autoSpaceDN/>
        <w:adjustRightInd/>
        <w:ind w:left="1026" w:hanging="284"/>
        <w:jc w:val="both"/>
        <w:rPr>
          <w:rFonts w:asciiTheme="majorBidi" w:hAnsiTheme="majorBidi" w:cstheme="majorBidi"/>
          <w:sz w:val="22"/>
          <w:szCs w:val="22"/>
        </w:rPr>
      </w:pPr>
      <w:r w:rsidRPr="00E73A66">
        <w:rPr>
          <w:rFonts w:asciiTheme="majorBidi" w:hAnsiTheme="majorBidi" w:cstheme="majorBidi"/>
          <w:sz w:val="22"/>
          <w:szCs w:val="22"/>
        </w:rPr>
        <w:t>A performance statement showing the following:</w:t>
      </w:r>
    </w:p>
    <w:p w:rsidR="007C6AB8" w:rsidRPr="00E73A66" w:rsidRDefault="007C6AB8" w:rsidP="00E73A66">
      <w:pPr>
        <w:pStyle w:val="ListParagraph"/>
        <w:widowControl/>
        <w:numPr>
          <w:ilvl w:val="0"/>
          <w:numId w:val="104"/>
        </w:numPr>
        <w:autoSpaceDE/>
        <w:autoSpaceDN/>
        <w:adjustRightInd/>
        <w:ind w:left="1310" w:hanging="284"/>
        <w:jc w:val="both"/>
        <w:rPr>
          <w:rFonts w:asciiTheme="majorBidi" w:hAnsiTheme="majorBidi" w:cstheme="majorBidi"/>
          <w:sz w:val="22"/>
          <w:szCs w:val="22"/>
        </w:rPr>
      </w:pPr>
      <w:r w:rsidRPr="00E73A66">
        <w:rPr>
          <w:rFonts w:asciiTheme="majorBidi" w:hAnsiTheme="majorBidi" w:cstheme="majorBidi"/>
          <w:sz w:val="22"/>
          <w:szCs w:val="22"/>
        </w:rPr>
        <w:t>Total revenue for one, three and five years (or since inception);</w:t>
      </w:r>
    </w:p>
    <w:p w:rsidR="007C6AB8" w:rsidRPr="00E73A66" w:rsidRDefault="007C6AB8" w:rsidP="00E73A66">
      <w:pPr>
        <w:pStyle w:val="ListParagraph"/>
        <w:widowControl/>
        <w:numPr>
          <w:ilvl w:val="0"/>
          <w:numId w:val="104"/>
        </w:numPr>
        <w:autoSpaceDE/>
        <w:autoSpaceDN/>
        <w:adjustRightInd/>
        <w:ind w:left="1310" w:hanging="284"/>
        <w:jc w:val="both"/>
        <w:rPr>
          <w:rFonts w:asciiTheme="majorBidi" w:hAnsiTheme="majorBidi" w:cstheme="majorBidi"/>
          <w:sz w:val="22"/>
          <w:szCs w:val="22"/>
        </w:rPr>
      </w:pPr>
      <w:r w:rsidRPr="00E73A66">
        <w:rPr>
          <w:rFonts w:asciiTheme="majorBidi" w:hAnsiTheme="majorBidi" w:cstheme="majorBidi"/>
          <w:sz w:val="22"/>
          <w:szCs w:val="22"/>
        </w:rPr>
        <w:t>Annual total revenue for each of the past 10 years (or since inception);</w:t>
      </w:r>
    </w:p>
    <w:p w:rsidR="007C6AB8" w:rsidRPr="00E73A66" w:rsidRDefault="007C6AB8" w:rsidP="00E73A66">
      <w:pPr>
        <w:pStyle w:val="ListParagraph"/>
        <w:widowControl/>
        <w:numPr>
          <w:ilvl w:val="0"/>
          <w:numId w:val="104"/>
        </w:numPr>
        <w:autoSpaceDE/>
        <w:autoSpaceDN/>
        <w:adjustRightInd/>
        <w:ind w:left="1310" w:hanging="284"/>
        <w:jc w:val="both"/>
        <w:rPr>
          <w:rFonts w:asciiTheme="majorBidi" w:hAnsiTheme="majorBidi" w:cstheme="majorBidi"/>
          <w:sz w:val="22"/>
          <w:szCs w:val="22"/>
        </w:rPr>
      </w:pPr>
      <w:r w:rsidRPr="00E73A66">
        <w:rPr>
          <w:rFonts w:asciiTheme="majorBidi" w:hAnsiTheme="majorBidi" w:cstheme="majorBidi"/>
          <w:sz w:val="22"/>
          <w:szCs w:val="22"/>
        </w:rPr>
        <w:t xml:space="preserve">A table showing fees, charges and commissions incurred by the Fund in favor of other parties throughout the year. In addition, the </w:t>
      </w:r>
      <w:r w:rsidR="002A400B" w:rsidRPr="00E73A66">
        <w:rPr>
          <w:rFonts w:asciiTheme="majorBidi" w:hAnsiTheme="majorBidi" w:cstheme="majorBidi"/>
          <w:sz w:val="22"/>
          <w:szCs w:val="22"/>
        </w:rPr>
        <w:t>table</w:t>
      </w:r>
      <w:r w:rsidRPr="00E73A66">
        <w:rPr>
          <w:rFonts w:asciiTheme="majorBidi" w:hAnsiTheme="majorBidi" w:cstheme="majorBidi"/>
          <w:sz w:val="22"/>
          <w:szCs w:val="22"/>
        </w:rPr>
        <w:t xml:space="preserve"> shall disclose any circumstances that </w:t>
      </w:r>
      <w:r w:rsidR="002A400B" w:rsidRPr="00E73A66">
        <w:rPr>
          <w:rFonts w:asciiTheme="majorBidi" w:hAnsiTheme="majorBidi" w:cstheme="majorBidi"/>
          <w:sz w:val="22"/>
          <w:szCs w:val="22"/>
        </w:rPr>
        <w:t xml:space="preserve">made </w:t>
      </w:r>
      <w:r w:rsidRPr="00E73A66">
        <w:rPr>
          <w:rFonts w:asciiTheme="majorBidi" w:hAnsiTheme="majorBidi" w:cstheme="majorBidi"/>
          <w:sz w:val="22"/>
          <w:szCs w:val="22"/>
        </w:rPr>
        <w:t>the Fund Manager to waive or reduce any fees.</w:t>
      </w:r>
    </w:p>
    <w:p w:rsidR="007C6AB8" w:rsidRPr="00E73A66" w:rsidRDefault="007C6AB8" w:rsidP="00E73A66">
      <w:pPr>
        <w:jc w:val="both"/>
        <w:rPr>
          <w:rFonts w:asciiTheme="majorBidi" w:hAnsiTheme="majorBidi" w:cstheme="majorBidi"/>
        </w:rPr>
      </w:pPr>
    </w:p>
    <w:p w:rsidR="007C6AB8" w:rsidRPr="00E73A66" w:rsidRDefault="007C6AB8" w:rsidP="00E73A66">
      <w:pPr>
        <w:pStyle w:val="ListParagraph"/>
        <w:widowControl/>
        <w:numPr>
          <w:ilvl w:val="0"/>
          <w:numId w:val="103"/>
        </w:numPr>
        <w:autoSpaceDE/>
        <w:autoSpaceDN/>
        <w:adjustRightInd/>
        <w:ind w:left="1026" w:hanging="284"/>
        <w:jc w:val="both"/>
        <w:rPr>
          <w:rFonts w:asciiTheme="majorBidi" w:hAnsiTheme="majorBidi" w:cstheme="majorBidi"/>
          <w:sz w:val="22"/>
          <w:szCs w:val="22"/>
        </w:rPr>
      </w:pPr>
      <w:r w:rsidRPr="00E73A66">
        <w:rPr>
          <w:rFonts w:asciiTheme="majorBidi" w:hAnsiTheme="majorBidi" w:cstheme="majorBidi"/>
          <w:sz w:val="22"/>
          <w:szCs w:val="22"/>
        </w:rPr>
        <w:t xml:space="preserve">In the event of </w:t>
      </w:r>
      <w:r w:rsidR="002A400B" w:rsidRPr="00E73A66">
        <w:rPr>
          <w:rFonts w:asciiTheme="majorBidi" w:hAnsiTheme="majorBidi" w:cstheme="majorBidi"/>
          <w:sz w:val="22"/>
          <w:szCs w:val="22"/>
        </w:rPr>
        <w:t>any fundamental</w:t>
      </w:r>
      <w:r w:rsidRPr="00E73A66">
        <w:rPr>
          <w:rFonts w:asciiTheme="majorBidi" w:hAnsiTheme="majorBidi" w:cstheme="majorBidi"/>
          <w:sz w:val="22"/>
          <w:szCs w:val="22"/>
        </w:rPr>
        <w:t xml:space="preserve"> changes </w:t>
      </w:r>
      <w:r w:rsidR="002A400B" w:rsidRPr="00E73A66">
        <w:rPr>
          <w:rFonts w:asciiTheme="majorBidi" w:hAnsiTheme="majorBidi" w:cstheme="majorBidi"/>
          <w:sz w:val="22"/>
          <w:szCs w:val="22"/>
        </w:rPr>
        <w:t xml:space="preserve">affecting the performance of the Fund </w:t>
      </w:r>
      <w:r w:rsidRPr="00E73A66">
        <w:rPr>
          <w:rFonts w:asciiTheme="majorBidi" w:hAnsiTheme="majorBidi" w:cstheme="majorBidi"/>
          <w:sz w:val="22"/>
          <w:szCs w:val="22"/>
        </w:rPr>
        <w:t>during the relevant period;</w:t>
      </w:r>
    </w:p>
    <w:p w:rsidR="002A400B" w:rsidRPr="00E73A66" w:rsidRDefault="002A400B" w:rsidP="00E73A66">
      <w:pPr>
        <w:pStyle w:val="ListParagraph"/>
        <w:widowControl/>
        <w:autoSpaceDE/>
        <w:autoSpaceDN/>
        <w:adjustRightInd/>
        <w:ind w:left="1026"/>
        <w:jc w:val="both"/>
        <w:rPr>
          <w:rFonts w:asciiTheme="majorBidi" w:hAnsiTheme="majorBidi" w:cstheme="majorBidi"/>
          <w:sz w:val="22"/>
          <w:szCs w:val="22"/>
        </w:rPr>
      </w:pPr>
    </w:p>
    <w:p w:rsidR="007C6AB8" w:rsidRPr="00E73A66" w:rsidRDefault="007C6AB8" w:rsidP="00E73A66">
      <w:pPr>
        <w:pStyle w:val="ListParagraph"/>
        <w:widowControl/>
        <w:numPr>
          <w:ilvl w:val="0"/>
          <w:numId w:val="103"/>
        </w:numPr>
        <w:autoSpaceDE/>
        <w:autoSpaceDN/>
        <w:adjustRightInd/>
        <w:ind w:left="1026" w:hanging="284"/>
        <w:jc w:val="both"/>
        <w:rPr>
          <w:rFonts w:asciiTheme="majorBidi" w:hAnsiTheme="majorBidi" w:cstheme="majorBidi"/>
          <w:sz w:val="22"/>
          <w:szCs w:val="22"/>
        </w:rPr>
      </w:pPr>
      <w:r w:rsidRPr="00E73A66">
        <w:rPr>
          <w:rFonts w:asciiTheme="majorBidi" w:hAnsiTheme="majorBidi" w:cstheme="majorBidi"/>
          <w:sz w:val="22"/>
          <w:szCs w:val="22"/>
        </w:rPr>
        <w:t xml:space="preserve">The annual report of the Fund Board of Directors, including, but is not limited to, the </w:t>
      </w:r>
      <w:r w:rsidR="002A400B" w:rsidRPr="00E73A66">
        <w:rPr>
          <w:rFonts w:asciiTheme="majorBidi" w:hAnsiTheme="majorBidi" w:cstheme="majorBidi"/>
          <w:sz w:val="22"/>
          <w:szCs w:val="22"/>
        </w:rPr>
        <w:t>issues</w:t>
      </w:r>
      <w:r w:rsidRPr="00E73A66">
        <w:rPr>
          <w:rFonts w:asciiTheme="majorBidi" w:hAnsiTheme="majorBidi" w:cstheme="majorBidi"/>
          <w:sz w:val="22"/>
          <w:szCs w:val="22"/>
        </w:rPr>
        <w:t xml:space="preserve"> discussed by the Board of Directors as well as the resolutions resolved, including </w:t>
      </w:r>
      <w:r w:rsidR="002A400B" w:rsidRPr="00E73A66">
        <w:rPr>
          <w:rFonts w:asciiTheme="majorBidi" w:hAnsiTheme="majorBidi" w:cstheme="majorBidi"/>
          <w:sz w:val="22"/>
          <w:szCs w:val="22"/>
        </w:rPr>
        <w:t xml:space="preserve">the </w:t>
      </w:r>
      <w:r w:rsidRPr="00E73A66">
        <w:rPr>
          <w:rFonts w:asciiTheme="majorBidi" w:hAnsiTheme="majorBidi" w:cstheme="majorBidi"/>
          <w:sz w:val="22"/>
          <w:szCs w:val="22"/>
        </w:rPr>
        <w:t>matters relating to the Fund's performance and achievement of its objectives;</w:t>
      </w:r>
    </w:p>
    <w:p w:rsidR="007C6AB8" w:rsidRPr="00E73A66" w:rsidRDefault="007C6AB8" w:rsidP="00E73A66">
      <w:pPr>
        <w:pStyle w:val="ListParagraph"/>
        <w:widowControl/>
        <w:numPr>
          <w:ilvl w:val="0"/>
          <w:numId w:val="103"/>
        </w:numPr>
        <w:autoSpaceDE/>
        <w:autoSpaceDN/>
        <w:adjustRightInd/>
        <w:ind w:left="1026" w:hanging="284"/>
        <w:jc w:val="both"/>
        <w:rPr>
          <w:rFonts w:asciiTheme="majorBidi" w:hAnsiTheme="majorBidi" w:cstheme="majorBidi"/>
          <w:sz w:val="22"/>
          <w:szCs w:val="22"/>
        </w:rPr>
      </w:pPr>
      <w:r w:rsidRPr="00E73A66">
        <w:rPr>
          <w:rFonts w:asciiTheme="majorBidi" w:hAnsiTheme="majorBidi" w:cstheme="majorBidi"/>
          <w:sz w:val="22"/>
          <w:szCs w:val="22"/>
        </w:rPr>
        <w:t>A statement of the special commissions received by the Fund Manager during the relevant period clearly indicates the purpose of the commissions and how they are used.</w:t>
      </w:r>
    </w:p>
    <w:p w:rsidR="002A400B" w:rsidRPr="00E73A66" w:rsidRDefault="002A400B" w:rsidP="00E73A66">
      <w:pPr>
        <w:pStyle w:val="ListParagraph"/>
        <w:widowControl/>
        <w:autoSpaceDE/>
        <w:autoSpaceDN/>
        <w:adjustRightInd/>
        <w:ind w:left="1026"/>
        <w:jc w:val="both"/>
        <w:rPr>
          <w:rFonts w:asciiTheme="majorBidi" w:hAnsiTheme="majorBidi" w:cstheme="majorBidi"/>
          <w:sz w:val="22"/>
          <w:szCs w:val="22"/>
        </w:rPr>
      </w:pPr>
    </w:p>
    <w:p w:rsidR="007C6AB8" w:rsidRPr="00E73A66" w:rsidRDefault="007C6AB8" w:rsidP="005B2B0F">
      <w:pPr>
        <w:pStyle w:val="Default"/>
        <w:numPr>
          <w:ilvl w:val="0"/>
          <w:numId w:val="84"/>
        </w:numPr>
        <w:ind w:left="540" w:hanging="540"/>
        <w:jc w:val="both"/>
        <w:rPr>
          <w:rFonts w:asciiTheme="majorBidi" w:hAnsiTheme="majorBidi" w:cstheme="majorBidi"/>
          <w:b/>
          <w:bCs/>
          <w:color w:val="auto"/>
          <w:sz w:val="22"/>
          <w:szCs w:val="22"/>
        </w:rPr>
      </w:pPr>
      <w:r w:rsidRPr="00E73A66">
        <w:rPr>
          <w:rFonts w:asciiTheme="majorBidi" w:hAnsiTheme="majorBidi" w:cstheme="majorBidi"/>
          <w:b/>
          <w:bCs/>
          <w:color w:val="auto"/>
          <w:sz w:val="22"/>
          <w:szCs w:val="22"/>
        </w:rPr>
        <w:t>Other Information</w:t>
      </w:r>
    </w:p>
    <w:p w:rsidR="007C6AB8" w:rsidRPr="00E73A66" w:rsidRDefault="007C6AB8" w:rsidP="00E73A66">
      <w:pPr>
        <w:pStyle w:val="ListParagraph"/>
        <w:jc w:val="both"/>
        <w:rPr>
          <w:rFonts w:asciiTheme="majorBidi" w:hAnsiTheme="majorBidi" w:cstheme="majorBidi"/>
          <w:b/>
          <w:bCs/>
          <w:sz w:val="22"/>
          <w:szCs w:val="22"/>
        </w:rPr>
      </w:pPr>
    </w:p>
    <w:p w:rsidR="007C6AB8" w:rsidRPr="00E73A66" w:rsidRDefault="007C6AB8" w:rsidP="00E73A66">
      <w:pPr>
        <w:pStyle w:val="ListParagraph"/>
        <w:widowControl/>
        <w:numPr>
          <w:ilvl w:val="0"/>
          <w:numId w:val="105"/>
        </w:numPr>
        <w:autoSpaceDE/>
        <w:autoSpaceDN/>
        <w:adjustRightInd/>
        <w:ind w:left="1026" w:hanging="284"/>
        <w:jc w:val="both"/>
        <w:rPr>
          <w:rFonts w:asciiTheme="majorBidi" w:hAnsiTheme="majorBidi" w:cstheme="majorBidi"/>
          <w:b/>
          <w:bCs/>
          <w:sz w:val="22"/>
          <w:szCs w:val="22"/>
        </w:rPr>
      </w:pPr>
      <w:r w:rsidRPr="00E73A66">
        <w:rPr>
          <w:rFonts w:asciiTheme="majorBidi" w:hAnsiTheme="majorBidi" w:cstheme="majorBidi"/>
          <w:b/>
          <w:bCs/>
          <w:sz w:val="22"/>
          <w:szCs w:val="22"/>
        </w:rPr>
        <w:t xml:space="preserve">Meetings of </w:t>
      </w:r>
      <w:r w:rsidR="009275AC" w:rsidRPr="00E73A66">
        <w:rPr>
          <w:rFonts w:asciiTheme="majorBidi" w:hAnsiTheme="majorBidi" w:cstheme="majorBidi"/>
          <w:b/>
          <w:bCs/>
          <w:sz w:val="22"/>
          <w:szCs w:val="22"/>
        </w:rPr>
        <w:t>U</w:t>
      </w:r>
      <w:r w:rsidRPr="00E73A66">
        <w:rPr>
          <w:rFonts w:asciiTheme="majorBidi" w:hAnsiTheme="majorBidi" w:cstheme="majorBidi"/>
          <w:b/>
          <w:bCs/>
          <w:sz w:val="22"/>
          <w:szCs w:val="22"/>
        </w:rPr>
        <w:t xml:space="preserve">nit </w:t>
      </w:r>
      <w:r w:rsidR="009275AC" w:rsidRPr="00E73A66">
        <w:rPr>
          <w:rFonts w:asciiTheme="majorBidi" w:hAnsiTheme="majorBidi" w:cstheme="majorBidi"/>
          <w:b/>
          <w:bCs/>
          <w:sz w:val="22"/>
          <w:szCs w:val="22"/>
        </w:rPr>
        <w:t>holders</w:t>
      </w:r>
    </w:p>
    <w:p w:rsidR="007C6AB8" w:rsidRPr="00E73A66" w:rsidRDefault="007C6AB8" w:rsidP="00E73A66">
      <w:pPr>
        <w:pStyle w:val="ListParagraph"/>
        <w:ind w:left="1026"/>
        <w:jc w:val="both"/>
        <w:rPr>
          <w:rFonts w:asciiTheme="majorBidi" w:hAnsiTheme="majorBidi" w:cstheme="majorBidi"/>
          <w:b/>
          <w:bCs/>
          <w:sz w:val="22"/>
          <w:szCs w:val="22"/>
        </w:rPr>
      </w:pPr>
    </w:p>
    <w:p w:rsidR="007C6AB8" w:rsidRPr="00E73A66" w:rsidRDefault="007C6AB8" w:rsidP="00E73A66">
      <w:pPr>
        <w:ind w:left="990"/>
        <w:jc w:val="both"/>
        <w:rPr>
          <w:rFonts w:asciiTheme="majorBidi" w:hAnsiTheme="majorBidi" w:cstheme="majorBidi"/>
        </w:rPr>
      </w:pPr>
      <w:r w:rsidRPr="00E73A66">
        <w:rPr>
          <w:rFonts w:asciiTheme="majorBidi" w:hAnsiTheme="majorBidi" w:cstheme="majorBidi"/>
        </w:rPr>
        <w:t>The Fund Manager may, on its own initiative, call for a meeting of the unit holders.</w:t>
      </w:r>
    </w:p>
    <w:p w:rsidR="007C6AB8" w:rsidRPr="00E73A66" w:rsidRDefault="00E740C6" w:rsidP="00E73A66">
      <w:pPr>
        <w:ind w:left="990"/>
        <w:jc w:val="both"/>
        <w:rPr>
          <w:rFonts w:asciiTheme="majorBidi" w:hAnsiTheme="majorBidi" w:cstheme="majorBidi"/>
        </w:rPr>
      </w:pPr>
      <w:r w:rsidRPr="00E73A66">
        <w:rPr>
          <w:rFonts w:asciiTheme="majorBidi" w:hAnsiTheme="majorBidi" w:cstheme="majorBidi"/>
        </w:rPr>
        <w:t xml:space="preserve"> </w:t>
      </w:r>
      <w:r w:rsidR="007C6AB8" w:rsidRPr="00E73A66">
        <w:rPr>
          <w:rFonts w:asciiTheme="majorBidi" w:hAnsiTheme="majorBidi" w:cstheme="majorBidi"/>
        </w:rPr>
        <w:t>The Fund Manager shall call for a unit holders' meeting within 10 days of receiving such written request from the Custodian. Also, the Fund Manager shall call for a unit holders' meeting within 10 days of receiving such written request from one or more unit holders who individually or jointly hold at least 25% of the Fund's units.</w:t>
      </w:r>
    </w:p>
    <w:p w:rsidR="007C6AB8" w:rsidRPr="00E73A66" w:rsidRDefault="007C6AB8" w:rsidP="00E73A66">
      <w:pPr>
        <w:ind w:left="990"/>
        <w:jc w:val="both"/>
        <w:rPr>
          <w:rFonts w:asciiTheme="majorBidi" w:hAnsiTheme="majorBidi" w:cstheme="majorBidi"/>
        </w:rPr>
      </w:pPr>
      <w:r w:rsidRPr="00E73A66">
        <w:rPr>
          <w:rFonts w:asciiTheme="majorBidi" w:hAnsiTheme="majorBidi" w:cstheme="majorBidi"/>
        </w:rPr>
        <w:t xml:space="preserve">The Fund Manager shall call for a meeting of unit holders by announcing the invitation on its website and that of Tadawul, and by sending a notice in writing to all unit holders and the Custodian giving a minimum of 10 days’ notice and a maximum of 21 days’ notice of the meeting. The announcement and notice must specify the date, place and time of the meeting and the proposed agenda. The Fund Manager must at the same time as sending a notice to unit holders regarding any meeting, provide a copy of any such notice to the CMA. </w:t>
      </w:r>
    </w:p>
    <w:p w:rsidR="007C6AB8" w:rsidRPr="00E73A66" w:rsidRDefault="007C6AB8" w:rsidP="00E73A66">
      <w:pPr>
        <w:ind w:left="990"/>
        <w:jc w:val="both"/>
        <w:rPr>
          <w:rFonts w:asciiTheme="majorBidi" w:hAnsiTheme="majorBidi" w:cstheme="majorBidi"/>
        </w:rPr>
      </w:pPr>
      <w:r w:rsidRPr="00E73A66">
        <w:rPr>
          <w:rFonts w:asciiTheme="majorBidi" w:hAnsiTheme="majorBidi" w:cstheme="majorBidi"/>
        </w:rPr>
        <w:t>The quorum required to conduct a meeting of the unit holders shall</w:t>
      </w:r>
      <w:r w:rsidR="00E740C6" w:rsidRPr="00E73A66">
        <w:rPr>
          <w:rFonts w:asciiTheme="majorBidi" w:hAnsiTheme="majorBidi" w:cstheme="majorBidi"/>
        </w:rPr>
        <w:t xml:space="preserve"> </w:t>
      </w:r>
      <w:r w:rsidRPr="00E73A66">
        <w:rPr>
          <w:rFonts w:asciiTheme="majorBidi" w:hAnsiTheme="majorBidi" w:cstheme="majorBidi"/>
        </w:rPr>
        <w:t>be such number of unit holders holding at least 51% of</w:t>
      </w:r>
      <w:r w:rsidR="00E740C6" w:rsidRPr="00E73A66">
        <w:rPr>
          <w:rFonts w:asciiTheme="majorBidi" w:hAnsiTheme="majorBidi" w:cstheme="majorBidi"/>
        </w:rPr>
        <w:t xml:space="preserve"> </w:t>
      </w:r>
      <w:r w:rsidRPr="00E73A66">
        <w:rPr>
          <w:rFonts w:asciiTheme="majorBidi" w:hAnsiTheme="majorBidi" w:cstheme="majorBidi"/>
        </w:rPr>
        <w:t xml:space="preserve">the value of the fund units. If the quorum is not met, the Fund Manager shall call for a second meeting by announcement on its website and </w:t>
      </w:r>
      <w:r w:rsidRPr="00E73A66">
        <w:rPr>
          <w:rFonts w:asciiTheme="majorBidi" w:hAnsiTheme="majorBidi" w:cstheme="majorBidi"/>
        </w:rPr>
        <w:lastRenderedPageBreak/>
        <w:t>that of Tadawul and shall send a notice in writing to all unit holders and the custodian giving not less than 5 days’ notice of the second meeting. At the second meeting, any number of unit holder(s) holding any number of units present in person or represented by a proxy shall be deemed to satisfy quorum.</w:t>
      </w:r>
    </w:p>
    <w:p w:rsidR="007C6AB8" w:rsidRPr="00E73A66" w:rsidRDefault="007C6AB8" w:rsidP="00E73A66">
      <w:pPr>
        <w:ind w:left="990"/>
        <w:jc w:val="both"/>
        <w:rPr>
          <w:rFonts w:asciiTheme="majorBidi" w:hAnsiTheme="majorBidi" w:cstheme="majorBidi"/>
        </w:rPr>
      </w:pPr>
      <w:r w:rsidRPr="00E73A66">
        <w:rPr>
          <w:rFonts w:asciiTheme="majorBidi" w:hAnsiTheme="majorBidi" w:cstheme="majorBidi"/>
        </w:rPr>
        <w:t xml:space="preserve">Each unit holder has the right to appoint a proxy to represent him at the unit holders’ meeting. Meetings of unit holders, their deliberations and voting on their decisions may be held through teleconferences according to the conditions set by the CMA. In addition, each unit owned by the unit holder represents one vote at the unit holders' meeting and the unit holders’ decision is effective subject to the approval of the unit holders who hold more than 50% of the total units of the Fund and those present at the meeting either personally or through proxy or via teleconferencing.  </w:t>
      </w:r>
    </w:p>
    <w:p w:rsidR="007C6AB8" w:rsidRPr="00E73A66" w:rsidRDefault="007C6AB8" w:rsidP="00E73A66">
      <w:pPr>
        <w:pStyle w:val="ListParagraph"/>
        <w:widowControl/>
        <w:numPr>
          <w:ilvl w:val="0"/>
          <w:numId w:val="105"/>
        </w:numPr>
        <w:autoSpaceDE/>
        <w:autoSpaceDN/>
        <w:adjustRightInd/>
        <w:ind w:left="1026" w:hanging="284"/>
        <w:jc w:val="both"/>
        <w:rPr>
          <w:rFonts w:asciiTheme="majorBidi" w:hAnsiTheme="majorBidi" w:cstheme="majorBidi"/>
          <w:b/>
          <w:bCs/>
          <w:sz w:val="22"/>
          <w:szCs w:val="22"/>
          <w:lang w:val="en-GB"/>
        </w:rPr>
      </w:pPr>
      <w:r w:rsidRPr="00E73A66">
        <w:rPr>
          <w:rFonts w:asciiTheme="majorBidi" w:hAnsiTheme="majorBidi" w:cstheme="majorBidi"/>
          <w:b/>
          <w:bCs/>
          <w:sz w:val="22"/>
          <w:szCs w:val="22"/>
          <w:lang w:val="en-GB"/>
        </w:rPr>
        <w:t>Unit Holder Rights</w:t>
      </w:r>
    </w:p>
    <w:p w:rsidR="007C6AB8" w:rsidRPr="00E73A66" w:rsidRDefault="007C6AB8" w:rsidP="00E73A66">
      <w:pPr>
        <w:pStyle w:val="ListParagraph"/>
        <w:ind w:left="1026"/>
        <w:jc w:val="both"/>
        <w:rPr>
          <w:rFonts w:asciiTheme="majorBidi" w:hAnsiTheme="majorBidi" w:cstheme="majorBidi"/>
          <w:sz w:val="22"/>
          <w:szCs w:val="22"/>
          <w:u w:val="single"/>
          <w:lang w:val="en-GB"/>
        </w:rPr>
      </w:pPr>
    </w:p>
    <w:p w:rsidR="007C6AB8" w:rsidRPr="00E73A66" w:rsidRDefault="007C6AB8" w:rsidP="00E73A66">
      <w:pPr>
        <w:ind w:left="1080"/>
        <w:jc w:val="both"/>
        <w:rPr>
          <w:rFonts w:asciiTheme="majorBidi" w:hAnsiTheme="majorBidi" w:cstheme="majorBidi"/>
          <w:lang w:val="en-GB"/>
        </w:rPr>
      </w:pPr>
      <w:r w:rsidRPr="00E73A66">
        <w:rPr>
          <w:rFonts w:asciiTheme="majorBidi" w:hAnsiTheme="majorBidi" w:cstheme="majorBidi"/>
          <w:lang w:val="en-GB"/>
        </w:rPr>
        <w:t xml:space="preserve">The Fund Manager acknowledges that </w:t>
      </w:r>
      <w:r w:rsidR="00F23CDD" w:rsidRPr="00E73A66">
        <w:rPr>
          <w:rFonts w:asciiTheme="majorBidi" w:hAnsiTheme="majorBidi" w:cstheme="majorBidi"/>
          <w:lang w:val="en-GB"/>
        </w:rPr>
        <w:t xml:space="preserve">the </w:t>
      </w:r>
      <w:r w:rsidRPr="00E73A66">
        <w:rPr>
          <w:rFonts w:asciiTheme="majorBidi" w:hAnsiTheme="majorBidi" w:cstheme="majorBidi"/>
          <w:lang w:val="en-GB"/>
        </w:rPr>
        <w:t>unit holders are entitled to vote on matters raised in the unit holders' meetings, and the approval of the majority of unit holders hold</w:t>
      </w:r>
      <w:r w:rsidR="00B77D66" w:rsidRPr="00E73A66">
        <w:rPr>
          <w:rFonts w:asciiTheme="majorBidi" w:hAnsiTheme="majorBidi" w:cstheme="majorBidi"/>
          <w:lang w:val="en-GB"/>
        </w:rPr>
        <w:t>ing</w:t>
      </w:r>
      <w:r w:rsidRPr="00E73A66">
        <w:rPr>
          <w:rFonts w:asciiTheme="majorBidi" w:hAnsiTheme="majorBidi" w:cstheme="majorBidi"/>
          <w:lang w:val="en-GB"/>
        </w:rPr>
        <w:t xml:space="preserve"> 51% of the value of units must be obtained in respect of any </w:t>
      </w:r>
      <w:r w:rsidR="00F23CDD" w:rsidRPr="00E73A66">
        <w:rPr>
          <w:rFonts w:asciiTheme="majorBidi" w:hAnsiTheme="majorBidi" w:cstheme="majorBidi"/>
          <w:lang w:val="en-GB"/>
        </w:rPr>
        <w:t>fundamental</w:t>
      </w:r>
      <w:r w:rsidR="009275AC" w:rsidRPr="00E73A66">
        <w:rPr>
          <w:rFonts w:asciiTheme="majorBidi" w:hAnsiTheme="majorBidi" w:cstheme="majorBidi"/>
          <w:lang w:val="en-GB"/>
        </w:rPr>
        <w:t xml:space="preserve"> change</w:t>
      </w:r>
      <w:r w:rsidRPr="00E73A66">
        <w:rPr>
          <w:rFonts w:asciiTheme="majorBidi" w:hAnsiTheme="majorBidi" w:cstheme="majorBidi"/>
          <w:lang w:val="en-GB"/>
        </w:rPr>
        <w:t xml:space="preserve"> to the Fund</w:t>
      </w:r>
      <w:r w:rsidR="00F23CDD" w:rsidRPr="00E73A66">
        <w:rPr>
          <w:rFonts w:asciiTheme="majorBidi" w:hAnsiTheme="majorBidi" w:cstheme="majorBidi"/>
          <w:lang w:val="en-GB"/>
        </w:rPr>
        <w:t>. The Fundamental change is:</w:t>
      </w:r>
    </w:p>
    <w:p w:rsidR="007C6AB8" w:rsidRPr="00E73A66" w:rsidRDefault="00F23CDD" w:rsidP="00656EF6">
      <w:pPr>
        <w:pStyle w:val="ListParagraph"/>
        <w:widowControl/>
        <w:numPr>
          <w:ilvl w:val="0"/>
          <w:numId w:val="106"/>
        </w:numPr>
        <w:autoSpaceDE/>
        <w:autoSpaceDN/>
        <w:adjustRightInd/>
        <w:ind w:firstLine="360"/>
        <w:jc w:val="both"/>
        <w:rPr>
          <w:rFonts w:asciiTheme="majorBidi" w:hAnsiTheme="majorBidi" w:cstheme="majorBidi"/>
          <w:sz w:val="22"/>
          <w:szCs w:val="22"/>
          <w:lang w:val="en-GB"/>
        </w:rPr>
      </w:pPr>
      <w:r w:rsidRPr="00E73A66">
        <w:rPr>
          <w:rFonts w:asciiTheme="majorBidi" w:hAnsiTheme="majorBidi" w:cstheme="majorBidi"/>
          <w:sz w:val="22"/>
          <w:szCs w:val="22"/>
          <w:lang w:val="en-GB"/>
        </w:rPr>
        <w:t xml:space="preserve">any </w:t>
      </w:r>
      <w:r w:rsidR="007C6AB8" w:rsidRPr="00E73A66">
        <w:rPr>
          <w:rFonts w:asciiTheme="majorBidi" w:hAnsiTheme="majorBidi" w:cstheme="majorBidi"/>
          <w:sz w:val="22"/>
          <w:szCs w:val="22"/>
          <w:lang w:val="en-GB"/>
        </w:rPr>
        <w:t>significant change in the Fund's objectives or nature;</w:t>
      </w:r>
    </w:p>
    <w:p w:rsidR="007C6AB8" w:rsidRPr="00E73A66" w:rsidRDefault="00F23CDD" w:rsidP="00656EF6">
      <w:pPr>
        <w:pStyle w:val="ListParagraph"/>
        <w:widowControl/>
        <w:numPr>
          <w:ilvl w:val="0"/>
          <w:numId w:val="106"/>
        </w:numPr>
        <w:autoSpaceDE/>
        <w:autoSpaceDN/>
        <w:adjustRightInd/>
        <w:ind w:firstLine="360"/>
        <w:jc w:val="both"/>
        <w:rPr>
          <w:rFonts w:asciiTheme="majorBidi" w:hAnsiTheme="majorBidi" w:cstheme="majorBidi"/>
          <w:sz w:val="22"/>
          <w:szCs w:val="22"/>
          <w:lang w:val="en-GB"/>
        </w:rPr>
      </w:pPr>
      <w:r w:rsidRPr="00E73A66">
        <w:rPr>
          <w:rFonts w:asciiTheme="majorBidi" w:hAnsiTheme="majorBidi" w:cstheme="majorBidi"/>
          <w:sz w:val="22"/>
          <w:szCs w:val="22"/>
          <w:lang w:val="en-GB"/>
        </w:rPr>
        <w:t>a</w:t>
      </w:r>
      <w:r w:rsidR="007C6AB8" w:rsidRPr="00E73A66">
        <w:rPr>
          <w:rFonts w:asciiTheme="majorBidi" w:hAnsiTheme="majorBidi" w:cstheme="majorBidi"/>
          <w:sz w:val="22"/>
          <w:szCs w:val="22"/>
          <w:lang w:val="en-GB"/>
        </w:rPr>
        <w:t xml:space="preserve"> change that may adversely affect the unit holders or their rights in the Fund;</w:t>
      </w:r>
    </w:p>
    <w:p w:rsidR="007C6AB8" w:rsidRPr="00E73A66" w:rsidRDefault="00F23CDD" w:rsidP="00656EF6">
      <w:pPr>
        <w:pStyle w:val="ListParagraph"/>
        <w:widowControl/>
        <w:numPr>
          <w:ilvl w:val="0"/>
          <w:numId w:val="106"/>
        </w:numPr>
        <w:autoSpaceDE/>
        <w:autoSpaceDN/>
        <w:adjustRightInd/>
        <w:ind w:firstLine="360"/>
        <w:jc w:val="both"/>
        <w:rPr>
          <w:rFonts w:asciiTheme="majorBidi" w:hAnsiTheme="majorBidi" w:cstheme="majorBidi"/>
          <w:sz w:val="22"/>
          <w:szCs w:val="22"/>
          <w:lang w:val="en-GB"/>
        </w:rPr>
      </w:pPr>
      <w:r w:rsidRPr="00E73A66">
        <w:rPr>
          <w:rFonts w:asciiTheme="majorBidi" w:hAnsiTheme="majorBidi" w:cstheme="majorBidi"/>
          <w:sz w:val="22"/>
          <w:szCs w:val="22"/>
          <w:lang w:val="en-GB"/>
        </w:rPr>
        <w:t>a</w:t>
      </w:r>
      <w:r w:rsidR="007C6AB8" w:rsidRPr="00E73A66">
        <w:rPr>
          <w:rFonts w:asciiTheme="majorBidi" w:hAnsiTheme="majorBidi" w:cstheme="majorBidi"/>
          <w:sz w:val="22"/>
          <w:szCs w:val="22"/>
          <w:lang w:val="en-GB"/>
        </w:rPr>
        <w:t xml:space="preserve"> change that may have an impact on the risk position of the Fund;</w:t>
      </w:r>
    </w:p>
    <w:p w:rsidR="007C6AB8" w:rsidRPr="00E73A66" w:rsidRDefault="009275AC" w:rsidP="00656EF6">
      <w:pPr>
        <w:pStyle w:val="ListParagraph"/>
        <w:widowControl/>
        <w:numPr>
          <w:ilvl w:val="0"/>
          <w:numId w:val="106"/>
        </w:numPr>
        <w:autoSpaceDE/>
        <w:autoSpaceDN/>
        <w:adjustRightInd/>
        <w:ind w:firstLine="360"/>
        <w:jc w:val="both"/>
        <w:rPr>
          <w:rFonts w:asciiTheme="majorBidi" w:hAnsiTheme="majorBidi" w:cstheme="majorBidi"/>
          <w:sz w:val="22"/>
          <w:szCs w:val="22"/>
          <w:lang w:val="en-GB"/>
        </w:rPr>
      </w:pPr>
      <w:r w:rsidRPr="00E73A66">
        <w:rPr>
          <w:rFonts w:asciiTheme="majorBidi" w:hAnsiTheme="majorBidi" w:cstheme="majorBidi"/>
          <w:sz w:val="22"/>
          <w:szCs w:val="22"/>
          <w:lang w:val="en-GB"/>
        </w:rPr>
        <w:t>Any</w:t>
      </w:r>
      <w:r w:rsidR="007C6AB8" w:rsidRPr="00E73A66">
        <w:rPr>
          <w:rFonts w:asciiTheme="majorBidi" w:hAnsiTheme="majorBidi" w:cstheme="majorBidi"/>
          <w:sz w:val="22"/>
          <w:szCs w:val="22"/>
          <w:lang w:val="en-GB"/>
        </w:rPr>
        <w:t xml:space="preserve"> increase in the Fund total target value.</w:t>
      </w:r>
    </w:p>
    <w:p w:rsidR="007C6AB8" w:rsidRPr="00E73A66" w:rsidRDefault="007C6AB8" w:rsidP="00E73A66">
      <w:pPr>
        <w:jc w:val="both"/>
        <w:rPr>
          <w:rFonts w:asciiTheme="majorBidi" w:hAnsiTheme="majorBidi" w:cstheme="majorBidi"/>
          <w:lang w:val="en-GB"/>
        </w:rPr>
      </w:pPr>
    </w:p>
    <w:p w:rsidR="007C6AB8" w:rsidRPr="00E73A66" w:rsidRDefault="007C6AB8" w:rsidP="005B2B0F">
      <w:pPr>
        <w:pStyle w:val="ListParagraph"/>
        <w:widowControl/>
        <w:numPr>
          <w:ilvl w:val="0"/>
          <w:numId w:val="105"/>
        </w:numPr>
        <w:autoSpaceDE/>
        <w:autoSpaceDN/>
        <w:adjustRightInd/>
        <w:ind w:left="1026" w:hanging="284"/>
        <w:jc w:val="both"/>
        <w:rPr>
          <w:rFonts w:asciiTheme="majorBidi" w:hAnsiTheme="majorBidi" w:cstheme="majorBidi"/>
          <w:b/>
          <w:bCs/>
          <w:sz w:val="22"/>
          <w:szCs w:val="22"/>
          <w:lang w:val="en-GB"/>
        </w:rPr>
      </w:pPr>
      <w:r w:rsidRPr="00E73A66">
        <w:rPr>
          <w:rFonts w:asciiTheme="majorBidi" w:hAnsiTheme="majorBidi" w:cstheme="majorBidi"/>
          <w:b/>
          <w:bCs/>
          <w:sz w:val="22"/>
          <w:szCs w:val="22"/>
          <w:lang w:val="en-GB"/>
        </w:rPr>
        <w:t>Sharia Advisor and Compliance</w:t>
      </w:r>
    </w:p>
    <w:p w:rsidR="005B2B0F" w:rsidRDefault="005B2B0F" w:rsidP="005B2B0F">
      <w:pPr>
        <w:spacing w:after="0" w:line="240" w:lineRule="auto"/>
        <w:jc w:val="both"/>
        <w:rPr>
          <w:rFonts w:asciiTheme="majorBidi" w:hAnsiTheme="majorBidi" w:cstheme="majorBidi"/>
          <w:lang w:val="en-GB"/>
        </w:rPr>
      </w:pPr>
    </w:p>
    <w:p w:rsidR="00F85A96" w:rsidRPr="00F85A96" w:rsidRDefault="00F85A96" w:rsidP="00F85A96">
      <w:pPr>
        <w:jc w:val="both"/>
        <w:rPr>
          <w:rFonts w:asciiTheme="majorBidi" w:hAnsiTheme="majorBidi" w:cstheme="majorBidi"/>
          <w:lang w:val="en-GB"/>
        </w:rPr>
      </w:pPr>
      <w:r w:rsidRPr="00F85A96">
        <w:rPr>
          <w:rFonts w:asciiTheme="majorBidi" w:hAnsiTheme="majorBidi" w:cstheme="majorBidi"/>
          <w:lang w:val="en-GB"/>
        </w:rPr>
        <w:t xml:space="preserve">The Shariyah Review Bureau was appointed by the fund manager as a Shariah advisor to supervise and advise on the fund’s compliance with Shariah controls and standards. Islamic Sharia such as: Malaysia, Saudi Arabia, Algeria, Egypt, Qatar, UAE, Sudan and Bahrain. </w:t>
      </w:r>
      <w:r w:rsidR="007C6AB8" w:rsidRPr="00F85A96">
        <w:rPr>
          <w:rFonts w:asciiTheme="majorBidi" w:hAnsiTheme="majorBidi" w:cstheme="majorBidi"/>
          <w:lang w:val="en-GB"/>
        </w:rPr>
        <w:t xml:space="preserve">Ensure that the Fund’s investments are in compliance with the Sharia </w:t>
      </w:r>
      <w:r w:rsidR="00133B9B" w:rsidRPr="00F85A96">
        <w:rPr>
          <w:rFonts w:asciiTheme="majorBidi" w:hAnsiTheme="majorBidi" w:cstheme="majorBidi"/>
          <w:lang w:val="en-GB"/>
        </w:rPr>
        <w:t xml:space="preserve">guidelines </w:t>
      </w:r>
      <w:r w:rsidR="007C6AB8" w:rsidRPr="00F85A96">
        <w:rPr>
          <w:rFonts w:asciiTheme="majorBidi" w:hAnsiTheme="majorBidi" w:cstheme="majorBidi"/>
          <w:lang w:val="en-GB"/>
        </w:rPr>
        <w:t xml:space="preserve">included in Schedule C of these </w:t>
      </w:r>
      <w:r w:rsidR="00170481" w:rsidRPr="00F85A96">
        <w:rPr>
          <w:rFonts w:asciiTheme="majorBidi" w:hAnsiTheme="majorBidi" w:cstheme="majorBidi"/>
          <w:lang w:val="en-GB"/>
        </w:rPr>
        <w:t>Terms and Conditions</w:t>
      </w:r>
      <w:r w:rsidR="007C6AB8" w:rsidRPr="00F85A96">
        <w:rPr>
          <w:rFonts w:asciiTheme="majorBidi" w:hAnsiTheme="majorBidi" w:cstheme="majorBidi"/>
          <w:lang w:val="en-GB"/>
        </w:rPr>
        <w:t>.</w:t>
      </w:r>
    </w:p>
    <w:p w:rsidR="00F85A96" w:rsidRPr="00F85A96" w:rsidRDefault="00F85A96" w:rsidP="003D13E2">
      <w:pPr>
        <w:jc w:val="both"/>
        <w:rPr>
          <w:rFonts w:asciiTheme="majorBidi" w:eastAsia="SimSun" w:hAnsiTheme="majorBidi" w:cstheme="majorBidi"/>
          <w:lang w:val="en-GB"/>
        </w:rPr>
      </w:pPr>
      <w:r w:rsidRPr="00F85A96">
        <w:rPr>
          <w:rFonts w:asciiTheme="majorBidi" w:eastAsia="SimSun" w:hAnsiTheme="majorBidi" w:cstheme="majorBidi"/>
          <w:lang w:val="en-GB"/>
        </w:rPr>
        <w:t xml:space="preserve">The </w:t>
      </w:r>
      <w:r w:rsidR="003D13E2" w:rsidRPr="00F85A96">
        <w:rPr>
          <w:rFonts w:asciiTheme="majorBidi" w:hAnsiTheme="majorBidi" w:cstheme="majorBidi"/>
          <w:lang w:val="en-GB"/>
        </w:rPr>
        <w:t xml:space="preserve">Shariyah Review Bureau </w:t>
      </w:r>
      <w:r w:rsidRPr="00F85A96">
        <w:rPr>
          <w:rFonts w:asciiTheme="majorBidi" w:eastAsia="SimSun" w:hAnsiTheme="majorBidi" w:cstheme="majorBidi"/>
          <w:lang w:val="en-GB"/>
        </w:rPr>
        <w:t>is licensed by the Central Bank of Bahrain in order to provide Sharia audit, structuring, review and approval services (Fatwa),</w:t>
      </w:r>
    </w:p>
    <w:p w:rsidR="000C3D7F" w:rsidRPr="00E73A66" w:rsidRDefault="00F85A96" w:rsidP="003D13E2">
      <w:pPr>
        <w:jc w:val="both"/>
        <w:rPr>
          <w:rFonts w:asciiTheme="majorBidi" w:hAnsiTheme="majorBidi" w:cstheme="majorBidi"/>
          <w:lang w:val="en-GB"/>
        </w:rPr>
      </w:pPr>
      <w:r w:rsidRPr="00F85A96">
        <w:rPr>
          <w:rFonts w:asciiTheme="majorBidi" w:eastAsia="SimSun" w:hAnsiTheme="majorBidi" w:cstheme="majorBidi"/>
          <w:lang w:val="en-GB"/>
        </w:rPr>
        <w:t xml:space="preserve">The Shari’a board that will review and approve the Fund’s documents and operations is Sheikh Muhammad Ahmed Sultan. The </w:t>
      </w:r>
      <w:r w:rsidR="003D13E2" w:rsidRPr="00F85A96">
        <w:rPr>
          <w:rFonts w:asciiTheme="majorBidi" w:hAnsiTheme="majorBidi" w:cstheme="majorBidi"/>
          <w:lang w:val="en-GB"/>
        </w:rPr>
        <w:t xml:space="preserve">Shariyah Review Bureau </w:t>
      </w:r>
      <w:r w:rsidRPr="00F85A96">
        <w:rPr>
          <w:rFonts w:asciiTheme="majorBidi" w:eastAsia="SimSun" w:hAnsiTheme="majorBidi" w:cstheme="majorBidi"/>
          <w:lang w:val="en-GB"/>
        </w:rPr>
        <w:t>will also appoint a Shari’a audit team to carry out periodic review and Shari’a supervision over the fund’s activities to assure the Shari’a Supervisory Board and its Board of Directors that the fund’s operations and investments are in compliance with Shari’a controls and standards.</w:t>
      </w:r>
    </w:p>
    <w:p w:rsidR="003D13E2" w:rsidRPr="003D13E2" w:rsidRDefault="003D13E2" w:rsidP="003D13E2">
      <w:pPr>
        <w:rPr>
          <w:rFonts w:asciiTheme="majorBidi" w:hAnsiTheme="majorBidi" w:cstheme="majorBidi"/>
          <w:lang w:val="en-GB"/>
        </w:rPr>
      </w:pPr>
      <w:r w:rsidRPr="003D13E2">
        <w:rPr>
          <w:rFonts w:asciiTheme="majorBidi" w:hAnsiTheme="majorBidi" w:cstheme="majorBidi"/>
          <w:lang w:val="en-GB"/>
        </w:rPr>
        <w:t>Sheikh / Muhammad Ahmed:</w:t>
      </w:r>
    </w:p>
    <w:p w:rsidR="00085787" w:rsidRDefault="003D13E2" w:rsidP="00496FF3">
      <w:pPr>
        <w:jc w:val="both"/>
        <w:rPr>
          <w:rFonts w:asciiTheme="majorBidi" w:hAnsiTheme="majorBidi" w:cstheme="majorBidi"/>
          <w:lang w:val="en-GB"/>
        </w:rPr>
      </w:pPr>
      <w:r w:rsidRPr="003D13E2">
        <w:rPr>
          <w:rFonts w:asciiTheme="majorBidi" w:hAnsiTheme="majorBidi" w:cstheme="majorBidi"/>
          <w:lang w:val="en-GB"/>
        </w:rPr>
        <w:t xml:space="preserve">Sheikh Mohammed Ahmed has more than 10 years of experience in the field of Sharia and academic advice related to Islamic finance and banking, related to the re-design of traditional products, and the restructuring of investment funds, whether in banks, insurance companies, </w:t>
      </w:r>
      <w:r w:rsidRPr="003D13E2">
        <w:rPr>
          <w:rFonts w:asciiTheme="majorBidi" w:hAnsiTheme="majorBidi" w:cstheme="majorBidi"/>
          <w:lang w:val="en-GB"/>
        </w:rPr>
        <w:lastRenderedPageBreak/>
        <w:t xml:space="preserve">securities management companies, and the stock sector, and working on finding practical, accurate and technical solutions in order to obtain He is part of the work team in the </w:t>
      </w:r>
      <w:r w:rsidRPr="00F85A96">
        <w:rPr>
          <w:rFonts w:asciiTheme="majorBidi" w:hAnsiTheme="majorBidi" w:cstheme="majorBidi"/>
          <w:lang w:val="en-GB"/>
        </w:rPr>
        <w:t xml:space="preserve">Shariyah Review Bureau </w:t>
      </w:r>
      <w:r w:rsidRPr="003D13E2">
        <w:rPr>
          <w:rFonts w:asciiTheme="majorBidi" w:hAnsiTheme="majorBidi" w:cstheme="majorBidi"/>
          <w:lang w:val="en-GB"/>
        </w:rPr>
        <w:t xml:space="preserve">and is knowledgeable in law and legal jurisprudence (Jurisprudence of Transactions). As the internal Sharia auditor of the </w:t>
      </w:r>
      <w:r w:rsidR="00496FF3" w:rsidRPr="00F85A96">
        <w:rPr>
          <w:rFonts w:asciiTheme="majorBidi" w:hAnsiTheme="majorBidi" w:cstheme="majorBidi"/>
          <w:lang w:val="en-GB"/>
        </w:rPr>
        <w:t>Bureau</w:t>
      </w:r>
      <w:r w:rsidRPr="003D13E2">
        <w:rPr>
          <w:rFonts w:asciiTheme="majorBidi" w:hAnsiTheme="majorBidi" w:cstheme="majorBidi"/>
          <w:lang w:val="en-GB"/>
        </w:rPr>
        <w:t xml:space="preserve">, his work is based on assisting companies and financial institutions to improve their systems and structures to comply with Islamic Sharia, and assists clients in reviewing their product plans and finding procedural systems for their structures in accordance with Islamic Sharia provisions and business priorities, as well as assisting them in understanding </w:t>
      </w:r>
      <w:r w:rsidR="00496FF3">
        <w:rPr>
          <w:rFonts w:asciiTheme="majorBidi" w:hAnsiTheme="majorBidi" w:cstheme="majorBidi"/>
          <w:lang w:val="en-GB"/>
        </w:rPr>
        <w:t xml:space="preserve">basic items and best practices </w:t>
      </w:r>
      <w:r w:rsidRPr="003D13E2">
        <w:rPr>
          <w:rFonts w:asciiTheme="majorBidi" w:hAnsiTheme="majorBidi" w:cstheme="majorBidi"/>
          <w:lang w:val="en-GB"/>
        </w:rPr>
        <w:t>product management.</w:t>
      </w:r>
    </w:p>
    <w:p w:rsidR="00496FF3" w:rsidRPr="00496FF3" w:rsidRDefault="00496FF3" w:rsidP="00496FF3">
      <w:pPr>
        <w:rPr>
          <w:rFonts w:asciiTheme="majorBidi" w:hAnsiTheme="majorBidi" w:cstheme="majorBidi"/>
          <w:lang w:val="en-GB"/>
        </w:rPr>
      </w:pPr>
      <w:r w:rsidRPr="00496FF3">
        <w:rPr>
          <w:rFonts w:asciiTheme="majorBidi" w:hAnsiTheme="majorBidi" w:cstheme="majorBidi"/>
          <w:lang w:val="en-GB"/>
        </w:rPr>
        <w:t>Roles and Responsibilities of the Shari’a Supervisory Board:</w:t>
      </w:r>
    </w:p>
    <w:p w:rsidR="00496FF3" w:rsidRPr="00496FF3" w:rsidRDefault="00496FF3" w:rsidP="00496FF3">
      <w:pPr>
        <w:rPr>
          <w:rFonts w:asciiTheme="majorBidi" w:hAnsiTheme="majorBidi" w:cstheme="majorBidi"/>
          <w:lang w:val="en-GB"/>
        </w:rPr>
      </w:pPr>
      <w:r w:rsidRPr="00496FF3">
        <w:rPr>
          <w:rFonts w:asciiTheme="majorBidi" w:hAnsiTheme="majorBidi" w:cstheme="majorBidi"/>
          <w:lang w:val="en-GB"/>
        </w:rPr>
        <w:t>• Reviewing and approving the fund's offering documents, including the fund's terms and conditions and all other documents executed under the fund's umbrella, and approving any subsequent amendment thereto.</w:t>
      </w:r>
    </w:p>
    <w:p w:rsidR="00496FF3" w:rsidRPr="00496FF3" w:rsidRDefault="00496FF3" w:rsidP="00496FF3">
      <w:pPr>
        <w:rPr>
          <w:rFonts w:asciiTheme="majorBidi" w:hAnsiTheme="majorBidi" w:cstheme="majorBidi"/>
          <w:lang w:val="en-GB"/>
        </w:rPr>
      </w:pPr>
      <w:r w:rsidRPr="00496FF3">
        <w:rPr>
          <w:rFonts w:asciiTheme="majorBidi" w:hAnsiTheme="majorBidi" w:cstheme="majorBidi"/>
          <w:lang w:val="en-GB"/>
        </w:rPr>
        <w:t>• Preparing the Sharia standards that the fund adheres to when investing.</w:t>
      </w:r>
    </w:p>
    <w:p w:rsidR="00496FF3" w:rsidRPr="00496FF3" w:rsidRDefault="00496FF3" w:rsidP="00496FF3">
      <w:pPr>
        <w:rPr>
          <w:rFonts w:asciiTheme="majorBidi" w:hAnsiTheme="majorBidi" w:cstheme="majorBidi"/>
          <w:lang w:val="en-GB"/>
        </w:rPr>
      </w:pPr>
      <w:r w:rsidRPr="00496FF3">
        <w:rPr>
          <w:rFonts w:asciiTheme="majorBidi" w:hAnsiTheme="majorBidi" w:cstheme="majorBidi"/>
          <w:lang w:val="en-GB"/>
        </w:rPr>
        <w:t>• Meeting, if necessary, to discuss issues related to the fund.</w:t>
      </w:r>
    </w:p>
    <w:p w:rsidR="00496FF3" w:rsidRPr="00496FF3" w:rsidRDefault="00496FF3" w:rsidP="00496FF3">
      <w:pPr>
        <w:rPr>
          <w:rFonts w:asciiTheme="majorBidi" w:hAnsiTheme="majorBidi" w:cstheme="majorBidi"/>
          <w:lang w:val="en-GB"/>
        </w:rPr>
      </w:pPr>
      <w:r w:rsidRPr="00496FF3">
        <w:rPr>
          <w:rFonts w:asciiTheme="majorBidi" w:hAnsiTheme="majorBidi" w:cstheme="majorBidi"/>
          <w:lang w:val="en-GB"/>
        </w:rPr>
        <w:t>• Responding to inquiries from the fund manager related to the fund's investments, activities, or investment structure, and regarding compliance with Shariah regulations and standards.</w:t>
      </w:r>
    </w:p>
    <w:p w:rsidR="00496FF3" w:rsidRPr="00E73A66" w:rsidRDefault="00496FF3" w:rsidP="00496FF3">
      <w:pPr>
        <w:jc w:val="both"/>
        <w:rPr>
          <w:rFonts w:asciiTheme="majorBidi" w:hAnsiTheme="majorBidi" w:cstheme="majorBidi"/>
          <w:lang w:val="en-GB"/>
        </w:rPr>
      </w:pPr>
      <w:r w:rsidRPr="00496FF3">
        <w:rPr>
          <w:rFonts w:asciiTheme="majorBidi" w:hAnsiTheme="majorBidi" w:cstheme="majorBidi"/>
          <w:lang w:val="en-GB"/>
        </w:rPr>
        <w:t>• Supervising and controlling the fund's activities to ensure their compliance with Shariah controls and standards, or delegate that to another party.</w:t>
      </w:r>
    </w:p>
    <w:p w:rsidR="007C6AB8" w:rsidRPr="00E73A66" w:rsidRDefault="007C6AB8" w:rsidP="00E73A66">
      <w:pPr>
        <w:jc w:val="both"/>
        <w:rPr>
          <w:rFonts w:asciiTheme="majorBidi" w:hAnsiTheme="majorBidi" w:cstheme="majorBidi"/>
          <w:lang w:val="en-GB"/>
        </w:rPr>
      </w:pPr>
      <w:r w:rsidRPr="00E73A66">
        <w:rPr>
          <w:rFonts w:asciiTheme="majorBidi" w:hAnsiTheme="majorBidi" w:cstheme="majorBidi"/>
          <w:lang w:val="en-GB"/>
        </w:rPr>
        <w:t xml:space="preserve">The Sharia Advisor has reviewed these </w:t>
      </w:r>
      <w:r w:rsidR="00170481" w:rsidRPr="00E73A66">
        <w:rPr>
          <w:rFonts w:asciiTheme="majorBidi" w:hAnsiTheme="majorBidi" w:cstheme="majorBidi"/>
          <w:lang w:val="en-GB"/>
        </w:rPr>
        <w:t>Terms and Conditions</w:t>
      </w:r>
      <w:r w:rsidRPr="00E73A66">
        <w:rPr>
          <w:rFonts w:asciiTheme="majorBidi" w:hAnsiTheme="majorBidi" w:cstheme="majorBidi"/>
          <w:lang w:val="en-GB"/>
        </w:rPr>
        <w:t xml:space="preserve">, approved the structure of the Fund and the offering of the Units. The Fund shall be responsible for the </w:t>
      </w:r>
      <w:r w:rsidR="000C3D7F" w:rsidRPr="00E73A66">
        <w:rPr>
          <w:rFonts w:asciiTheme="majorBidi" w:hAnsiTheme="majorBidi" w:cstheme="majorBidi"/>
          <w:lang w:val="en-GB"/>
        </w:rPr>
        <w:t>Sharia fees</w:t>
      </w:r>
      <w:r w:rsidRPr="00E73A66">
        <w:rPr>
          <w:rFonts w:asciiTheme="majorBidi" w:hAnsiTheme="majorBidi" w:cstheme="majorBidi"/>
          <w:lang w:val="en-GB"/>
        </w:rPr>
        <w:t xml:space="preserve"> and expenses including the </w:t>
      </w:r>
      <w:r w:rsidR="000C3D7F" w:rsidRPr="00E73A66">
        <w:rPr>
          <w:rFonts w:asciiTheme="majorBidi" w:hAnsiTheme="majorBidi" w:cstheme="majorBidi"/>
          <w:lang w:val="en-GB"/>
        </w:rPr>
        <w:t xml:space="preserve">fees of the </w:t>
      </w:r>
      <w:r w:rsidRPr="00E73A66">
        <w:rPr>
          <w:rFonts w:asciiTheme="majorBidi" w:hAnsiTheme="majorBidi" w:cstheme="majorBidi"/>
          <w:lang w:val="en-GB"/>
        </w:rPr>
        <w:t>Sharia Consultant, auditors, Sharia Board, investments and financing expenses to ensure compliance with Sharia regulations.</w:t>
      </w:r>
    </w:p>
    <w:p w:rsidR="007C6AB8" w:rsidRPr="00E73A66" w:rsidRDefault="007C6AB8" w:rsidP="00E73A66">
      <w:pPr>
        <w:jc w:val="both"/>
        <w:rPr>
          <w:rFonts w:asciiTheme="majorBidi" w:hAnsiTheme="majorBidi" w:cstheme="majorBidi"/>
          <w:lang w:val="en-GB"/>
        </w:rPr>
      </w:pPr>
      <w:r w:rsidRPr="00E73A66">
        <w:rPr>
          <w:rFonts w:asciiTheme="majorBidi" w:hAnsiTheme="majorBidi" w:cstheme="majorBidi"/>
          <w:lang w:val="en-GB"/>
        </w:rPr>
        <w:t xml:space="preserve">In the event that </w:t>
      </w:r>
      <w:r w:rsidR="00AC4F4F" w:rsidRPr="00E73A66">
        <w:rPr>
          <w:rFonts w:asciiTheme="majorBidi" w:hAnsiTheme="majorBidi" w:cstheme="majorBidi"/>
          <w:lang w:val="en-GB"/>
        </w:rPr>
        <w:t>the Fund has received any non-sharia compliant proceeds or other amounts</w:t>
      </w:r>
      <w:r w:rsidRPr="00E73A66">
        <w:rPr>
          <w:rFonts w:asciiTheme="majorBidi" w:hAnsiTheme="majorBidi" w:cstheme="majorBidi"/>
          <w:lang w:val="en-GB"/>
        </w:rPr>
        <w:t xml:space="preserve">, the Fund shall arrange for the </w:t>
      </w:r>
      <w:r w:rsidR="00AC4F4F" w:rsidRPr="00E73A66">
        <w:rPr>
          <w:rFonts w:asciiTheme="majorBidi" w:hAnsiTheme="majorBidi" w:cstheme="majorBidi"/>
          <w:lang w:val="en-GB"/>
        </w:rPr>
        <w:t>purification</w:t>
      </w:r>
      <w:r w:rsidRPr="00E73A66">
        <w:rPr>
          <w:rFonts w:asciiTheme="majorBidi" w:hAnsiTheme="majorBidi" w:cstheme="majorBidi"/>
          <w:lang w:val="en-GB"/>
        </w:rPr>
        <w:t xml:space="preserve"> of such amounts in accordance with the procedures adopted by the Fund Manager and approved by the Sharia Advisor from time to time.</w:t>
      </w:r>
    </w:p>
    <w:p w:rsidR="007C6AB8" w:rsidRPr="00E73A66" w:rsidRDefault="001F5ED3" w:rsidP="00E73A66">
      <w:pPr>
        <w:pStyle w:val="ListParagraph"/>
        <w:widowControl/>
        <w:numPr>
          <w:ilvl w:val="0"/>
          <w:numId w:val="105"/>
        </w:numPr>
        <w:autoSpaceDE/>
        <w:autoSpaceDN/>
        <w:adjustRightInd/>
        <w:ind w:left="495" w:hanging="425"/>
        <w:jc w:val="both"/>
        <w:rPr>
          <w:rFonts w:asciiTheme="majorBidi" w:hAnsiTheme="majorBidi" w:cstheme="majorBidi"/>
          <w:b/>
          <w:bCs/>
          <w:sz w:val="22"/>
          <w:szCs w:val="22"/>
          <w:lang w:val="en-GB"/>
        </w:rPr>
      </w:pPr>
      <w:r w:rsidRPr="00E73A66">
        <w:rPr>
          <w:rFonts w:asciiTheme="majorBidi" w:hAnsiTheme="majorBidi" w:cstheme="majorBidi"/>
          <w:b/>
          <w:bCs/>
          <w:sz w:val="22"/>
          <w:szCs w:val="22"/>
          <w:lang w:val="en-GB"/>
        </w:rPr>
        <w:t>Property Manager</w:t>
      </w:r>
    </w:p>
    <w:p w:rsidR="00534E51" w:rsidRPr="00E73A66" w:rsidRDefault="00534E51" w:rsidP="00E73A66">
      <w:pPr>
        <w:pStyle w:val="ListParagraph"/>
        <w:widowControl/>
        <w:autoSpaceDE/>
        <w:autoSpaceDN/>
        <w:adjustRightInd/>
        <w:ind w:left="495"/>
        <w:jc w:val="both"/>
        <w:rPr>
          <w:rFonts w:asciiTheme="majorBidi" w:hAnsiTheme="majorBidi" w:cstheme="majorBidi"/>
          <w:sz w:val="22"/>
          <w:szCs w:val="22"/>
          <w:lang w:val="en-GB"/>
        </w:rPr>
      </w:pPr>
      <w:r w:rsidRPr="00E73A66">
        <w:rPr>
          <w:rFonts w:asciiTheme="majorBidi" w:hAnsiTheme="majorBidi" w:cstheme="majorBidi"/>
          <w:sz w:val="22"/>
          <w:szCs w:val="22"/>
          <w:lang w:val="en-GB"/>
        </w:rPr>
        <w:t xml:space="preserve">The Fund Manager shall appoint a manager for </w:t>
      </w:r>
      <w:r w:rsidR="00376CE6" w:rsidRPr="00E73A66">
        <w:rPr>
          <w:rFonts w:asciiTheme="majorBidi" w:hAnsiTheme="majorBidi" w:cstheme="majorBidi"/>
          <w:sz w:val="22"/>
          <w:szCs w:val="22"/>
          <w:lang w:val="en-GB"/>
        </w:rPr>
        <w:t>each</w:t>
      </w:r>
      <w:r w:rsidRPr="00E73A66">
        <w:rPr>
          <w:rFonts w:asciiTheme="majorBidi" w:hAnsiTheme="majorBidi" w:cstheme="majorBidi"/>
          <w:sz w:val="22"/>
          <w:szCs w:val="22"/>
          <w:lang w:val="en-GB"/>
        </w:rPr>
        <w:t xml:space="preserve"> real estate to be responsible for the administrative affairs of the real estate, including the development of management rules and policies, persuasion of the property and </w:t>
      </w:r>
      <w:r w:rsidR="00B308CB" w:rsidRPr="00E73A66">
        <w:rPr>
          <w:rFonts w:asciiTheme="majorBidi" w:hAnsiTheme="majorBidi" w:cstheme="majorBidi"/>
          <w:sz w:val="22"/>
          <w:szCs w:val="22"/>
          <w:lang w:val="en-GB"/>
        </w:rPr>
        <w:t>Tenant</w:t>
      </w:r>
      <w:r w:rsidRPr="00E73A66">
        <w:rPr>
          <w:rFonts w:asciiTheme="majorBidi" w:hAnsiTheme="majorBidi" w:cstheme="majorBidi"/>
          <w:sz w:val="22"/>
          <w:szCs w:val="22"/>
          <w:lang w:val="en-GB"/>
        </w:rPr>
        <w:t xml:space="preserve">s affairs, rent collection, follow-up of periodic maintenance and effective utilization of the property to achieve the best returns. The Fund Manager may change the </w:t>
      </w:r>
      <w:r w:rsidR="001F5ED3" w:rsidRPr="00E73A66">
        <w:rPr>
          <w:rFonts w:asciiTheme="majorBidi" w:hAnsiTheme="majorBidi" w:cstheme="majorBidi"/>
          <w:sz w:val="22"/>
          <w:szCs w:val="22"/>
          <w:lang w:val="en-GB"/>
        </w:rPr>
        <w:t>Property Manager</w:t>
      </w:r>
      <w:r w:rsidRPr="00E73A66">
        <w:rPr>
          <w:rFonts w:asciiTheme="majorBidi" w:hAnsiTheme="majorBidi" w:cstheme="majorBidi"/>
          <w:sz w:val="22"/>
          <w:szCs w:val="22"/>
          <w:lang w:val="en-GB"/>
        </w:rPr>
        <w:t xml:space="preserve"> from time to time based on his performance. To avoid doubt, the Fund Manager may be the </w:t>
      </w:r>
      <w:r w:rsidR="001F5ED3" w:rsidRPr="00E73A66">
        <w:rPr>
          <w:rFonts w:asciiTheme="majorBidi" w:hAnsiTheme="majorBidi" w:cstheme="majorBidi"/>
          <w:sz w:val="22"/>
          <w:szCs w:val="22"/>
          <w:lang w:val="en-GB"/>
        </w:rPr>
        <w:t>Property Manager</w:t>
      </w:r>
      <w:r w:rsidRPr="00E73A66">
        <w:rPr>
          <w:rFonts w:asciiTheme="majorBidi" w:hAnsiTheme="majorBidi" w:cstheme="majorBidi"/>
          <w:sz w:val="22"/>
          <w:szCs w:val="22"/>
          <w:lang w:val="en-GB"/>
        </w:rPr>
        <w:t xml:space="preserve"> or designate any of its affiliates to be a </w:t>
      </w:r>
      <w:r w:rsidR="001F5ED3" w:rsidRPr="00E73A66">
        <w:rPr>
          <w:rFonts w:asciiTheme="majorBidi" w:hAnsiTheme="majorBidi" w:cstheme="majorBidi"/>
          <w:sz w:val="22"/>
          <w:szCs w:val="22"/>
          <w:lang w:val="en-GB"/>
        </w:rPr>
        <w:t>Property Manager</w:t>
      </w:r>
      <w:r w:rsidRPr="00E73A66">
        <w:rPr>
          <w:rFonts w:asciiTheme="majorBidi" w:hAnsiTheme="majorBidi" w:cstheme="majorBidi"/>
          <w:sz w:val="22"/>
          <w:szCs w:val="22"/>
          <w:lang w:val="en-GB"/>
        </w:rPr>
        <w:t xml:space="preserve"> for one or more of the Fund's assets. The properties are currently managed by Eskan for Development and Investment Company.</w:t>
      </w:r>
    </w:p>
    <w:p w:rsidR="00534E51" w:rsidRPr="00E73A66" w:rsidRDefault="00534E51" w:rsidP="00E73A66">
      <w:pPr>
        <w:pStyle w:val="ListParagraph"/>
        <w:widowControl/>
        <w:autoSpaceDE/>
        <w:autoSpaceDN/>
        <w:adjustRightInd/>
        <w:ind w:left="495"/>
        <w:jc w:val="both"/>
        <w:rPr>
          <w:rFonts w:asciiTheme="majorBidi" w:hAnsiTheme="majorBidi" w:cstheme="majorBidi"/>
          <w:b/>
          <w:bCs/>
          <w:sz w:val="22"/>
          <w:szCs w:val="22"/>
          <w:lang w:val="en-GB"/>
        </w:rPr>
      </w:pPr>
    </w:p>
    <w:p w:rsidR="007C6AB8" w:rsidRPr="00E73A66" w:rsidRDefault="007C6AB8" w:rsidP="00E73A66">
      <w:pPr>
        <w:pStyle w:val="ListParagraph"/>
        <w:widowControl/>
        <w:numPr>
          <w:ilvl w:val="0"/>
          <w:numId w:val="105"/>
        </w:numPr>
        <w:autoSpaceDE/>
        <w:autoSpaceDN/>
        <w:adjustRightInd/>
        <w:ind w:left="495" w:hanging="425"/>
        <w:jc w:val="both"/>
        <w:rPr>
          <w:rFonts w:asciiTheme="majorBidi" w:hAnsiTheme="majorBidi" w:cstheme="majorBidi"/>
          <w:b/>
          <w:bCs/>
          <w:sz w:val="22"/>
          <w:szCs w:val="22"/>
          <w:lang w:val="en-GB"/>
        </w:rPr>
      </w:pPr>
      <w:r w:rsidRPr="00E73A66">
        <w:rPr>
          <w:rFonts w:asciiTheme="majorBidi" w:hAnsiTheme="majorBidi" w:cstheme="majorBidi"/>
          <w:b/>
          <w:bCs/>
          <w:sz w:val="22"/>
          <w:szCs w:val="22"/>
          <w:lang w:val="en-GB"/>
        </w:rPr>
        <w:t>Main Contracts</w:t>
      </w:r>
    </w:p>
    <w:p w:rsidR="007319E0" w:rsidRPr="00E73A66" w:rsidRDefault="007319E0" w:rsidP="00E73A66">
      <w:pPr>
        <w:pStyle w:val="ListParagraph"/>
        <w:widowControl/>
        <w:autoSpaceDE/>
        <w:autoSpaceDN/>
        <w:adjustRightInd/>
        <w:ind w:left="495"/>
        <w:jc w:val="both"/>
        <w:rPr>
          <w:rFonts w:asciiTheme="majorBidi" w:hAnsiTheme="majorBidi" w:cstheme="majorBidi"/>
          <w:b/>
          <w:bCs/>
          <w:sz w:val="22"/>
          <w:szCs w:val="22"/>
          <w:lang w:val="en-GB"/>
        </w:rPr>
      </w:pPr>
    </w:p>
    <w:p w:rsidR="007C6AB8" w:rsidRPr="00E73A66" w:rsidRDefault="007C6AB8" w:rsidP="00E73A66">
      <w:pPr>
        <w:rPr>
          <w:rFonts w:asciiTheme="majorBidi" w:hAnsiTheme="majorBidi" w:cstheme="majorBidi"/>
          <w:lang w:val="en-GB"/>
        </w:rPr>
      </w:pPr>
      <w:r w:rsidRPr="00E73A66">
        <w:rPr>
          <w:rFonts w:asciiTheme="majorBidi" w:hAnsiTheme="majorBidi" w:cstheme="majorBidi"/>
          <w:lang w:val="en-GB"/>
        </w:rPr>
        <w:t>The Fund's main contracts include, but are not limited to, the following contracts:</w:t>
      </w:r>
    </w:p>
    <w:p w:rsidR="007C6AB8" w:rsidRPr="00E73A66" w:rsidRDefault="007C6AB8" w:rsidP="00E73A66">
      <w:pPr>
        <w:jc w:val="both"/>
        <w:rPr>
          <w:rFonts w:asciiTheme="majorBidi" w:hAnsiTheme="majorBidi" w:cstheme="majorBidi"/>
          <w:lang w:val="en-GB"/>
        </w:rPr>
      </w:pPr>
      <w:r w:rsidRPr="00E73A66">
        <w:rPr>
          <w:rFonts w:asciiTheme="majorBidi" w:hAnsiTheme="majorBidi" w:cstheme="majorBidi"/>
          <w:b/>
          <w:bCs/>
          <w:lang w:val="en-GB"/>
        </w:rPr>
        <w:lastRenderedPageBreak/>
        <w:t>Asset Purchase Agreement</w:t>
      </w:r>
      <w:r w:rsidRPr="00E73A66">
        <w:rPr>
          <w:rFonts w:asciiTheme="majorBidi" w:hAnsiTheme="majorBidi" w:cstheme="majorBidi"/>
          <w:lang w:val="en-GB"/>
        </w:rPr>
        <w:t xml:space="preserve">: This agreement </w:t>
      </w:r>
      <w:r w:rsidR="007319E0" w:rsidRPr="00E73A66">
        <w:rPr>
          <w:rFonts w:asciiTheme="majorBidi" w:hAnsiTheme="majorBidi" w:cstheme="majorBidi"/>
          <w:lang w:val="en-GB"/>
        </w:rPr>
        <w:t>stipulates</w:t>
      </w:r>
      <w:r w:rsidRPr="00E73A66">
        <w:rPr>
          <w:rFonts w:asciiTheme="majorBidi" w:hAnsiTheme="majorBidi" w:cstheme="majorBidi"/>
          <w:lang w:val="en-GB"/>
        </w:rPr>
        <w:t xml:space="preserve"> that the Fund, through the Special Purpose </w:t>
      </w:r>
      <w:r w:rsidR="00376CE6" w:rsidRPr="00E73A66">
        <w:rPr>
          <w:rFonts w:asciiTheme="majorBidi" w:hAnsiTheme="majorBidi" w:cstheme="majorBidi"/>
          <w:lang w:val="en-GB"/>
        </w:rPr>
        <w:t>Vehicle, will</w:t>
      </w:r>
      <w:r w:rsidRPr="00E73A66">
        <w:rPr>
          <w:rFonts w:asciiTheme="majorBidi" w:hAnsiTheme="majorBidi" w:cstheme="majorBidi"/>
          <w:lang w:val="en-GB"/>
        </w:rPr>
        <w:t xml:space="preserve"> purchase the properties from the seller at a purchase price of SR 572.4 million on ---/---/2017 or earlier. </w:t>
      </w:r>
    </w:p>
    <w:p w:rsidR="007C6AB8" w:rsidRPr="00E73A66" w:rsidRDefault="00376CE6" w:rsidP="00E73A66">
      <w:pPr>
        <w:tabs>
          <w:tab w:val="left" w:pos="3342"/>
        </w:tabs>
        <w:jc w:val="both"/>
        <w:rPr>
          <w:rFonts w:asciiTheme="majorBidi" w:hAnsiTheme="majorBidi" w:cstheme="majorBidi"/>
          <w:lang w:val="en-GB"/>
        </w:rPr>
      </w:pPr>
      <w:r>
        <w:rPr>
          <w:rFonts w:asciiTheme="majorBidi" w:hAnsiTheme="majorBidi" w:cstheme="majorBidi"/>
          <w:b/>
          <w:bCs/>
          <w:lang w:val="en-GB"/>
        </w:rPr>
        <w:t>Property</w:t>
      </w:r>
      <w:r w:rsidRPr="00E73A66">
        <w:rPr>
          <w:rFonts w:asciiTheme="majorBidi" w:hAnsiTheme="majorBidi" w:cstheme="majorBidi"/>
          <w:b/>
          <w:bCs/>
          <w:lang w:val="en-GB"/>
        </w:rPr>
        <w:t xml:space="preserve"> </w:t>
      </w:r>
      <w:r w:rsidR="007C6AB8" w:rsidRPr="00E73A66">
        <w:rPr>
          <w:rFonts w:asciiTheme="majorBidi" w:hAnsiTheme="majorBidi" w:cstheme="majorBidi"/>
          <w:b/>
          <w:bCs/>
          <w:lang w:val="en-GB"/>
        </w:rPr>
        <w:t>Management Agreement</w:t>
      </w:r>
      <w:r w:rsidR="007C6AB8" w:rsidRPr="00E73A66">
        <w:rPr>
          <w:rFonts w:asciiTheme="majorBidi" w:hAnsiTheme="majorBidi" w:cstheme="majorBidi"/>
          <w:lang w:val="en-GB"/>
        </w:rPr>
        <w:t xml:space="preserve">: The Fund and the </w:t>
      </w:r>
      <w:r w:rsidR="001F5ED3" w:rsidRPr="00E73A66">
        <w:rPr>
          <w:rFonts w:asciiTheme="majorBidi" w:hAnsiTheme="majorBidi" w:cstheme="majorBidi"/>
          <w:lang w:val="en-GB"/>
        </w:rPr>
        <w:t>Property Manager</w:t>
      </w:r>
      <w:r w:rsidR="007C6AB8" w:rsidRPr="00E73A66">
        <w:rPr>
          <w:rFonts w:asciiTheme="majorBidi" w:hAnsiTheme="majorBidi" w:cstheme="majorBidi"/>
          <w:lang w:val="en-GB"/>
        </w:rPr>
        <w:t xml:space="preserve"> will conclude a </w:t>
      </w:r>
      <w:r w:rsidR="00FC260F" w:rsidRPr="00E73A66">
        <w:rPr>
          <w:rFonts w:asciiTheme="majorBidi" w:hAnsiTheme="majorBidi" w:cstheme="majorBidi"/>
          <w:lang w:val="en-GB"/>
        </w:rPr>
        <w:t>P</w:t>
      </w:r>
      <w:r w:rsidR="007C6AB8" w:rsidRPr="00E73A66">
        <w:rPr>
          <w:rFonts w:asciiTheme="majorBidi" w:hAnsiTheme="majorBidi" w:cstheme="majorBidi"/>
          <w:lang w:val="en-GB"/>
        </w:rPr>
        <w:t xml:space="preserve">roperty </w:t>
      </w:r>
      <w:r w:rsidR="00FC260F" w:rsidRPr="00E73A66">
        <w:rPr>
          <w:rFonts w:asciiTheme="majorBidi" w:hAnsiTheme="majorBidi" w:cstheme="majorBidi"/>
          <w:lang w:val="en-GB"/>
        </w:rPr>
        <w:t>M</w:t>
      </w:r>
      <w:r w:rsidR="007C6AB8" w:rsidRPr="00E73A66">
        <w:rPr>
          <w:rFonts w:asciiTheme="majorBidi" w:hAnsiTheme="majorBidi" w:cstheme="majorBidi"/>
          <w:lang w:val="en-GB"/>
        </w:rPr>
        <w:t xml:space="preserve">anagement </w:t>
      </w:r>
      <w:r w:rsidR="00FC260F" w:rsidRPr="00E73A66">
        <w:rPr>
          <w:rFonts w:asciiTheme="majorBidi" w:hAnsiTheme="majorBidi" w:cstheme="majorBidi"/>
          <w:lang w:val="en-GB"/>
        </w:rPr>
        <w:t>A</w:t>
      </w:r>
      <w:r w:rsidR="007C6AB8" w:rsidRPr="00E73A66">
        <w:rPr>
          <w:rFonts w:asciiTheme="majorBidi" w:hAnsiTheme="majorBidi" w:cstheme="majorBidi"/>
          <w:lang w:val="en-GB"/>
        </w:rPr>
        <w:t xml:space="preserve">greement to appoint the </w:t>
      </w:r>
      <w:r w:rsidR="001F5ED3" w:rsidRPr="00E73A66">
        <w:rPr>
          <w:rFonts w:asciiTheme="majorBidi" w:hAnsiTheme="majorBidi" w:cstheme="majorBidi"/>
          <w:lang w:val="en-GB"/>
        </w:rPr>
        <w:t>Property Manager</w:t>
      </w:r>
      <w:r w:rsidR="007C6AB8" w:rsidRPr="00E73A66">
        <w:rPr>
          <w:rFonts w:asciiTheme="majorBidi" w:hAnsiTheme="majorBidi" w:cstheme="majorBidi"/>
          <w:lang w:val="en-GB"/>
        </w:rPr>
        <w:t xml:space="preserve"> who will be responsible for the collection of rents and maintenance of the propert</w:t>
      </w:r>
      <w:r w:rsidR="00FC260F" w:rsidRPr="00E73A66">
        <w:rPr>
          <w:rFonts w:asciiTheme="majorBidi" w:hAnsiTheme="majorBidi" w:cstheme="majorBidi"/>
          <w:lang w:val="en-GB"/>
        </w:rPr>
        <w:t xml:space="preserve">y buildings. The Fund shall pay the annual costs of the </w:t>
      </w:r>
      <w:r w:rsidR="001F5ED3" w:rsidRPr="00E73A66">
        <w:rPr>
          <w:rFonts w:asciiTheme="majorBidi" w:hAnsiTheme="majorBidi" w:cstheme="majorBidi"/>
          <w:lang w:val="en-GB"/>
        </w:rPr>
        <w:t>Property Manager</w:t>
      </w:r>
      <w:r w:rsidR="007C6AB8" w:rsidRPr="00E73A66">
        <w:rPr>
          <w:rFonts w:asciiTheme="majorBidi" w:hAnsiTheme="majorBidi" w:cstheme="majorBidi"/>
          <w:lang w:val="en-GB"/>
        </w:rPr>
        <w:t xml:space="preserve"> </w:t>
      </w:r>
      <w:r w:rsidR="00FC260F" w:rsidRPr="00E73A66">
        <w:rPr>
          <w:rFonts w:asciiTheme="majorBidi" w:hAnsiTheme="majorBidi" w:cstheme="majorBidi"/>
          <w:lang w:val="en-GB"/>
        </w:rPr>
        <w:t xml:space="preserve">and </w:t>
      </w:r>
      <w:r w:rsidR="007C6AB8" w:rsidRPr="00E73A66">
        <w:rPr>
          <w:rFonts w:asciiTheme="majorBidi" w:hAnsiTheme="majorBidi" w:cstheme="majorBidi"/>
          <w:lang w:val="en-GB"/>
        </w:rPr>
        <w:t xml:space="preserve">the management, maintenance and marketing contract. This Agreement shall be governed by the laws of the Kingdom of Saudi Arabia. Any dispute relating </w:t>
      </w:r>
      <w:r w:rsidR="00FC260F" w:rsidRPr="00E73A66">
        <w:rPr>
          <w:rFonts w:asciiTheme="majorBidi" w:hAnsiTheme="majorBidi" w:cstheme="majorBidi"/>
          <w:lang w:val="en-GB"/>
        </w:rPr>
        <w:t xml:space="preserve">to </w:t>
      </w:r>
      <w:r w:rsidR="007C6AB8" w:rsidRPr="00E73A66">
        <w:rPr>
          <w:rFonts w:asciiTheme="majorBidi" w:hAnsiTheme="majorBidi" w:cstheme="majorBidi"/>
          <w:lang w:val="en-GB"/>
        </w:rPr>
        <w:t>the</w:t>
      </w:r>
      <w:r w:rsidR="00FC260F" w:rsidRPr="00E73A66">
        <w:rPr>
          <w:rFonts w:asciiTheme="majorBidi" w:hAnsiTheme="majorBidi" w:cstheme="majorBidi"/>
          <w:lang w:val="en-GB"/>
        </w:rPr>
        <w:t xml:space="preserve"> Agreement </w:t>
      </w:r>
      <w:r w:rsidR="007C6AB8" w:rsidRPr="00E73A66">
        <w:rPr>
          <w:rFonts w:asciiTheme="majorBidi" w:hAnsiTheme="majorBidi" w:cstheme="majorBidi"/>
          <w:lang w:val="en-GB"/>
        </w:rPr>
        <w:t>shall be referred to the Saudi courts.</w:t>
      </w:r>
    </w:p>
    <w:p w:rsidR="007C6AB8" w:rsidRPr="00E73A66" w:rsidRDefault="007C6AB8" w:rsidP="00E73A66">
      <w:pPr>
        <w:jc w:val="both"/>
        <w:rPr>
          <w:rFonts w:asciiTheme="majorBidi" w:hAnsiTheme="majorBidi" w:cstheme="majorBidi"/>
          <w:lang w:val="en-GB"/>
        </w:rPr>
      </w:pPr>
      <w:r w:rsidRPr="00E73A66">
        <w:rPr>
          <w:rFonts w:asciiTheme="majorBidi" w:hAnsiTheme="majorBidi" w:cstheme="majorBidi"/>
          <w:b/>
          <w:bCs/>
          <w:lang w:val="en-GB"/>
        </w:rPr>
        <w:t>Continuity and Management Agreement</w:t>
      </w:r>
      <w:r w:rsidRPr="00E73A66">
        <w:rPr>
          <w:rFonts w:asciiTheme="majorBidi" w:hAnsiTheme="majorBidi" w:cstheme="majorBidi"/>
          <w:lang w:val="en-GB"/>
        </w:rPr>
        <w:t xml:space="preserve">: The Fund and/or the Special Purpose Vehicle shall conclude the Continuity and Management Agreement, which </w:t>
      </w:r>
      <w:r w:rsidR="00FC260F" w:rsidRPr="00E73A66">
        <w:rPr>
          <w:rFonts w:asciiTheme="majorBidi" w:hAnsiTheme="majorBidi" w:cstheme="majorBidi"/>
          <w:lang w:val="en-GB"/>
        </w:rPr>
        <w:t>stipulates</w:t>
      </w:r>
      <w:r w:rsidRPr="00E73A66">
        <w:rPr>
          <w:rFonts w:asciiTheme="majorBidi" w:hAnsiTheme="majorBidi" w:cstheme="majorBidi"/>
          <w:lang w:val="en-GB"/>
        </w:rPr>
        <w:t xml:space="preserve">, among other things, that the seller makes the best efforts to secure suitable buyers of </w:t>
      </w:r>
      <w:r w:rsidR="00FC260F" w:rsidRPr="00E73A66">
        <w:rPr>
          <w:rFonts w:asciiTheme="majorBidi" w:hAnsiTheme="majorBidi" w:cstheme="majorBidi"/>
          <w:lang w:val="en-GB"/>
        </w:rPr>
        <w:t xml:space="preserve">the </w:t>
      </w:r>
      <w:r w:rsidRPr="00E73A66">
        <w:rPr>
          <w:rFonts w:asciiTheme="majorBidi" w:hAnsiTheme="majorBidi" w:cstheme="majorBidi"/>
          <w:lang w:val="en-GB"/>
        </w:rPr>
        <w:t xml:space="preserve">properties within three 3 months </w:t>
      </w:r>
      <w:r w:rsidR="00FC260F" w:rsidRPr="00E73A66">
        <w:rPr>
          <w:rFonts w:asciiTheme="majorBidi" w:hAnsiTheme="majorBidi" w:cstheme="majorBidi"/>
          <w:lang w:val="en-GB"/>
        </w:rPr>
        <w:t>following</w:t>
      </w:r>
      <w:r w:rsidRPr="00E73A66">
        <w:rPr>
          <w:rFonts w:asciiTheme="majorBidi" w:hAnsiTheme="majorBidi" w:cstheme="majorBidi"/>
          <w:lang w:val="en-GB"/>
        </w:rPr>
        <w:t xml:space="preserve"> the termination of the Fund.</w:t>
      </w:r>
    </w:p>
    <w:p w:rsidR="007C6AB8" w:rsidRPr="00E73A66" w:rsidRDefault="007C6AB8" w:rsidP="00E73A66">
      <w:pPr>
        <w:jc w:val="both"/>
        <w:rPr>
          <w:rFonts w:asciiTheme="majorBidi" w:hAnsiTheme="majorBidi" w:cstheme="majorBidi"/>
          <w:lang w:val="en-GB"/>
        </w:rPr>
      </w:pPr>
      <w:r w:rsidRPr="00E73A66">
        <w:rPr>
          <w:rFonts w:asciiTheme="majorBidi" w:hAnsiTheme="majorBidi" w:cstheme="majorBidi"/>
          <w:b/>
          <w:bCs/>
          <w:lang w:val="en-GB"/>
        </w:rPr>
        <w:t>Financing Agreement and Guarantee Agreement</w:t>
      </w:r>
      <w:r w:rsidRPr="00E73A66">
        <w:rPr>
          <w:rFonts w:asciiTheme="majorBidi" w:hAnsiTheme="majorBidi" w:cstheme="majorBidi"/>
          <w:lang w:val="en-GB"/>
        </w:rPr>
        <w:t>: The Fund</w:t>
      </w:r>
      <w:r w:rsidR="00FC260F" w:rsidRPr="00E73A66">
        <w:rPr>
          <w:rFonts w:asciiTheme="majorBidi" w:hAnsiTheme="majorBidi" w:cstheme="majorBidi"/>
          <w:lang w:val="en-GB"/>
        </w:rPr>
        <w:t>/</w:t>
      </w:r>
      <w:r w:rsidR="00353A46">
        <w:rPr>
          <w:rFonts w:asciiTheme="majorBidi" w:hAnsiTheme="majorBidi" w:cstheme="majorBidi"/>
          <w:lang w:val="en-GB"/>
        </w:rPr>
        <w:t xml:space="preserve">Special Purpose Vehicle </w:t>
      </w:r>
      <w:r w:rsidRPr="00E73A66">
        <w:rPr>
          <w:rFonts w:asciiTheme="majorBidi" w:hAnsiTheme="majorBidi" w:cstheme="majorBidi"/>
          <w:lang w:val="en-GB"/>
        </w:rPr>
        <w:t>is expected to conclude an Islamic financing agreement with the financier to finance the acquisition of the property. The Fund will provide certain guarantees and assurances to the financial institution</w:t>
      </w:r>
      <w:r w:rsidR="00FC260F" w:rsidRPr="00E73A66">
        <w:rPr>
          <w:rFonts w:asciiTheme="majorBidi" w:hAnsiTheme="majorBidi" w:cstheme="majorBidi"/>
          <w:lang w:val="en-GB"/>
        </w:rPr>
        <w:t xml:space="preserve"> </w:t>
      </w:r>
      <w:r w:rsidRPr="00E73A66">
        <w:rPr>
          <w:rFonts w:asciiTheme="majorBidi" w:hAnsiTheme="majorBidi" w:cstheme="majorBidi"/>
          <w:lang w:val="en-GB"/>
        </w:rPr>
        <w:t xml:space="preserve">including the transfer of ownership of the real estate to that </w:t>
      </w:r>
      <w:r w:rsidR="00FC260F" w:rsidRPr="00E73A66">
        <w:rPr>
          <w:rFonts w:asciiTheme="majorBidi" w:hAnsiTheme="majorBidi" w:cstheme="majorBidi"/>
          <w:lang w:val="en-GB"/>
        </w:rPr>
        <w:t xml:space="preserve">funding </w:t>
      </w:r>
      <w:r w:rsidRPr="00E73A66">
        <w:rPr>
          <w:rFonts w:asciiTheme="majorBidi" w:hAnsiTheme="majorBidi" w:cstheme="majorBidi"/>
          <w:lang w:val="en-GB"/>
        </w:rPr>
        <w:t>institution during the financing period.</w:t>
      </w:r>
      <w:r w:rsidR="007319E0" w:rsidRPr="00E73A66">
        <w:rPr>
          <w:rFonts w:asciiTheme="majorBidi" w:hAnsiTheme="majorBidi" w:cstheme="majorBidi"/>
          <w:lang w:val="en-GB"/>
        </w:rPr>
        <w:t xml:space="preserve"> </w:t>
      </w:r>
    </w:p>
    <w:p w:rsidR="007C6AB8" w:rsidRPr="00E73A66" w:rsidRDefault="007C6AB8" w:rsidP="00E73A66">
      <w:pPr>
        <w:jc w:val="both"/>
        <w:rPr>
          <w:rFonts w:asciiTheme="majorBidi" w:hAnsiTheme="majorBidi" w:cstheme="majorBidi"/>
          <w:lang w:val="en-GB"/>
        </w:rPr>
      </w:pPr>
      <w:r w:rsidRPr="00E73A66">
        <w:rPr>
          <w:rFonts w:asciiTheme="majorBidi" w:hAnsiTheme="majorBidi" w:cstheme="majorBidi"/>
          <w:b/>
          <w:bCs/>
          <w:lang w:val="en-GB"/>
        </w:rPr>
        <w:t>Custody Agreement</w:t>
      </w:r>
      <w:r w:rsidRPr="00E73A66">
        <w:rPr>
          <w:rFonts w:asciiTheme="majorBidi" w:hAnsiTheme="majorBidi" w:cstheme="majorBidi"/>
          <w:lang w:val="en-GB"/>
        </w:rPr>
        <w:t xml:space="preserve">: The Fund Manager has appointed Riyad Capital as a </w:t>
      </w:r>
      <w:r w:rsidR="00FC260F" w:rsidRPr="00E73A66">
        <w:rPr>
          <w:rFonts w:asciiTheme="majorBidi" w:hAnsiTheme="majorBidi" w:cstheme="majorBidi"/>
          <w:lang w:val="en-GB"/>
        </w:rPr>
        <w:t>C</w:t>
      </w:r>
      <w:r w:rsidRPr="00E73A66">
        <w:rPr>
          <w:rFonts w:asciiTheme="majorBidi" w:hAnsiTheme="majorBidi" w:cstheme="majorBidi"/>
          <w:lang w:val="en-GB"/>
        </w:rPr>
        <w:t xml:space="preserve">ustodian of the Fund's assets. The Custodian will </w:t>
      </w:r>
      <w:r w:rsidR="00FC260F" w:rsidRPr="00E73A66">
        <w:rPr>
          <w:rFonts w:asciiTheme="majorBidi" w:hAnsiTheme="majorBidi" w:cstheme="majorBidi"/>
          <w:lang w:val="en-GB"/>
        </w:rPr>
        <w:t>establish</w:t>
      </w:r>
      <w:r w:rsidRPr="00E73A66">
        <w:rPr>
          <w:rFonts w:asciiTheme="majorBidi" w:hAnsiTheme="majorBidi" w:cstheme="majorBidi"/>
          <w:lang w:val="en-GB"/>
        </w:rPr>
        <w:t xml:space="preserve"> one or more Special Purpose Vehicle to hold the real estate on behalf of the Fund. This Agreement shall be governed by the laws of the Kingdom of Saudi Arabia.</w:t>
      </w:r>
    </w:p>
    <w:p w:rsidR="007C6AB8" w:rsidRPr="00E73A66" w:rsidRDefault="007C6AB8" w:rsidP="00E73A66">
      <w:pPr>
        <w:jc w:val="both"/>
        <w:rPr>
          <w:rFonts w:asciiTheme="majorBidi" w:hAnsiTheme="majorBidi" w:cstheme="majorBidi"/>
          <w:lang w:val="en-GB"/>
        </w:rPr>
      </w:pPr>
      <w:r w:rsidRPr="00E73A66">
        <w:rPr>
          <w:rFonts w:asciiTheme="majorBidi" w:hAnsiTheme="majorBidi" w:cstheme="majorBidi"/>
          <w:b/>
          <w:bCs/>
          <w:lang w:val="en-GB"/>
        </w:rPr>
        <w:t>Tax and Property Agreement</w:t>
      </w:r>
      <w:r w:rsidRPr="00E73A66">
        <w:rPr>
          <w:rFonts w:asciiTheme="majorBidi" w:hAnsiTheme="majorBidi" w:cstheme="majorBidi"/>
          <w:lang w:val="en-GB"/>
        </w:rPr>
        <w:t>: Each Special Purpose Vehicle shall enter into an agreement with the Fund</w:t>
      </w:r>
      <w:r w:rsidR="00FC260F" w:rsidRPr="00E73A66">
        <w:rPr>
          <w:rFonts w:asciiTheme="majorBidi" w:hAnsiTheme="majorBidi" w:cstheme="majorBidi"/>
          <w:lang w:val="en-GB"/>
        </w:rPr>
        <w:t xml:space="preserve">, which shall state that </w:t>
      </w:r>
      <w:r w:rsidRPr="00E73A66">
        <w:rPr>
          <w:rFonts w:asciiTheme="majorBidi" w:hAnsiTheme="majorBidi" w:cstheme="majorBidi"/>
          <w:lang w:val="en-GB"/>
        </w:rPr>
        <w:t xml:space="preserve">the Special Purpose Vehicle will only act on behalf of and in the interest of the Fund and that the Fund </w:t>
      </w:r>
      <w:r w:rsidR="00BB25B2" w:rsidRPr="00E73A66">
        <w:rPr>
          <w:rFonts w:asciiTheme="majorBidi" w:hAnsiTheme="majorBidi" w:cstheme="majorBidi"/>
          <w:lang w:val="en-GB"/>
        </w:rPr>
        <w:t xml:space="preserve">shall </w:t>
      </w:r>
      <w:r w:rsidRPr="00E73A66">
        <w:rPr>
          <w:rFonts w:asciiTheme="majorBidi" w:hAnsiTheme="majorBidi" w:cstheme="majorBidi"/>
          <w:lang w:val="en-GB"/>
        </w:rPr>
        <w:t xml:space="preserve">bear all taxes, VAT and other fees and expenses of </w:t>
      </w:r>
      <w:r w:rsidR="00BB25B2" w:rsidRPr="00E73A66">
        <w:rPr>
          <w:rFonts w:asciiTheme="majorBidi" w:hAnsiTheme="majorBidi" w:cstheme="majorBidi"/>
          <w:lang w:val="en-GB"/>
        </w:rPr>
        <w:t>the Vehicle</w:t>
      </w:r>
      <w:r w:rsidRPr="00E73A66">
        <w:rPr>
          <w:rFonts w:asciiTheme="majorBidi" w:hAnsiTheme="majorBidi" w:cstheme="majorBidi"/>
          <w:lang w:val="en-GB"/>
        </w:rPr>
        <w:t xml:space="preserve">. </w:t>
      </w:r>
    </w:p>
    <w:p w:rsidR="007C6AB8" w:rsidRPr="00E73A66" w:rsidRDefault="00170481" w:rsidP="00E73A66">
      <w:pPr>
        <w:jc w:val="both"/>
        <w:rPr>
          <w:rFonts w:asciiTheme="majorBidi" w:hAnsiTheme="majorBidi" w:cstheme="majorBidi"/>
          <w:lang w:val="en-GB"/>
        </w:rPr>
      </w:pPr>
      <w:r w:rsidRPr="00E73A66">
        <w:rPr>
          <w:rFonts w:asciiTheme="majorBidi" w:hAnsiTheme="majorBidi" w:cstheme="majorBidi"/>
          <w:b/>
          <w:bCs/>
          <w:lang w:val="en-GB"/>
        </w:rPr>
        <w:t>Terms and Conditions</w:t>
      </w:r>
      <w:r w:rsidR="007C6AB8" w:rsidRPr="00E73A66">
        <w:rPr>
          <w:rFonts w:asciiTheme="majorBidi" w:hAnsiTheme="majorBidi" w:cstheme="majorBidi"/>
          <w:lang w:val="en-GB"/>
        </w:rPr>
        <w:t xml:space="preserve">: These </w:t>
      </w:r>
      <w:r w:rsidRPr="00E73A66">
        <w:rPr>
          <w:rFonts w:asciiTheme="majorBidi" w:hAnsiTheme="majorBidi" w:cstheme="majorBidi"/>
          <w:lang w:val="en-GB"/>
        </w:rPr>
        <w:t>Terms and Conditions</w:t>
      </w:r>
      <w:r w:rsidR="007C6AB8" w:rsidRPr="00E73A66">
        <w:rPr>
          <w:rFonts w:asciiTheme="majorBidi" w:hAnsiTheme="majorBidi" w:cstheme="majorBidi"/>
          <w:lang w:val="en-GB"/>
        </w:rPr>
        <w:t xml:space="preserve"> </w:t>
      </w:r>
      <w:r w:rsidR="00BB25B2" w:rsidRPr="00E73A66">
        <w:rPr>
          <w:rFonts w:asciiTheme="majorBidi" w:hAnsiTheme="majorBidi" w:cstheme="majorBidi"/>
          <w:lang w:val="en-GB"/>
        </w:rPr>
        <w:t>set out the key</w:t>
      </w:r>
      <w:r w:rsidR="007C6AB8" w:rsidRPr="00E73A66">
        <w:rPr>
          <w:rFonts w:asciiTheme="majorBidi" w:hAnsiTheme="majorBidi" w:cstheme="majorBidi"/>
          <w:lang w:val="en-GB"/>
        </w:rPr>
        <w:t xml:space="preserve"> </w:t>
      </w:r>
      <w:r w:rsidRPr="00E73A66">
        <w:rPr>
          <w:rFonts w:asciiTheme="majorBidi" w:hAnsiTheme="majorBidi" w:cstheme="majorBidi"/>
          <w:lang w:val="en-GB"/>
        </w:rPr>
        <w:t>Terms and Conditions</w:t>
      </w:r>
      <w:r w:rsidR="007C6AB8" w:rsidRPr="00E73A66">
        <w:rPr>
          <w:rFonts w:asciiTheme="majorBidi" w:hAnsiTheme="majorBidi" w:cstheme="majorBidi"/>
          <w:lang w:val="en-GB"/>
        </w:rPr>
        <w:t xml:space="preserve"> of the Fund's operations, its governance structure </w:t>
      </w:r>
      <w:r w:rsidR="00BB25B2" w:rsidRPr="00E73A66">
        <w:rPr>
          <w:rFonts w:asciiTheme="majorBidi" w:hAnsiTheme="majorBidi" w:cstheme="majorBidi"/>
          <w:lang w:val="en-GB"/>
        </w:rPr>
        <w:t>as well as the</w:t>
      </w:r>
      <w:r w:rsidR="007C6AB8" w:rsidRPr="00E73A66">
        <w:rPr>
          <w:rFonts w:asciiTheme="majorBidi" w:hAnsiTheme="majorBidi" w:cstheme="majorBidi"/>
          <w:lang w:val="en-GB"/>
        </w:rPr>
        <w:t xml:space="preserve"> legal and financial conditions. According to these </w:t>
      </w:r>
      <w:r w:rsidRPr="00E73A66">
        <w:rPr>
          <w:rFonts w:asciiTheme="majorBidi" w:hAnsiTheme="majorBidi" w:cstheme="majorBidi"/>
          <w:lang w:val="en-GB"/>
        </w:rPr>
        <w:t>Terms and Conditions</w:t>
      </w:r>
      <w:r w:rsidR="007C6AB8" w:rsidRPr="00E73A66">
        <w:rPr>
          <w:rFonts w:asciiTheme="majorBidi" w:hAnsiTheme="majorBidi" w:cstheme="majorBidi"/>
          <w:lang w:val="en-GB"/>
        </w:rPr>
        <w:t xml:space="preserve">, </w:t>
      </w:r>
      <w:r w:rsidR="00D40371">
        <w:rPr>
          <w:rFonts w:asciiTheme="majorBidi" w:hAnsiTheme="majorBidi" w:cstheme="majorBidi"/>
          <w:lang w:val="en-GB"/>
        </w:rPr>
        <w:t>SICO</w:t>
      </w:r>
      <w:r w:rsidR="007C6AB8" w:rsidRPr="00E73A66">
        <w:rPr>
          <w:rFonts w:asciiTheme="majorBidi" w:hAnsiTheme="majorBidi" w:cstheme="majorBidi"/>
          <w:lang w:val="en-GB"/>
        </w:rPr>
        <w:t xml:space="preserve"> </w:t>
      </w:r>
      <w:r w:rsidR="00BB25B2" w:rsidRPr="00E73A66">
        <w:rPr>
          <w:rFonts w:asciiTheme="majorBidi" w:hAnsiTheme="majorBidi" w:cstheme="majorBidi"/>
          <w:lang w:val="en-GB"/>
        </w:rPr>
        <w:t>Capital</w:t>
      </w:r>
      <w:r w:rsidR="007C6AB8" w:rsidRPr="00E73A66">
        <w:rPr>
          <w:rFonts w:asciiTheme="majorBidi" w:hAnsiTheme="majorBidi" w:cstheme="majorBidi"/>
          <w:lang w:val="en-GB"/>
        </w:rPr>
        <w:t xml:space="preserve"> has been appointed as the Fund Manager. Each investor must sign a copy of these </w:t>
      </w:r>
      <w:r w:rsidRPr="00E73A66">
        <w:rPr>
          <w:rFonts w:asciiTheme="majorBidi" w:hAnsiTheme="majorBidi" w:cstheme="majorBidi"/>
          <w:lang w:val="en-GB"/>
        </w:rPr>
        <w:t>Terms and Conditions</w:t>
      </w:r>
      <w:r w:rsidR="007C6AB8" w:rsidRPr="00E73A66">
        <w:rPr>
          <w:rFonts w:asciiTheme="majorBidi" w:hAnsiTheme="majorBidi" w:cstheme="majorBidi"/>
          <w:lang w:val="en-GB"/>
        </w:rPr>
        <w:t xml:space="preserve"> before he can buy and hold units in the Fund.</w:t>
      </w:r>
    </w:p>
    <w:p w:rsidR="007C6AB8" w:rsidRPr="00E73A66" w:rsidRDefault="007C6AB8" w:rsidP="00E73A66">
      <w:pPr>
        <w:jc w:val="both"/>
        <w:rPr>
          <w:rFonts w:asciiTheme="majorBidi" w:hAnsiTheme="majorBidi" w:cstheme="majorBidi"/>
          <w:lang w:val="en-GB"/>
        </w:rPr>
      </w:pPr>
      <w:r w:rsidRPr="00E73A66">
        <w:rPr>
          <w:rFonts w:asciiTheme="majorBidi" w:hAnsiTheme="majorBidi" w:cstheme="majorBidi"/>
          <w:b/>
          <w:bCs/>
          <w:lang w:val="en-GB"/>
        </w:rPr>
        <w:t>Subscription Agreement</w:t>
      </w:r>
      <w:r w:rsidRPr="00E73A66">
        <w:rPr>
          <w:rFonts w:asciiTheme="majorBidi" w:hAnsiTheme="majorBidi" w:cstheme="majorBidi"/>
          <w:lang w:val="en-GB"/>
        </w:rPr>
        <w:t xml:space="preserve">: The Subscription Agreement is the document that specifies the amount of the investor's subscription, which, if accepted by the Fund Manager, </w:t>
      </w:r>
      <w:r w:rsidR="00BB25B2" w:rsidRPr="00E73A66">
        <w:rPr>
          <w:rFonts w:asciiTheme="majorBidi" w:hAnsiTheme="majorBidi" w:cstheme="majorBidi"/>
          <w:lang w:val="en-GB"/>
        </w:rPr>
        <w:t>shall be</w:t>
      </w:r>
      <w:r w:rsidRPr="00E73A66">
        <w:rPr>
          <w:rFonts w:asciiTheme="majorBidi" w:hAnsiTheme="majorBidi" w:cstheme="majorBidi"/>
          <w:lang w:val="en-GB"/>
        </w:rPr>
        <w:t xml:space="preserve"> binding contract</w:t>
      </w:r>
      <w:r w:rsidR="00BB25B2" w:rsidRPr="00E73A66">
        <w:rPr>
          <w:rFonts w:asciiTheme="majorBidi" w:hAnsiTheme="majorBidi" w:cstheme="majorBidi"/>
          <w:lang w:val="en-GB"/>
        </w:rPr>
        <w:t xml:space="preserve"> </w:t>
      </w:r>
      <w:r w:rsidRPr="00E73A66">
        <w:rPr>
          <w:rFonts w:asciiTheme="majorBidi" w:hAnsiTheme="majorBidi" w:cstheme="majorBidi"/>
          <w:lang w:val="en-GB"/>
        </w:rPr>
        <w:t xml:space="preserve">on </w:t>
      </w:r>
      <w:r w:rsidR="00BB25B2" w:rsidRPr="00E73A66">
        <w:rPr>
          <w:rFonts w:asciiTheme="majorBidi" w:hAnsiTheme="majorBidi" w:cstheme="majorBidi"/>
          <w:lang w:val="en-GB"/>
        </w:rPr>
        <w:t xml:space="preserve">the basis of </w:t>
      </w:r>
      <w:r w:rsidRPr="00E73A66">
        <w:rPr>
          <w:rFonts w:asciiTheme="majorBidi" w:hAnsiTheme="majorBidi" w:cstheme="majorBidi"/>
          <w:lang w:val="en-GB"/>
        </w:rPr>
        <w:t>which the eligible investor can purchase the units.</w:t>
      </w:r>
    </w:p>
    <w:p w:rsidR="007C6AB8" w:rsidRPr="00E73A66" w:rsidRDefault="007C6AB8" w:rsidP="00E73A66">
      <w:pPr>
        <w:jc w:val="both"/>
        <w:rPr>
          <w:rFonts w:asciiTheme="majorBidi" w:hAnsiTheme="majorBidi" w:cstheme="majorBidi"/>
          <w:lang w:val="en-GB"/>
        </w:rPr>
      </w:pPr>
      <w:r w:rsidRPr="00E73A66">
        <w:rPr>
          <w:rFonts w:asciiTheme="majorBidi" w:hAnsiTheme="majorBidi" w:cstheme="majorBidi"/>
          <w:b/>
          <w:bCs/>
          <w:lang w:val="en-GB"/>
        </w:rPr>
        <w:t>Audit Agreement</w:t>
      </w:r>
      <w:r w:rsidRPr="00E73A66">
        <w:rPr>
          <w:rFonts w:asciiTheme="majorBidi" w:hAnsiTheme="majorBidi" w:cstheme="majorBidi"/>
          <w:lang w:val="en-GB"/>
        </w:rPr>
        <w:t xml:space="preserve">: The Fund Manager has entered into an agreement to appoint Al-Bassam &amp; Co. (PKF) as the Auditor </w:t>
      </w:r>
      <w:r w:rsidR="00BB25B2" w:rsidRPr="00E73A66">
        <w:rPr>
          <w:rFonts w:asciiTheme="majorBidi" w:hAnsiTheme="majorBidi" w:cstheme="majorBidi"/>
          <w:lang w:val="en-GB"/>
        </w:rPr>
        <w:t>of</w:t>
      </w:r>
      <w:r w:rsidRPr="00E73A66">
        <w:rPr>
          <w:rFonts w:asciiTheme="majorBidi" w:hAnsiTheme="majorBidi" w:cstheme="majorBidi"/>
          <w:lang w:val="en-GB"/>
        </w:rPr>
        <w:t xml:space="preserve"> the Fund's accounts. The Auditor </w:t>
      </w:r>
      <w:r w:rsidR="00BB25B2" w:rsidRPr="00E73A66">
        <w:rPr>
          <w:rFonts w:asciiTheme="majorBidi" w:hAnsiTheme="majorBidi" w:cstheme="majorBidi"/>
          <w:lang w:val="en-GB"/>
        </w:rPr>
        <w:t>will be paid</w:t>
      </w:r>
      <w:r w:rsidRPr="00E73A66">
        <w:rPr>
          <w:rFonts w:asciiTheme="majorBidi" w:hAnsiTheme="majorBidi" w:cstheme="majorBidi"/>
          <w:lang w:val="en-GB"/>
        </w:rPr>
        <w:t xml:space="preserve"> </w:t>
      </w:r>
      <w:r w:rsidR="00BB25B2" w:rsidRPr="00E73A66">
        <w:rPr>
          <w:rFonts w:asciiTheme="majorBidi" w:hAnsiTheme="majorBidi" w:cstheme="majorBidi"/>
          <w:lang w:val="en-GB"/>
        </w:rPr>
        <w:t>lump sum</w:t>
      </w:r>
      <w:r w:rsidRPr="00E73A66">
        <w:rPr>
          <w:rFonts w:asciiTheme="majorBidi" w:hAnsiTheme="majorBidi" w:cstheme="majorBidi"/>
          <w:lang w:val="en-GB"/>
        </w:rPr>
        <w:t xml:space="preserve"> fee of SR 18,000</w:t>
      </w:r>
      <w:r w:rsidR="00BB25B2" w:rsidRPr="00E73A66">
        <w:rPr>
          <w:rFonts w:asciiTheme="majorBidi" w:hAnsiTheme="majorBidi" w:cstheme="majorBidi"/>
          <w:lang w:val="en-GB"/>
        </w:rPr>
        <w:t xml:space="preserve"> per annum</w:t>
      </w:r>
      <w:r w:rsidRPr="00E73A66">
        <w:rPr>
          <w:rFonts w:asciiTheme="majorBidi" w:hAnsiTheme="majorBidi" w:cstheme="majorBidi"/>
          <w:lang w:val="en-GB"/>
        </w:rPr>
        <w:t>.</w:t>
      </w:r>
    </w:p>
    <w:p w:rsidR="007C6AB8" w:rsidRPr="00E73A66" w:rsidRDefault="007C6AB8" w:rsidP="00697704">
      <w:pPr>
        <w:jc w:val="both"/>
        <w:rPr>
          <w:rFonts w:asciiTheme="majorBidi" w:hAnsiTheme="majorBidi" w:cstheme="majorBidi"/>
          <w:lang w:val="en-GB"/>
        </w:rPr>
      </w:pPr>
      <w:r w:rsidRPr="00E73A66">
        <w:rPr>
          <w:rFonts w:asciiTheme="majorBidi" w:hAnsiTheme="majorBidi" w:cstheme="majorBidi"/>
          <w:b/>
          <w:bCs/>
          <w:lang w:val="en-GB"/>
        </w:rPr>
        <w:lastRenderedPageBreak/>
        <w:t>Sharia Agreement</w:t>
      </w:r>
      <w:r w:rsidRPr="00E73A66">
        <w:rPr>
          <w:rFonts w:asciiTheme="majorBidi" w:hAnsiTheme="majorBidi" w:cstheme="majorBidi"/>
          <w:lang w:val="en-GB"/>
        </w:rPr>
        <w:t xml:space="preserve">: The Fund Manager has entered into an agreement to appoint </w:t>
      </w:r>
      <w:r w:rsidR="00697704" w:rsidRPr="00697704">
        <w:rPr>
          <w:rFonts w:asciiTheme="majorBidi" w:hAnsiTheme="majorBidi" w:cstheme="majorBidi"/>
        </w:rPr>
        <w:t xml:space="preserve">Shariyah Review Bureau </w:t>
      </w:r>
      <w:r w:rsidRPr="006D5F49">
        <w:rPr>
          <w:rFonts w:asciiTheme="majorBidi" w:hAnsiTheme="majorBidi" w:cstheme="majorBidi"/>
          <w:lang w:val="en-GB"/>
        </w:rPr>
        <w:t>as the Shar</w:t>
      </w:r>
      <w:r w:rsidRPr="00E73A66">
        <w:rPr>
          <w:rFonts w:asciiTheme="majorBidi" w:hAnsiTheme="majorBidi" w:cstheme="majorBidi"/>
          <w:lang w:val="en-GB"/>
        </w:rPr>
        <w:t>ia Board of the Fund and will</w:t>
      </w:r>
      <w:r w:rsidR="00353A46">
        <w:rPr>
          <w:rFonts w:asciiTheme="majorBidi" w:hAnsiTheme="majorBidi" w:cstheme="majorBidi"/>
          <w:lang w:val="en-GB"/>
        </w:rPr>
        <w:t xml:space="preserve"> receive an annual fee </w:t>
      </w:r>
      <w:r w:rsidR="00353A46" w:rsidRPr="006D5F49">
        <w:rPr>
          <w:rFonts w:asciiTheme="majorBidi" w:hAnsiTheme="majorBidi" w:cstheme="majorBidi"/>
          <w:lang w:val="en-GB"/>
        </w:rPr>
        <w:t>of SAR 18,75</w:t>
      </w:r>
      <w:r w:rsidRPr="006D5F49">
        <w:rPr>
          <w:rFonts w:asciiTheme="majorBidi" w:hAnsiTheme="majorBidi" w:cstheme="majorBidi"/>
          <w:lang w:val="en-GB"/>
        </w:rPr>
        <w:t>0</w:t>
      </w:r>
      <w:r w:rsidR="00353A46" w:rsidRPr="006D5F49">
        <w:rPr>
          <w:rFonts w:asciiTheme="majorBidi" w:hAnsiTheme="majorBidi" w:cstheme="majorBidi"/>
          <w:lang w:val="en-GB"/>
        </w:rPr>
        <w:t>.00</w:t>
      </w:r>
      <w:r w:rsidRPr="00E73A66">
        <w:rPr>
          <w:rFonts w:asciiTheme="majorBidi" w:hAnsiTheme="majorBidi" w:cstheme="majorBidi"/>
          <w:lang w:val="en-GB"/>
        </w:rPr>
        <w:t xml:space="preserve"> for the first year which may change in the coming years.</w:t>
      </w:r>
    </w:p>
    <w:p w:rsidR="00E36B9E" w:rsidRPr="00E73A66" w:rsidRDefault="007C6AB8" w:rsidP="00E73A66">
      <w:pPr>
        <w:jc w:val="both"/>
        <w:rPr>
          <w:rFonts w:asciiTheme="majorBidi" w:hAnsiTheme="majorBidi" w:cstheme="majorBidi"/>
          <w:lang w:val="en-GB"/>
        </w:rPr>
      </w:pPr>
      <w:r w:rsidRPr="00E73A66">
        <w:rPr>
          <w:rFonts w:asciiTheme="majorBidi" w:hAnsiTheme="majorBidi" w:cstheme="majorBidi"/>
          <w:b/>
          <w:bCs/>
          <w:lang w:val="en-GB"/>
        </w:rPr>
        <w:t>Lease Agreement</w:t>
      </w:r>
      <w:r w:rsidRPr="00E73A66">
        <w:rPr>
          <w:rFonts w:asciiTheme="majorBidi" w:hAnsiTheme="majorBidi" w:cstheme="majorBidi"/>
          <w:lang w:val="en-GB"/>
        </w:rPr>
        <w:t>: The Fund Manager will enter into lease contracts with Eskan for Development and Investment Company for Eskan Tower</w:t>
      </w:r>
      <w:r w:rsidR="00E36B9E" w:rsidRPr="00E73A66">
        <w:rPr>
          <w:rFonts w:asciiTheme="majorBidi" w:hAnsiTheme="majorBidi" w:cstheme="majorBidi"/>
          <w:lang w:val="en-GB"/>
        </w:rPr>
        <w:t>s</w:t>
      </w:r>
      <w:r w:rsidRPr="00E73A66">
        <w:rPr>
          <w:rFonts w:asciiTheme="majorBidi" w:hAnsiTheme="majorBidi" w:cstheme="majorBidi"/>
          <w:lang w:val="en-GB"/>
        </w:rPr>
        <w:t xml:space="preserve"> 4 for 15 years, 5 for 14 years and 6 for 15 years.</w:t>
      </w:r>
      <w:r w:rsidR="00E36B9E" w:rsidRPr="00E73A66">
        <w:rPr>
          <w:rFonts w:asciiTheme="majorBidi" w:hAnsiTheme="majorBidi" w:cstheme="majorBidi"/>
          <w:lang w:val="en-GB"/>
        </w:rPr>
        <w:t xml:space="preserve"> </w:t>
      </w:r>
    </w:p>
    <w:p w:rsidR="007C6AB8" w:rsidRPr="00E73A66" w:rsidRDefault="007C6AB8" w:rsidP="00E73A66">
      <w:pPr>
        <w:pStyle w:val="ListParagraph"/>
        <w:widowControl/>
        <w:numPr>
          <w:ilvl w:val="0"/>
          <w:numId w:val="105"/>
        </w:numPr>
        <w:autoSpaceDE/>
        <w:autoSpaceDN/>
        <w:adjustRightInd/>
        <w:ind w:left="495" w:hanging="425"/>
        <w:jc w:val="both"/>
        <w:rPr>
          <w:rFonts w:asciiTheme="majorBidi" w:hAnsiTheme="majorBidi" w:cstheme="majorBidi"/>
          <w:b/>
          <w:bCs/>
          <w:sz w:val="22"/>
          <w:szCs w:val="22"/>
          <w:lang w:val="en-GB"/>
        </w:rPr>
      </w:pPr>
      <w:r w:rsidRPr="00E73A66">
        <w:rPr>
          <w:rFonts w:asciiTheme="majorBidi" w:hAnsiTheme="majorBidi" w:cstheme="majorBidi"/>
          <w:b/>
          <w:bCs/>
          <w:sz w:val="22"/>
          <w:szCs w:val="22"/>
          <w:lang w:val="en-GB"/>
        </w:rPr>
        <w:t>Other Service Providers</w:t>
      </w:r>
    </w:p>
    <w:p w:rsidR="007C6AB8" w:rsidRPr="00E73A66" w:rsidRDefault="007C6AB8" w:rsidP="00E73A66">
      <w:pPr>
        <w:jc w:val="both"/>
        <w:rPr>
          <w:rFonts w:asciiTheme="majorBidi" w:hAnsiTheme="majorBidi" w:cstheme="majorBidi"/>
          <w:lang w:val="en-GB"/>
        </w:rPr>
      </w:pPr>
      <w:r w:rsidRPr="00E73A66">
        <w:rPr>
          <w:rFonts w:asciiTheme="majorBidi" w:hAnsiTheme="majorBidi" w:cstheme="majorBidi"/>
          <w:lang w:val="en-GB"/>
        </w:rPr>
        <w:t xml:space="preserve">The Fund Manager may, from time to time, seek the assistance of additional consultants and other service providers in connection with one or more assets, including, but not limited to, </w:t>
      </w:r>
      <w:r w:rsidR="003D41DC" w:rsidRPr="00E73A66">
        <w:rPr>
          <w:rFonts w:asciiTheme="majorBidi" w:hAnsiTheme="majorBidi" w:cstheme="majorBidi"/>
          <w:lang w:val="en-GB"/>
        </w:rPr>
        <w:t>facility</w:t>
      </w:r>
      <w:r w:rsidRPr="00E73A66">
        <w:rPr>
          <w:rFonts w:asciiTheme="majorBidi" w:hAnsiTheme="majorBidi" w:cstheme="majorBidi"/>
          <w:lang w:val="en-GB"/>
        </w:rPr>
        <w:t xml:space="preserve"> managers, project managers, contractors, architects, designers, legal advisers and others. Any external party will be hired under an agreement negotiated on a purely commercial and independent basis.</w:t>
      </w:r>
    </w:p>
    <w:p w:rsidR="007C6AB8" w:rsidRPr="00E73A66" w:rsidRDefault="007C6AB8" w:rsidP="00E73A66">
      <w:pPr>
        <w:pStyle w:val="ListParagraph"/>
        <w:widowControl/>
        <w:numPr>
          <w:ilvl w:val="0"/>
          <w:numId w:val="105"/>
        </w:numPr>
        <w:autoSpaceDE/>
        <w:autoSpaceDN/>
        <w:adjustRightInd/>
        <w:ind w:left="495" w:hanging="425"/>
        <w:jc w:val="both"/>
        <w:rPr>
          <w:rFonts w:asciiTheme="majorBidi" w:hAnsiTheme="majorBidi" w:cstheme="majorBidi"/>
          <w:b/>
          <w:bCs/>
          <w:sz w:val="22"/>
          <w:szCs w:val="22"/>
          <w:lang w:val="en-GB"/>
        </w:rPr>
      </w:pPr>
      <w:r w:rsidRPr="00E73A66">
        <w:rPr>
          <w:rFonts w:asciiTheme="majorBidi" w:hAnsiTheme="majorBidi" w:cstheme="majorBidi"/>
          <w:b/>
          <w:bCs/>
          <w:sz w:val="22"/>
          <w:szCs w:val="22"/>
          <w:lang w:val="en-GB"/>
        </w:rPr>
        <w:t>Complaints Procedures</w:t>
      </w:r>
    </w:p>
    <w:p w:rsidR="007C6AB8" w:rsidRDefault="007C6AB8" w:rsidP="005942A5">
      <w:pPr>
        <w:jc w:val="both"/>
        <w:rPr>
          <w:rFonts w:asciiTheme="majorBidi" w:hAnsiTheme="majorBidi" w:cstheme="majorBidi"/>
          <w:lang w:val="en-GB"/>
        </w:rPr>
      </w:pPr>
      <w:r w:rsidRPr="00E73A66">
        <w:rPr>
          <w:rFonts w:asciiTheme="majorBidi" w:hAnsiTheme="majorBidi" w:cstheme="majorBidi"/>
          <w:lang w:val="en-GB"/>
        </w:rPr>
        <w:t>In case any investor has, during the Fund term, any inquiries or complaints regarding the operations of the Fun</w:t>
      </w:r>
      <w:r w:rsidR="005942A5">
        <w:rPr>
          <w:rFonts w:asciiTheme="majorBidi" w:hAnsiTheme="majorBidi" w:cstheme="majorBidi"/>
          <w:lang w:val="en-GB"/>
        </w:rPr>
        <w:t>d, the investor should contact:</w:t>
      </w:r>
    </w:p>
    <w:p w:rsidR="005942A5" w:rsidRPr="00E73A66" w:rsidRDefault="005942A5" w:rsidP="005942A5">
      <w:pPr>
        <w:jc w:val="both"/>
        <w:rPr>
          <w:rFonts w:asciiTheme="majorBidi" w:hAnsiTheme="majorBidi" w:cstheme="majorBidi"/>
          <w:lang w:val="en-GB"/>
        </w:rPr>
      </w:pPr>
    </w:p>
    <w:p w:rsidR="007C6AB8" w:rsidRPr="00E73A66" w:rsidRDefault="00800DF1" w:rsidP="00E73A66">
      <w:pPr>
        <w:spacing w:after="0" w:line="240" w:lineRule="auto"/>
        <w:jc w:val="both"/>
        <w:rPr>
          <w:rFonts w:asciiTheme="majorBidi" w:hAnsiTheme="majorBidi" w:cstheme="majorBidi"/>
          <w:lang w:val="en-GB"/>
        </w:rPr>
      </w:pPr>
      <w:r>
        <w:rPr>
          <w:rFonts w:asciiTheme="majorBidi" w:hAnsiTheme="majorBidi" w:cstheme="majorBidi"/>
          <w:lang w:val="en-GB"/>
        </w:rPr>
        <w:t>SICO</w:t>
      </w:r>
      <w:r w:rsidR="007C6AB8" w:rsidRPr="00E73A66">
        <w:rPr>
          <w:rFonts w:asciiTheme="majorBidi" w:hAnsiTheme="majorBidi" w:cstheme="majorBidi"/>
          <w:lang w:val="en-GB"/>
        </w:rPr>
        <w:t xml:space="preserve"> Capital</w:t>
      </w:r>
    </w:p>
    <w:p w:rsidR="007C6AB8" w:rsidRPr="00E73A66" w:rsidRDefault="00F31475">
      <w:pPr>
        <w:spacing w:after="0" w:line="240" w:lineRule="auto"/>
        <w:jc w:val="both"/>
        <w:rPr>
          <w:rFonts w:asciiTheme="majorBidi" w:hAnsiTheme="majorBidi" w:cstheme="majorBidi"/>
          <w:lang w:val="en-GB"/>
        </w:rPr>
      </w:pPr>
      <w:r>
        <w:rPr>
          <w:rFonts w:asciiTheme="majorBidi" w:hAnsiTheme="majorBidi" w:cstheme="majorBidi"/>
          <w:lang w:val="en-GB"/>
        </w:rPr>
        <w:t xml:space="preserve">Head of </w:t>
      </w:r>
      <w:r w:rsidR="007C6AB8" w:rsidRPr="00E73A66">
        <w:rPr>
          <w:rFonts w:asciiTheme="majorBidi" w:hAnsiTheme="majorBidi" w:cstheme="majorBidi"/>
          <w:lang w:val="en-GB"/>
        </w:rPr>
        <w:t>Compliance</w:t>
      </w:r>
      <w:r>
        <w:rPr>
          <w:rFonts w:asciiTheme="majorBidi" w:hAnsiTheme="majorBidi" w:cstheme="majorBidi"/>
          <w:lang w:val="en-GB"/>
        </w:rPr>
        <w:t>, AML</w:t>
      </w:r>
    </w:p>
    <w:p w:rsidR="007C6AB8" w:rsidRPr="00E73A66" w:rsidRDefault="007C6AB8" w:rsidP="00F31475">
      <w:pPr>
        <w:spacing w:after="0" w:line="240" w:lineRule="auto"/>
        <w:jc w:val="both"/>
        <w:rPr>
          <w:rFonts w:asciiTheme="majorBidi" w:hAnsiTheme="majorBidi" w:cstheme="majorBidi"/>
          <w:lang w:val="en-GB"/>
        </w:rPr>
      </w:pPr>
      <w:r w:rsidRPr="00E73A66">
        <w:rPr>
          <w:rFonts w:asciiTheme="majorBidi" w:hAnsiTheme="majorBidi" w:cstheme="majorBidi"/>
          <w:lang w:val="en-GB"/>
        </w:rPr>
        <w:t xml:space="preserve">Email: </w:t>
      </w:r>
      <w:r w:rsidR="00F31475" w:rsidRPr="00F31475">
        <w:rPr>
          <w:rFonts w:asciiTheme="majorBidi" w:hAnsiTheme="majorBidi" w:cstheme="majorBidi"/>
          <w:lang w:val="en-GB"/>
        </w:rPr>
        <w:t>Compliance@sicocapital.com</w:t>
      </w:r>
      <w:r w:rsidR="00F31475" w:rsidRPr="00F31475" w:rsidDel="00F31475">
        <w:rPr>
          <w:rFonts w:asciiTheme="majorBidi" w:hAnsiTheme="majorBidi" w:cstheme="majorBidi"/>
          <w:lang w:val="en-GB"/>
        </w:rPr>
        <w:t xml:space="preserve"> </w:t>
      </w:r>
    </w:p>
    <w:p w:rsidR="007C6AB8" w:rsidRPr="00E73A66" w:rsidRDefault="007C6AB8" w:rsidP="00E73A66">
      <w:pPr>
        <w:spacing w:after="0" w:line="240" w:lineRule="auto"/>
        <w:jc w:val="both"/>
        <w:rPr>
          <w:rFonts w:asciiTheme="majorBidi" w:hAnsiTheme="majorBidi" w:cstheme="majorBidi"/>
          <w:lang w:val="en-GB"/>
        </w:rPr>
      </w:pPr>
      <w:r w:rsidRPr="00E73A66">
        <w:rPr>
          <w:rFonts w:asciiTheme="majorBidi" w:hAnsiTheme="majorBidi" w:cstheme="majorBidi"/>
          <w:lang w:val="en-GB"/>
        </w:rPr>
        <w:t>Tel: +966 112799820</w:t>
      </w:r>
    </w:p>
    <w:p w:rsidR="007C6AB8" w:rsidRPr="00E73A66" w:rsidRDefault="007C6AB8" w:rsidP="00E73A66">
      <w:pPr>
        <w:spacing w:after="0" w:line="240" w:lineRule="auto"/>
        <w:jc w:val="both"/>
        <w:rPr>
          <w:rFonts w:asciiTheme="majorBidi" w:hAnsiTheme="majorBidi" w:cstheme="majorBidi"/>
          <w:lang w:val="en-GB"/>
        </w:rPr>
      </w:pPr>
      <w:r w:rsidRPr="00E73A66">
        <w:rPr>
          <w:rFonts w:asciiTheme="majorBidi" w:hAnsiTheme="majorBidi" w:cstheme="majorBidi"/>
          <w:lang w:val="en-GB"/>
        </w:rPr>
        <w:t>Fax: +966 112799515</w:t>
      </w:r>
    </w:p>
    <w:p w:rsidR="00CC6160" w:rsidRDefault="00CC6160" w:rsidP="00CC6160">
      <w:pPr>
        <w:jc w:val="both"/>
        <w:rPr>
          <w:rFonts w:asciiTheme="majorBidi" w:hAnsiTheme="majorBidi" w:cstheme="majorBidi"/>
          <w:lang w:val="en-GB"/>
        </w:rPr>
      </w:pPr>
    </w:p>
    <w:p w:rsidR="007C6AB8" w:rsidRPr="00CC6160" w:rsidRDefault="007C6AB8" w:rsidP="00CC6160">
      <w:pPr>
        <w:pStyle w:val="Default"/>
        <w:numPr>
          <w:ilvl w:val="0"/>
          <w:numId w:val="84"/>
        </w:numPr>
        <w:ind w:left="540" w:hanging="540"/>
        <w:jc w:val="both"/>
        <w:rPr>
          <w:rFonts w:asciiTheme="majorBidi" w:hAnsiTheme="majorBidi" w:cstheme="majorBidi"/>
          <w:b/>
          <w:bCs/>
          <w:sz w:val="22"/>
          <w:szCs w:val="22"/>
          <w:lang w:val="en-GB"/>
        </w:rPr>
      </w:pPr>
      <w:r w:rsidRPr="00CC6160">
        <w:rPr>
          <w:rFonts w:asciiTheme="majorBidi" w:hAnsiTheme="majorBidi" w:cstheme="majorBidi"/>
          <w:b/>
          <w:bCs/>
          <w:sz w:val="22"/>
          <w:szCs w:val="22"/>
          <w:lang w:val="en-GB"/>
        </w:rPr>
        <w:t xml:space="preserve">Amendment of the Fund </w:t>
      </w:r>
      <w:r w:rsidR="00170481" w:rsidRPr="00CC6160">
        <w:rPr>
          <w:rFonts w:asciiTheme="majorBidi" w:hAnsiTheme="majorBidi" w:cstheme="majorBidi"/>
          <w:b/>
          <w:bCs/>
          <w:sz w:val="22"/>
          <w:szCs w:val="22"/>
          <w:lang w:val="en-GB"/>
        </w:rPr>
        <w:t>Terms and Conditions</w:t>
      </w:r>
      <w:r w:rsidRPr="00CC6160">
        <w:rPr>
          <w:rFonts w:asciiTheme="majorBidi" w:hAnsiTheme="majorBidi" w:cstheme="majorBidi"/>
          <w:b/>
          <w:bCs/>
          <w:sz w:val="22"/>
          <w:szCs w:val="22"/>
          <w:lang w:val="en-GB"/>
        </w:rPr>
        <w:t xml:space="preserve"> </w:t>
      </w:r>
    </w:p>
    <w:p w:rsidR="007C6AB8" w:rsidRPr="00E73A66" w:rsidRDefault="007C6AB8" w:rsidP="00E73A66">
      <w:pPr>
        <w:pStyle w:val="ListParagraph"/>
        <w:jc w:val="both"/>
        <w:rPr>
          <w:rFonts w:asciiTheme="majorBidi" w:hAnsiTheme="majorBidi" w:cstheme="majorBidi"/>
          <w:b/>
          <w:bCs/>
          <w:sz w:val="22"/>
          <w:szCs w:val="22"/>
          <w:lang w:val="en-GB"/>
        </w:rPr>
      </w:pPr>
    </w:p>
    <w:p w:rsidR="007C6AB8" w:rsidRPr="00E73A66" w:rsidRDefault="007C6AB8" w:rsidP="00E73A66">
      <w:pPr>
        <w:jc w:val="both"/>
        <w:rPr>
          <w:rFonts w:asciiTheme="majorBidi" w:hAnsiTheme="majorBidi" w:cstheme="majorBidi"/>
          <w:lang w:val="en-GB"/>
        </w:rPr>
      </w:pPr>
      <w:r w:rsidRPr="00E73A66">
        <w:rPr>
          <w:rFonts w:asciiTheme="majorBidi" w:hAnsiTheme="majorBidi" w:cstheme="majorBidi"/>
          <w:lang w:val="en-GB"/>
        </w:rPr>
        <w:t xml:space="preserve">The Fund Manager shall, at its discretion, amend these </w:t>
      </w:r>
      <w:r w:rsidR="00170481" w:rsidRPr="00E73A66">
        <w:rPr>
          <w:rFonts w:asciiTheme="majorBidi" w:hAnsiTheme="majorBidi" w:cstheme="majorBidi"/>
          <w:lang w:val="en-GB"/>
        </w:rPr>
        <w:t>Terms and Conditions</w:t>
      </w:r>
      <w:r w:rsidRPr="00E73A66">
        <w:rPr>
          <w:rFonts w:asciiTheme="majorBidi" w:hAnsiTheme="majorBidi" w:cstheme="majorBidi"/>
          <w:lang w:val="en-GB"/>
        </w:rPr>
        <w:t xml:space="preserve"> subject to the approval of the Fund Board of Directors, the Sharia Board and the Capital Market Authority, subject to the approval of the majority of the unit holders of any proposed </w:t>
      </w:r>
      <w:r w:rsidR="00F23CDD" w:rsidRPr="00E73A66">
        <w:rPr>
          <w:rFonts w:asciiTheme="majorBidi" w:hAnsiTheme="majorBidi" w:cstheme="majorBidi"/>
          <w:lang w:val="en-GB"/>
        </w:rPr>
        <w:t>fundamental</w:t>
      </w:r>
      <w:r w:rsidR="009275AC" w:rsidRPr="00E73A66">
        <w:rPr>
          <w:rFonts w:asciiTheme="majorBidi" w:hAnsiTheme="majorBidi" w:cstheme="majorBidi"/>
          <w:lang w:val="en-GB"/>
        </w:rPr>
        <w:t xml:space="preserve"> change</w:t>
      </w:r>
      <w:r w:rsidRPr="00E73A66">
        <w:rPr>
          <w:rFonts w:asciiTheme="majorBidi" w:hAnsiTheme="majorBidi" w:cstheme="majorBidi"/>
          <w:lang w:val="en-GB"/>
        </w:rPr>
        <w:t xml:space="preserve"> stipulated in paragraph (g) of these </w:t>
      </w:r>
      <w:r w:rsidR="00170481" w:rsidRPr="00E73A66">
        <w:rPr>
          <w:rFonts w:asciiTheme="majorBidi" w:hAnsiTheme="majorBidi" w:cstheme="majorBidi"/>
          <w:lang w:val="en-GB"/>
        </w:rPr>
        <w:t>Terms and Conditions</w:t>
      </w:r>
      <w:r w:rsidRPr="00E73A66">
        <w:rPr>
          <w:rFonts w:asciiTheme="majorBidi" w:hAnsiTheme="majorBidi" w:cstheme="majorBidi"/>
          <w:lang w:val="en-GB"/>
        </w:rPr>
        <w:t>.</w:t>
      </w:r>
    </w:p>
    <w:p w:rsidR="007C6AB8" w:rsidRPr="00E73A66" w:rsidRDefault="007C6AB8" w:rsidP="00E73A66">
      <w:pPr>
        <w:jc w:val="both"/>
        <w:rPr>
          <w:rFonts w:asciiTheme="majorBidi" w:hAnsiTheme="majorBidi" w:cstheme="majorBidi"/>
          <w:lang w:val="en-GB"/>
        </w:rPr>
      </w:pPr>
      <w:r w:rsidRPr="00E73A66">
        <w:rPr>
          <w:rFonts w:asciiTheme="majorBidi" w:hAnsiTheme="majorBidi" w:cstheme="majorBidi"/>
          <w:lang w:val="en-GB"/>
        </w:rPr>
        <w:t>The Fund Manager shall provide the CMA and the Custodian with a</w:t>
      </w:r>
      <w:r w:rsidR="003D41DC" w:rsidRPr="00E73A66">
        <w:rPr>
          <w:rFonts w:asciiTheme="majorBidi" w:hAnsiTheme="majorBidi" w:cstheme="majorBidi"/>
          <w:lang w:val="en-GB"/>
        </w:rPr>
        <w:t>n</w:t>
      </w:r>
      <w:r w:rsidRPr="00E73A66">
        <w:rPr>
          <w:rFonts w:asciiTheme="majorBidi" w:hAnsiTheme="majorBidi" w:cstheme="majorBidi"/>
          <w:lang w:val="en-GB"/>
        </w:rPr>
        <w:t xml:space="preserve"> amended version of the </w:t>
      </w:r>
      <w:r w:rsidR="00170481" w:rsidRPr="00E73A66">
        <w:rPr>
          <w:rFonts w:asciiTheme="majorBidi" w:hAnsiTheme="majorBidi" w:cstheme="majorBidi"/>
          <w:lang w:val="en-GB"/>
        </w:rPr>
        <w:t>Terms and Conditions</w:t>
      </w:r>
      <w:r w:rsidRPr="00E73A66">
        <w:rPr>
          <w:rFonts w:asciiTheme="majorBidi" w:hAnsiTheme="majorBidi" w:cstheme="majorBidi"/>
          <w:lang w:val="en-GB"/>
        </w:rPr>
        <w:t xml:space="preserve"> within 10 working days </w:t>
      </w:r>
      <w:r w:rsidR="00233D22" w:rsidRPr="00E73A66">
        <w:rPr>
          <w:rFonts w:asciiTheme="majorBidi" w:hAnsiTheme="majorBidi" w:cstheme="majorBidi"/>
          <w:lang w:val="en-GB"/>
        </w:rPr>
        <w:t>a</w:t>
      </w:r>
      <w:r w:rsidR="00244A9E" w:rsidRPr="00E73A66">
        <w:rPr>
          <w:rFonts w:asciiTheme="majorBidi" w:hAnsiTheme="majorBidi" w:cstheme="majorBidi"/>
          <w:lang w:val="en-GB"/>
        </w:rPr>
        <w:t>s of the date of</w:t>
      </w:r>
      <w:r w:rsidR="00233D22" w:rsidRPr="00E73A66">
        <w:rPr>
          <w:rFonts w:asciiTheme="majorBidi" w:hAnsiTheme="majorBidi" w:cstheme="majorBidi"/>
          <w:lang w:val="en-GB"/>
        </w:rPr>
        <w:t xml:space="preserve"> </w:t>
      </w:r>
      <w:r w:rsidRPr="00E73A66">
        <w:rPr>
          <w:rFonts w:asciiTheme="majorBidi" w:hAnsiTheme="majorBidi" w:cstheme="majorBidi"/>
          <w:lang w:val="en-GB"/>
        </w:rPr>
        <w:t>any change.</w:t>
      </w:r>
    </w:p>
    <w:p w:rsidR="007C6AB8" w:rsidRPr="00E73A66" w:rsidRDefault="007C6AB8" w:rsidP="00E73A66">
      <w:pPr>
        <w:jc w:val="both"/>
        <w:rPr>
          <w:rFonts w:asciiTheme="majorBidi" w:hAnsiTheme="majorBidi" w:cstheme="majorBidi"/>
          <w:lang w:val="en-GB"/>
        </w:rPr>
      </w:pPr>
      <w:r w:rsidRPr="00E73A66">
        <w:rPr>
          <w:rFonts w:asciiTheme="majorBidi" w:hAnsiTheme="majorBidi" w:cstheme="majorBidi"/>
          <w:lang w:val="en-GB"/>
        </w:rPr>
        <w:t xml:space="preserve">The Fund Manager shall disclose any details regarding </w:t>
      </w:r>
      <w:r w:rsidR="003D41DC" w:rsidRPr="00E73A66">
        <w:rPr>
          <w:rFonts w:asciiTheme="majorBidi" w:hAnsiTheme="majorBidi" w:cstheme="majorBidi"/>
          <w:lang w:val="en-GB"/>
        </w:rPr>
        <w:t xml:space="preserve">the </w:t>
      </w:r>
      <w:r w:rsidRPr="00E73A66">
        <w:rPr>
          <w:rFonts w:asciiTheme="majorBidi" w:hAnsiTheme="majorBidi" w:cstheme="majorBidi"/>
          <w:lang w:val="en-GB"/>
        </w:rPr>
        <w:t xml:space="preserve">changes to the </w:t>
      </w:r>
      <w:r w:rsidR="00170481" w:rsidRPr="00E73A66">
        <w:rPr>
          <w:rFonts w:asciiTheme="majorBidi" w:hAnsiTheme="majorBidi" w:cstheme="majorBidi"/>
          <w:lang w:val="en-GB"/>
        </w:rPr>
        <w:t>Terms and Conditions</w:t>
      </w:r>
      <w:r w:rsidRPr="00E73A66">
        <w:rPr>
          <w:rFonts w:asciiTheme="majorBidi" w:hAnsiTheme="majorBidi" w:cstheme="majorBidi"/>
          <w:lang w:val="en-GB"/>
        </w:rPr>
        <w:t xml:space="preserve"> on its website and on that of Tadawul within 10 working days of the date of any change, including annual updates on the performance of the Fund.</w:t>
      </w:r>
    </w:p>
    <w:p w:rsidR="007C6AB8" w:rsidRPr="00E73A66" w:rsidRDefault="007C6AB8" w:rsidP="00E73A66">
      <w:pPr>
        <w:jc w:val="both"/>
        <w:rPr>
          <w:rFonts w:asciiTheme="majorBidi" w:hAnsiTheme="majorBidi" w:cstheme="majorBidi"/>
          <w:lang w:val="en-GB"/>
        </w:rPr>
      </w:pPr>
      <w:r w:rsidRPr="00E73A66">
        <w:rPr>
          <w:rFonts w:asciiTheme="majorBidi" w:hAnsiTheme="majorBidi" w:cstheme="majorBidi"/>
          <w:lang w:val="en-GB"/>
        </w:rPr>
        <w:t xml:space="preserve">The Fund Manager shall announce details of the </w:t>
      </w:r>
      <w:r w:rsidR="00F23CDD" w:rsidRPr="00E73A66">
        <w:rPr>
          <w:rFonts w:asciiTheme="majorBidi" w:hAnsiTheme="majorBidi" w:cstheme="majorBidi"/>
          <w:lang w:val="en-GB"/>
        </w:rPr>
        <w:t>fundamental change</w:t>
      </w:r>
      <w:r w:rsidRPr="00E73A66">
        <w:rPr>
          <w:rFonts w:asciiTheme="majorBidi" w:hAnsiTheme="majorBidi" w:cstheme="majorBidi"/>
          <w:lang w:val="en-GB"/>
        </w:rPr>
        <w:t xml:space="preserve">s to the </w:t>
      </w:r>
      <w:r w:rsidR="00170481" w:rsidRPr="00E73A66">
        <w:rPr>
          <w:rFonts w:asciiTheme="majorBidi" w:hAnsiTheme="majorBidi" w:cstheme="majorBidi"/>
          <w:lang w:val="en-GB"/>
        </w:rPr>
        <w:t>Terms and Conditions</w:t>
      </w:r>
      <w:r w:rsidRPr="00E73A66">
        <w:rPr>
          <w:rFonts w:asciiTheme="majorBidi" w:hAnsiTheme="majorBidi" w:cstheme="majorBidi"/>
          <w:lang w:val="en-GB"/>
        </w:rPr>
        <w:t xml:space="preserve"> on its website and that of Tadawul 10 working days before any change </w:t>
      </w:r>
      <w:r w:rsidR="003D41DC" w:rsidRPr="00E73A66">
        <w:rPr>
          <w:rFonts w:asciiTheme="majorBidi" w:hAnsiTheme="majorBidi" w:cstheme="majorBidi"/>
          <w:lang w:val="en-GB"/>
        </w:rPr>
        <w:t>takes</w:t>
      </w:r>
      <w:r w:rsidRPr="00E73A66">
        <w:rPr>
          <w:rFonts w:asciiTheme="majorBidi" w:hAnsiTheme="majorBidi" w:cstheme="majorBidi"/>
          <w:lang w:val="en-GB"/>
        </w:rPr>
        <w:t xml:space="preserve"> effect.</w:t>
      </w:r>
      <w:r w:rsidR="00F23CDD" w:rsidRPr="00E73A66">
        <w:rPr>
          <w:rFonts w:asciiTheme="majorBidi" w:hAnsiTheme="majorBidi" w:cstheme="majorBidi"/>
          <w:lang w:val="en-GB"/>
        </w:rPr>
        <w:tab/>
      </w:r>
    </w:p>
    <w:p w:rsidR="007C6AB8" w:rsidRPr="00E73A66" w:rsidRDefault="007C6AB8" w:rsidP="00CC6160">
      <w:pPr>
        <w:pStyle w:val="Default"/>
        <w:numPr>
          <w:ilvl w:val="0"/>
          <w:numId w:val="84"/>
        </w:numPr>
        <w:ind w:left="540" w:hanging="540"/>
        <w:jc w:val="both"/>
        <w:rPr>
          <w:rFonts w:asciiTheme="majorBidi" w:eastAsia="Calibri" w:hAnsiTheme="majorBidi" w:cstheme="majorBidi"/>
          <w:b/>
          <w:color w:val="auto"/>
          <w:sz w:val="22"/>
          <w:szCs w:val="22"/>
        </w:rPr>
      </w:pPr>
      <w:r w:rsidRPr="00E73A66">
        <w:rPr>
          <w:rFonts w:asciiTheme="majorBidi" w:eastAsia="Calibri" w:hAnsiTheme="majorBidi" w:cstheme="majorBidi"/>
          <w:b/>
          <w:color w:val="auto"/>
          <w:sz w:val="22"/>
          <w:szCs w:val="22"/>
        </w:rPr>
        <w:t>Governing Law</w:t>
      </w:r>
    </w:p>
    <w:p w:rsidR="007C6AB8" w:rsidRPr="00E73A66" w:rsidRDefault="007C6AB8" w:rsidP="00E73A66">
      <w:pPr>
        <w:pStyle w:val="ListParagraph"/>
        <w:jc w:val="both"/>
        <w:rPr>
          <w:rFonts w:asciiTheme="majorBidi" w:eastAsia="Calibri" w:hAnsiTheme="majorBidi" w:cstheme="majorBidi"/>
          <w:b/>
          <w:sz w:val="22"/>
          <w:szCs w:val="22"/>
        </w:rPr>
      </w:pPr>
    </w:p>
    <w:p w:rsidR="007C6AB8" w:rsidRPr="00E73A66" w:rsidRDefault="007C6AB8" w:rsidP="00E73A66">
      <w:pPr>
        <w:spacing w:after="240"/>
        <w:jc w:val="both"/>
        <w:rPr>
          <w:rFonts w:asciiTheme="majorBidi" w:eastAsia="Calibri" w:hAnsiTheme="majorBidi" w:cstheme="majorBidi"/>
        </w:rPr>
      </w:pPr>
      <w:r w:rsidRPr="00E73A66">
        <w:rPr>
          <w:rFonts w:asciiTheme="majorBidi" w:eastAsia="Calibri" w:hAnsiTheme="majorBidi" w:cstheme="majorBidi"/>
        </w:rPr>
        <w:t xml:space="preserve">These </w:t>
      </w:r>
      <w:r w:rsidR="00170481" w:rsidRPr="00E73A66">
        <w:rPr>
          <w:rFonts w:asciiTheme="majorBidi" w:eastAsia="Calibri" w:hAnsiTheme="majorBidi" w:cstheme="majorBidi"/>
        </w:rPr>
        <w:t>Terms and Conditions</w:t>
      </w:r>
      <w:r w:rsidRPr="00E73A66">
        <w:rPr>
          <w:rFonts w:asciiTheme="majorBidi" w:eastAsia="Calibri" w:hAnsiTheme="majorBidi" w:cstheme="majorBidi"/>
        </w:rPr>
        <w:t xml:space="preserve"> constitute a legally binding contract between the Fund Manager and each unit holder. Subscription to and purchase of units shall be deemed as an implicit </w:t>
      </w:r>
      <w:r w:rsidR="003D41DC" w:rsidRPr="00E73A66">
        <w:rPr>
          <w:rFonts w:asciiTheme="majorBidi" w:eastAsia="Calibri" w:hAnsiTheme="majorBidi" w:cstheme="majorBidi"/>
        </w:rPr>
        <w:t>approval</w:t>
      </w:r>
      <w:r w:rsidRPr="00E73A66">
        <w:rPr>
          <w:rFonts w:asciiTheme="majorBidi" w:eastAsia="Calibri" w:hAnsiTheme="majorBidi" w:cstheme="majorBidi"/>
        </w:rPr>
        <w:t xml:space="preserve"> of These </w:t>
      </w:r>
      <w:r w:rsidR="00170481" w:rsidRPr="00E73A66">
        <w:rPr>
          <w:rFonts w:asciiTheme="majorBidi" w:eastAsia="Calibri" w:hAnsiTheme="majorBidi" w:cstheme="majorBidi"/>
        </w:rPr>
        <w:t>Terms and Conditions</w:t>
      </w:r>
      <w:r w:rsidRPr="00E73A66">
        <w:rPr>
          <w:rFonts w:asciiTheme="majorBidi" w:eastAsia="Calibri" w:hAnsiTheme="majorBidi" w:cstheme="majorBidi"/>
        </w:rPr>
        <w:t>.</w:t>
      </w:r>
    </w:p>
    <w:p w:rsidR="007C6AB8" w:rsidRPr="00E73A66" w:rsidRDefault="007C6AB8" w:rsidP="00E73A66">
      <w:pPr>
        <w:spacing w:after="240"/>
        <w:jc w:val="both"/>
        <w:rPr>
          <w:rFonts w:asciiTheme="majorBidi" w:eastAsia="Calibri" w:hAnsiTheme="majorBidi" w:cstheme="majorBidi"/>
        </w:rPr>
      </w:pPr>
      <w:r w:rsidRPr="00E73A66">
        <w:rPr>
          <w:rFonts w:asciiTheme="majorBidi" w:eastAsia="Calibri" w:hAnsiTheme="majorBidi" w:cstheme="majorBidi"/>
        </w:rPr>
        <w:lastRenderedPageBreak/>
        <w:t xml:space="preserve">These </w:t>
      </w:r>
      <w:r w:rsidR="00170481" w:rsidRPr="00E73A66">
        <w:rPr>
          <w:rFonts w:asciiTheme="majorBidi" w:eastAsia="Calibri" w:hAnsiTheme="majorBidi" w:cstheme="majorBidi"/>
        </w:rPr>
        <w:t>Terms and Conditions</w:t>
      </w:r>
      <w:r w:rsidRPr="00E73A66">
        <w:rPr>
          <w:rFonts w:asciiTheme="majorBidi" w:eastAsia="Calibri" w:hAnsiTheme="majorBidi" w:cstheme="majorBidi"/>
        </w:rPr>
        <w:t xml:space="preserve"> shall be construed and interpreted in accordance with the Real Estate Investment Funds Regulations and the provisions of the Real Estate Funds</w:t>
      </w:r>
      <w:r w:rsidR="003D41DC" w:rsidRPr="00E73A66">
        <w:rPr>
          <w:rFonts w:asciiTheme="majorBidi" w:eastAsia="Calibri" w:hAnsiTheme="majorBidi" w:cstheme="majorBidi"/>
        </w:rPr>
        <w:t xml:space="preserve"> Instructions</w:t>
      </w:r>
      <w:r w:rsidRPr="00E73A66">
        <w:rPr>
          <w:rFonts w:asciiTheme="majorBidi" w:eastAsia="Calibri" w:hAnsiTheme="majorBidi" w:cstheme="majorBidi"/>
        </w:rPr>
        <w:t>, the Capital Market Law and the provisions relating to the other implementing regulations in force in the Kingdom.</w:t>
      </w:r>
    </w:p>
    <w:p w:rsidR="007C6AB8" w:rsidRPr="00E73A66" w:rsidRDefault="007C6AB8" w:rsidP="00E73A66">
      <w:pPr>
        <w:spacing w:after="240"/>
        <w:jc w:val="both"/>
        <w:rPr>
          <w:rFonts w:asciiTheme="majorBidi" w:eastAsia="Calibri" w:hAnsiTheme="majorBidi" w:cstheme="majorBidi"/>
        </w:rPr>
      </w:pPr>
      <w:r w:rsidRPr="00E73A66">
        <w:rPr>
          <w:rFonts w:asciiTheme="majorBidi" w:eastAsia="Calibri" w:hAnsiTheme="majorBidi" w:cstheme="majorBidi"/>
        </w:rPr>
        <w:t>The Fund and its investments shall comply at all times with the laws and regulations governing the ownership of real estate in the Kingdom, including the Law of Real Estate Ownership &amp; Investment by Non-Saudis.</w:t>
      </w:r>
    </w:p>
    <w:p w:rsidR="007C6AB8" w:rsidRPr="00E73A66" w:rsidRDefault="007C6AB8" w:rsidP="00E73A66">
      <w:pPr>
        <w:spacing w:after="240"/>
        <w:jc w:val="both"/>
        <w:rPr>
          <w:rFonts w:asciiTheme="majorBidi" w:eastAsia="Calibri" w:hAnsiTheme="majorBidi" w:cstheme="majorBidi"/>
        </w:rPr>
      </w:pPr>
      <w:r w:rsidRPr="00E73A66">
        <w:rPr>
          <w:rFonts w:asciiTheme="majorBidi" w:eastAsia="Calibri" w:hAnsiTheme="majorBidi" w:cstheme="majorBidi"/>
        </w:rPr>
        <w:t>The Fund Manager and each investor will endeavor</w:t>
      </w:r>
      <w:r w:rsidRPr="00E73A66">
        <w:rPr>
          <w:rFonts w:asciiTheme="majorBidi" w:eastAsia="Calibri" w:hAnsiTheme="majorBidi" w:cstheme="majorBidi"/>
          <w:b/>
          <w:bCs/>
        </w:rPr>
        <w:t xml:space="preserve"> </w:t>
      </w:r>
      <w:r w:rsidRPr="00E73A66">
        <w:rPr>
          <w:rFonts w:asciiTheme="majorBidi" w:eastAsia="Calibri" w:hAnsiTheme="majorBidi" w:cstheme="majorBidi"/>
        </w:rPr>
        <w:t xml:space="preserve">to resolve amicably any dispute arising out of or in connection with these Terms &amp; Conditions and the matters contemplated </w:t>
      </w:r>
      <w:r w:rsidR="003D41DC" w:rsidRPr="00E73A66">
        <w:rPr>
          <w:rFonts w:asciiTheme="majorBidi" w:eastAsia="Calibri" w:hAnsiTheme="majorBidi" w:cstheme="majorBidi"/>
        </w:rPr>
        <w:t>therein</w:t>
      </w:r>
      <w:r w:rsidRPr="00E73A66">
        <w:rPr>
          <w:rFonts w:asciiTheme="majorBidi" w:eastAsia="Calibri" w:hAnsiTheme="majorBidi" w:cstheme="majorBidi"/>
        </w:rPr>
        <w:t>. I</w:t>
      </w:r>
      <w:r w:rsidR="003D41DC" w:rsidRPr="00E73A66">
        <w:rPr>
          <w:rFonts w:asciiTheme="majorBidi" w:eastAsia="Calibri" w:hAnsiTheme="majorBidi" w:cstheme="majorBidi"/>
        </w:rPr>
        <w:t>f</w:t>
      </w:r>
      <w:r w:rsidRPr="00E73A66">
        <w:rPr>
          <w:rFonts w:asciiTheme="majorBidi" w:eastAsia="Calibri" w:hAnsiTheme="majorBidi" w:cstheme="majorBidi"/>
        </w:rPr>
        <w:t xml:space="preserve"> a dispute cannot be settled amicably within 30 days of notice given</w:t>
      </w:r>
      <w:r w:rsidR="003D41DC" w:rsidRPr="00E73A66">
        <w:rPr>
          <w:rFonts w:asciiTheme="majorBidi" w:eastAsia="Calibri" w:hAnsiTheme="majorBidi" w:cstheme="majorBidi"/>
        </w:rPr>
        <w:t xml:space="preserve"> in this respect</w:t>
      </w:r>
      <w:r w:rsidRPr="00E73A66">
        <w:rPr>
          <w:rFonts w:asciiTheme="majorBidi" w:eastAsia="Calibri" w:hAnsiTheme="majorBidi" w:cstheme="majorBidi"/>
        </w:rPr>
        <w:t xml:space="preserve">, </w:t>
      </w:r>
      <w:r w:rsidR="00C873DC" w:rsidRPr="00E73A66">
        <w:rPr>
          <w:rFonts w:asciiTheme="majorBidi" w:eastAsia="Calibri" w:hAnsiTheme="majorBidi" w:cstheme="majorBidi"/>
        </w:rPr>
        <w:t>such dispute</w:t>
      </w:r>
      <w:r w:rsidRPr="00E73A66">
        <w:rPr>
          <w:rFonts w:asciiTheme="majorBidi" w:eastAsia="Calibri" w:hAnsiTheme="majorBidi" w:cstheme="majorBidi"/>
        </w:rPr>
        <w:t xml:space="preserve"> may be referred by either party to the CMA’s Committee for Resolution of Securities Disputes.</w:t>
      </w:r>
    </w:p>
    <w:p w:rsidR="007C6AB8" w:rsidRPr="00E73A66" w:rsidRDefault="007C6AB8" w:rsidP="00CC6160">
      <w:pPr>
        <w:pStyle w:val="Default"/>
        <w:numPr>
          <w:ilvl w:val="0"/>
          <w:numId w:val="84"/>
        </w:numPr>
        <w:ind w:left="540" w:hanging="540"/>
        <w:jc w:val="both"/>
        <w:rPr>
          <w:rFonts w:asciiTheme="majorBidi" w:eastAsia="Calibri" w:hAnsiTheme="majorBidi" w:cstheme="majorBidi"/>
          <w:b/>
          <w:color w:val="auto"/>
          <w:sz w:val="22"/>
          <w:szCs w:val="22"/>
        </w:rPr>
      </w:pPr>
      <w:r w:rsidRPr="00E73A66">
        <w:rPr>
          <w:rFonts w:asciiTheme="majorBidi" w:eastAsia="Calibri" w:hAnsiTheme="majorBidi" w:cstheme="majorBidi"/>
          <w:b/>
          <w:color w:val="auto"/>
          <w:sz w:val="22"/>
          <w:szCs w:val="22"/>
        </w:rPr>
        <w:t>Distributions to unit holders</w:t>
      </w:r>
    </w:p>
    <w:p w:rsidR="00C873DC" w:rsidRPr="00E73A66" w:rsidRDefault="00C873DC" w:rsidP="00E73A66">
      <w:pPr>
        <w:pStyle w:val="ListParagraph"/>
        <w:widowControl/>
        <w:autoSpaceDE/>
        <w:autoSpaceDN/>
        <w:adjustRightInd/>
        <w:jc w:val="both"/>
        <w:rPr>
          <w:rFonts w:asciiTheme="majorBidi" w:eastAsia="Calibri" w:hAnsiTheme="majorBidi" w:cstheme="majorBidi"/>
          <w:b/>
          <w:sz w:val="22"/>
          <w:szCs w:val="22"/>
        </w:rPr>
      </w:pPr>
    </w:p>
    <w:p w:rsidR="007C6AB8" w:rsidRPr="00E73A66" w:rsidRDefault="007C6AB8" w:rsidP="00E73A66">
      <w:pPr>
        <w:tabs>
          <w:tab w:val="num" w:pos="709"/>
        </w:tabs>
        <w:spacing w:after="240"/>
        <w:ind w:left="720" w:hanging="720"/>
        <w:jc w:val="both"/>
        <w:outlineLvl w:val="1"/>
        <w:rPr>
          <w:rFonts w:asciiTheme="majorBidi" w:eastAsia="Calibri" w:hAnsiTheme="majorBidi" w:cstheme="majorBidi"/>
          <w:bCs/>
        </w:rPr>
      </w:pPr>
      <w:r w:rsidRPr="00E73A66">
        <w:rPr>
          <w:rFonts w:asciiTheme="majorBidi" w:eastAsia="Calibri" w:hAnsiTheme="majorBidi" w:cstheme="majorBidi"/>
          <w:bCs/>
        </w:rPr>
        <w:t xml:space="preserve">             The Fund Manager expects to distribute semi-annual cash dividends in January and July to investors at a rate </w:t>
      </w:r>
      <w:r w:rsidR="00C873DC" w:rsidRPr="00E73A66">
        <w:rPr>
          <w:rFonts w:asciiTheme="majorBidi" w:eastAsia="Calibri" w:hAnsiTheme="majorBidi" w:cstheme="majorBidi"/>
          <w:bCs/>
        </w:rPr>
        <w:t xml:space="preserve">not less than </w:t>
      </w:r>
      <w:r w:rsidRPr="00E73A66">
        <w:rPr>
          <w:rFonts w:asciiTheme="majorBidi" w:eastAsia="Calibri" w:hAnsiTheme="majorBidi" w:cstheme="majorBidi"/>
          <w:bCs/>
        </w:rPr>
        <w:t xml:space="preserve">90% of the </w:t>
      </w:r>
      <w:r w:rsidR="00C873DC" w:rsidRPr="00E73A66">
        <w:rPr>
          <w:rFonts w:asciiTheme="majorBidi" w:eastAsia="Calibri" w:hAnsiTheme="majorBidi" w:cstheme="majorBidi"/>
          <w:bCs/>
        </w:rPr>
        <w:t xml:space="preserve">Fund’s </w:t>
      </w:r>
      <w:r w:rsidRPr="00E73A66">
        <w:rPr>
          <w:rFonts w:asciiTheme="majorBidi" w:eastAsia="Calibri" w:hAnsiTheme="majorBidi" w:cstheme="majorBidi"/>
          <w:bCs/>
        </w:rPr>
        <w:t xml:space="preserve">net profits. The dividends exclude capital gains from the sale of real estate assets and other investments </w:t>
      </w:r>
      <w:r w:rsidR="00C873DC" w:rsidRPr="00E73A66">
        <w:rPr>
          <w:rFonts w:asciiTheme="majorBidi" w:eastAsia="Calibri" w:hAnsiTheme="majorBidi" w:cstheme="majorBidi"/>
          <w:bCs/>
        </w:rPr>
        <w:t>which</w:t>
      </w:r>
      <w:r w:rsidRPr="00E73A66">
        <w:rPr>
          <w:rFonts w:asciiTheme="majorBidi" w:eastAsia="Calibri" w:hAnsiTheme="majorBidi" w:cstheme="majorBidi"/>
          <w:bCs/>
        </w:rPr>
        <w:t xml:space="preserve"> may be re</w:t>
      </w:r>
      <w:r w:rsidR="00C873DC" w:rsidRPr="00E73A66">
        <w:rPr>
          <w:rFonts w:asciiTheme="majorBidi" w:eastAsia="Calibri" w:hAnsiTheme="majorBidi" w:cstheme="majorBidi"/>
          <w:bCs/>
        </w:rPr>
        <w:t>-</w:t>
      </w:r>
      <w:r w:rsidRPr="00E73A66">
        <w:rPr>
          <w:rFonts w:asciiTheme="majorBidi" w:eastAsia="Calibri" w:hAnsiTheme="majorBidi" w:cstheme="majorBidi"/>
          <w:bCs/>
        </w:rPr>
        <w:t xml:space="preserve">invested in additional assets. Annual profit amounts are expected to increase during the </w:t>
      </w:r>
      <w:r w:rsidR="00C873DC" w:rsidRPr="00E73A66">
        <w:rPr>
          <w:rFonts w:asciiTheme="majorBidi" w:eastAsia="Calibri" w:hAnsiTheme="majorBidi" w:cstheme="majorBidi"/>
          <w:bCs/>
        </w:rPr>
        <w:t>term</w:t>
      </w:r>
      <w:r w:rsidRPr="00E73A66">
        <w:rPr>
          <w:rFonts w:asciiTheme="majorBidi" w:eastAsia="Calibri" w:hAnsiTheme="majorBidi" w:cstheme="majorBidi"/>
          <w:bCs/>
        </w:rPr>
        <w:t xml:space="preserve"> of the Fund </w:t>
      </w:r>
      <w:r w:rsidR="00C873DC" w:rsidRPr="00E73A66">
        <w:rPr>
          <w:rFonts w:asciiTheme="majorBidi" w:eastAsia="Calibri" w:hAnsiTheme="majorBidi" w:cstheme="majorBidi"/>
          <w:bCs/>
        </w:rPr>
        <w:t>along with the increase in</w:t>
      </w:r>
      <w:r w:rsidRPr="00E73A66">
        <w:rPr>
          <w:rFonts w:asciiTheme="majorBidi" w:eastAsia="Calibri" w:hAnsiTheme="majorBidi" w:cstheme="majorBidi"/>
          <w:bCs/>
        </w:rPr>
        <w:t xml:space="preserve"> the number of income-</w:t>
      </w:r>
      <w:r w:rsidR="00C873DC" w:rsidRPr="00E73A66">
        <w:rPr>
          <w:rFonts w:asciiTheme="majorBidi" w:eastAsia="Calibri" w:hAnsiTheme="majorBidi" w:cstheme="majorBidi"/>
          <w:bCs/>
        </w:rPr>
        <w:t>generating</w:t>
      </w:r>
      <w:r w:rsidRPr="00E73A66">
        <w:rPr>
          <w:rFonts w:asciiTheme="majorBidi" w:eastAsia="Calibri" w:hAnsiTheme="majorBidi" w:cstheme="majorBidi"/>
          <w:bCs/>
        </w:rPr>
        <w:t xml:space="preserve"> properties owned by the Fund increases.</w:t>
      </w:r>
    </w:p>
    <w:p w:rsidR="007C6AB8" w:rsidRPr="00E73A66" w:rsidRDefault="007C6AB8" w:rsidP="00CC6160">
      <w:pPr>
        <w:pStyle w:val="Default"/>
        <w:numPr>
          <w:ilvl w:val="0"/>
          <w:numId w:val="84"/>
        </w:numPr>
        <w:ind w:left="540" w:hanging="540"/>
        <w:jc w:val="both"/>
        <w:rPr>
          <w:rFonts w:asciiTheme="majorBidi" w:eastAsia="Calibri" w:hAnsiTheme="majorBidi" w:cstheme="majorBidi"/>
          <w:b/>
          <w:color w:val="auto"/>
          <w:sz w:val="22"/>
          <w:szCs w:val="22"/>
        </w:rPr>
      </w:pPr>
      <w:r w:rsidRPr="00E73A66">
        <w:rPr>
          <w:rFonts w:asciiTheme="majorBidi" w:eastAsia="Calibri" w:hAnsiTheme="majorBidi" w:cstheme="majorBidi"/>
          <w:b/>
          <w:color w:val="auto"/>
          <w:sz w:val="22"/>
          <w:szCs w:val="22"/>
        </w:rPr>
        <w:t xml:space="preserve">Fund's </w:t>
      </w:r>
      <w:r w:rsidR="00C873DC" w:rsidRPr="00E73A66">
        <w:rPr>
          <w:rFonts w:asciiTheme="majorBidi" w:eastAsia="Calibri" w:hAnsiTheme="majorBidi" w:cstheme="majorBidi"/>
          <w:b/>
          <w:color w:val="auto"/>
          <w:sz w:val="22"/>
          <w:szCs w:val="22"/>
        </w:rPr>
        <w:t xml:space="preserve">Capital Increasing </w:t>
      </w:r>
      <w:r w:rsidR="00750721" w:rsidRPr="00E73A66">
        <w:rPr>
          <w:rFonts w:asciiTheme="majorBidi" w:eastAsia="Calibri" w:hAnsiTheme="majorBidi" w:cstheme="majorBidi"/>
          <w:b/>
          <w:color w:val="auto"/>
          <w:sz w:val="22"/>
          <w:szCs w:val="22"/>
        </w:rPr>
        <w:t>Mechanism</w:t>
      </w:r>
    </w:p>
    <w:p w:rsidR="00C873DC" w:rsidRPr="00E73A66" w:rsidRDefault="00C873DC" w:rsidP="00E73A66">
      <w:pPr>
        <w:tabs>
          <w:tab w:val="num" w:pos="709"/>
        </w:tabs>
        <w:spacing w:after="240"/>
        <w:ind w:left="720" w:hanging="720"/>
        <w:jc w:val="both"/>
        <w:outlineLvl w:val="1"/>
        <w:rPr>
          <w:rFonts w:asciiTheme="majorBidi" w:eastAsia="Calibri" w:hAnsiTheme="majorBidi" w:cstheme="majorBidi"/>
          <w:bCs/>
        </w:rPr>
      </w:pPr>
    </w:p>
    <w:p w:rsidR="007C6AB8" w:rsidRPr="00E73A66" w:rsidRDefault="00750721" w:rsidP="00E73A66">
      <w:pPr>
        <w:tabs>
          <w:tab w:val="num" w:pos="709"/>
        </w:tabs>
        <w:spacing w:after="240"/>
        <w:ind w:left="720" w:hanging="720"/>
        <w:jc w:val="both"/>
        <w:outlineLvl w:val="1"/>
        <w:rPr>
          <w:rFonts w:asciiTheme="majorBidi" w:eastAsia="Calibri" w:hAnsiTheme="majorBidi" w:cstheme="majorBidi"/>
          <w:bCs/>
        </w:rPr>
      </w:pPr>
      <w:r w:rsidRPr="00E73A66">
        <w:rPr>
          <w:rFonts w:asciiTheme="majorBidi" w:eastAsia="Calibri" w:hAnsiTheme="majorBidi" w:cstheme="majorBidi"/>
          <w:bCs/>
        </w:rPr>
        <w:tab/>
      </w:r>
      <w:r w:rsidR="007C6AB8" w:rsidRPr="00E73A66">
        <w:rPr>
          <w:rFonts w:asciiTheme="majorBidi" w:eastAsia="Calibri" w:hAnsiTheme="majorBidi" w:cstheme="majorBidi"/>
          <w:bCs/>
        </w:rPr>
        <w:t xml:space="preserve"> If the Fund Manager decides that the Fund needs additional funding through the unit holders' contributions, the Fund may increase its capital by:</w:t>
      </w:r>
    </w:p>
    <w:p w:rsidR="007C6AB8" w:rsidRPr="00E73A66" w:rsidRDefault="00AD09A4" w:rsidP="00E73A66">
      <w:pPr>
        <w:pStyle w:val="ListParagraph"/>
        <w:widowControl/>
        <w:numPr>
          <w:ilvl w:val="0"/>
          <w:numId w:val="108"/>
        </w:numPr>
        <w:tabs>
          <w:tab w:val="num" w:pos="709"/>
        </w:tabs>
        <w:autoSpaceDE/>
        <w:autoSpaceDN/>
        <w:adjustRightInd/>
        <w:spacing w:after="240"/>
        <w:jc w:val="both"/>
        <w:outlineLvl w:val="1"/>
        <w:rPr>
          <w:rFonts w:asciiTheme="majorBidi" w:eastAsia="Calibri" w:hAnsiTheme="majorBidi" w:cstheme="majorBidi"/>
          <w:bCs/>
          <w:sz w:val="22"/>
          <w:szCs w:val="22"/>
        </w:rPr>
      </w:pPr>
      <w:r w:rsidRPr="00E73A66">
        <w:rPr>
          <w:rFonts w:asciiTheme="majorBidi" w:hAnsiTheme="majorBidi" w:cstheme="majorBidi"/>
          <w:sz w:val="22"/>
          <w:szCs w:val="22"/>
          <w:shd w:val="clear" w:color="auto" w:fill="FFFFFF"/>
        </w:rPr>
        <w:t>Inviting existing unit holders to purchase additional new units in the Fund as</w:t>
      </w:r>
      <w:r w:rsidR="007C6AB8" w:rsidRPr="00E73A66">
        <w:rPr>
          <w:rFonts w:asciiTheme="majorBidi" w:eastAsia="Calibri" w:hAnsiTheme="majorBidi" w:cstheme="majorBidi"/>
          <w:bCs/>
          <w:sz w:val="22"/>
          <w:szCs w:val="22"/>
        </w:rPr>
        <w:t xml:space="preserve"> applicable in listed companies in accordance with established procedures and requirements. In </w:t>
      </w:r>
      <w:r w:rsidRPr="00E73A66">
        <w:rPr>
          <w:rFonts w:asciiTheme="majorBidi" w:eastAsia="Calibri" w:hAnsiTheme="majorBidi" w:cstheme="majorBidi"/>
          <w:bCs/>
          <w:sz w:val="22"/>
          <w:szCs w:val="22"/>
        </w:rPr>
        <w:t>such a</w:t>
      </w:r>
      <w:r w:rsidR="007C6AB8" w:rsidRPr="00E73A66">
        <w:rPr>
          <w:rFonts w:asciiTheme="majorBidi" w:eastAsia="Calibri" w:hAnsiTheme="majorBidi" w:cstheme="majorBidi"/>
          <w:bCs/>
          <w:sz w:val="22"/>
          <w:szCs w:val="22"/>
        </w:rPr>
        <w:t xml:space="preserve"> case, the unit holders </w:t>
      </w:r>
      <w:r w:rsidRPr="00E73A66">
        <w:rPr>
          <w:rFonts w:asciiTheme="majorBidi" w:eastAsia="Calibri" w:hAnsiTheme="majorBidi" w:cstheme="majorBidi"/>
          <w:bCs/>
          <w:sz w:val="22"/>
          <w:szCs w:val="22"/>
        </w:rPr>
        <w:t>will</w:t>
      </w:r>
      <w:r w:rsidR="007C6AB8" w:rsidRPr="00E73A66">
        <w:rPr>
          <w:rFonts w:asciiTheme="majorBidi" w:eastAsia="Calibri" w:hAnsiTheme="majorBidi" w:cstheme="majorBidi"/>
          <w:bCs/>
          <w:sz w:val="22"/>
          <w:szCs w:val="22"/>
        </w:rPr>
        <w:t xml:space="preserve"> have the right to participate in any additional Units issued by the Fund. In case of non-participation by unit holders, the Fund Manager shall be entitled to put units to the public.</w:t>
      </w:r>
    </w:p>
    <w:p w:rsidR="00AD09A4" w:rsidRPr="00E73A66" w:rsidRDefault="00AD09A4" w:rsidP="00E73A66">
      <w:pPr>
        <w:pStyle w:val="ListParagraph"/>
        <w:widowControl/>
        <w:autoSpaceDE/>
        <w:autoSpaceDN/>
        <w:adjustRightInd/>
        <w:spacing w:after="240"/>
        <w:jc w:val="both"/>
        <w:outlineLvl w:val="1"/>
        <w:rPr>
          <w:rFonts w:asciiTheme="majorBidi" w:eastAsia="Calibri" w:hAnsiTheme="majorBidi" w:cstheme="majorBidi"/>
          <w:bCs/>
          <w:sz w:val="22"/>
          <w:szCs w:val="22"/>
          <w:lang w:val="en-GB"/>
        </w:rPr>
      </w:pPr>
    </w:p>
    <w:p w:rsidR="007C6AB8" w:rsidRPr="00E73A66" w:rsidRDefault="007C6AB8" w:rsidP="00E73A66">
      <w:pPr>
        <w:pStyle w:val="ListParagraph"/>
        <w:widowControl/>
        <w:numPr>
          <w:ilvl w:val="0"/>
          <w:numId w:val="108"/>
        </w:numPr>
        <w:tabs>
          <w:tab w:val="num" w:pos="709"/>
        </w:tabs>
        <w:autoSpaceDE/>
        <w:autoSpaceDN/>
        <w:adjustRightInd/>
        <w:spacing w:after="240"/>
        <w:jc w:val="both"/>
        <w:outlineLvl w:val="1"/>
        <w:rPr>
          <w:rFonts w:asciiTheme="majorBidi" w:eastAsia="Calibri" w:hAnsiTheme="majorBidi" w:cstheme="majorBidi"/>
          <w:bCs/>
          <w:sz w:val="22"/>
          <w:szCs w:val="22"/>
        </w:rPr>
      </w:pPr>
      <w:r w:rsidRPr="00E73A66">
        <w:rPr>
          <w:rFonts w:asciiTheme="majorBidi" w:eastAsia="Calibri" w:hAnsiTheme="majorBidi" w:cstheme="majorBidi"/>
          <w:bCs/>
          <w:sz w:val="22"/>
          <w:szCs w:val="22"/>
        </w:rPr>
        <w:t>Accepting in-kind contributions that may lead to an immediate reduction in the percentage of unit holders' contribution to the Fund</w:t>
      </w:r>
      <w:r w:rsidR="00D31753" w:rsidRPr="00E73A66">
        <w:rPr>
          <w:rFonts w:asciiTheme="majorBidi" w:eastAsia="Calibri" w:hAnsiTheme="majorBidi" w:cstheme="majorBidi"/>
          <w:bCs/>
          <w:sz w:val="22"/>
          <w:szCs w:val="22"/>
        </w:rPr>
        <w:t>’s units</w:t>
      </w:r>
      <w:r w:rsidRPr="00E73A66">
        <w:rPr>
          <w:rFonts w:asciiTheme="majorBidi" w:eastAsia="Calibri" w:hAnsiTheme="majorBidi" w:cstheme="majorBidi"/>
          <w:bCs/>
          <w:sz w:val="22"/>
          <w:szCs w:val="22"/>
        </w:rPr>
        <w:t>. In this case, the increase in capital through in-kind contributions does not grant rights issue to unit holders.</w:t>
      </w:r>
    </w:p>
    <w:p w:rsidR="00D31753" w:rsidRPr="00E73A66" w:rsidRDefault="00D31753" w:rsidP="00E73A66">
      <w:pPr>
        <w:pStyle w:val="ListParagraph"/>
        <w:rPr>
          <w:rFonts w:asciiTheme="majorBidi" w:eastAsia="Calibri" w:hAnsiTheme="majorBidi" w:cstheme="majorBidi"/>
          <w:bCs/>
          <w:sz w:val="22"/>
          <w:szCs w:val="22"/>
          <w:lang w:val="en-GB"/>
        </w:rPr>
      </w:pPr>
    </w:p>
    <w:p w:rsidR="007C6AB8" w:rsidRPr="00E73A66" w:rsidRDefault="007C6AB8" w:rsidP="00E73A66">
      <w:pPr>
        <w:pStyle w:val="ListParagraph"/>
        <w:widowControl/>
        <w:numPr>
          <w:ilvl w:val="0"/>
          <w:numId w:val="108"/>
        </w:numPr>
        <w:tabs>
          <w:tab w:val="num" w:pos="709"/>
        </w:tabs>
        <w:autoSpaceDE/>
        <w:autoSpaceDN/>
        <w:adjustRightInd/>
        <w:spacing w:after="240"/>
        <w:jc w:val="both"/>
        <w:outlineLvl w:val="1"/>
        <w:rPr>
          <w:rFonts w:asciiTheme="majorBidi" w:eastAsia="Calibri" w:hAnsiTheme="majorBidi" w:cstheme="majorBidi"/>
          <w:bCs/>
          <w:sz w:val="22"/>
          <w:szCs w:val="22"/>
        </w:rPr>
      </w:pPr>
      <w:r w:rsidRPr="00E73A66">
        <w:rPr>
          <w:rFonts w:asciiTheme="majorBidi" w:eastAsia="Calibri" w:hAnsiTheme="majorBidi" w:cstheme="majorBidi"/>
          <w:bCs/>
          <w:sz w:val="22"/>
          <w:szCs w:val="22"/>
        </w:rPr>
        <w:t>Accept</w:t>
      </w:r>
      <w:r w:rsidR="00D31753" w:rsidRPr="00E73A66">
        <w:rPr>
          <w:rFonts w:asciiTheme="majorBidi" w:eastAsia="Calibri" w:hAnsiTheme="majorBidi" w:cstheme="majorBidi"/>
          <w:bCs/>
          <w:sz w:val="22"/>
          <w:szCs w:val="22"/>
        </w:rPr>
        <w:t>ing both</w:t>
      </w:r>
      <w:r w:rsidRPr="00E73A66">
        <w:rPr>
          <w:rFonts w:asciiTheme="majorBidi" w:eastAsia="Calibri" w:hAnsiTheme="majorBidi" w:cstheme="majorBidi"/>
          <w:bCs/>
          <w:sz w:val="22"/>
          <w:szCs w:val="22"/>
        </w:rPr>
        <w:t xml:space="preserve"> cash and in-kind contributions.</w:t>
      </w:r>
    </w:p>
    <w:p w:rsidR="007C6AB8" w:rsidRPr="00E73A66" w:rsidRDefault="007C6AB8" w:rsidP="00E73A66">
      <w:pPr>
        <w:tabs>
          <w:tab w:val="num" w:pos="709"/>
        </w:tabs>
        <w:spacing w:after="240"/>
        <w:ind w:left="720"/>
        <w:jc w:val="both"/>
        <w:outlineLvl w:val="1"/>
        <w:rPr>
          <w:rFonts w:asciiTheme="majorBidi" w:eastAsia="Calibri" w:hAnsiTheme="majorBidi" w:cstheme="majorBidi"/>
          <w:bCs/>
        </w:rPr>
      </w:pPr>
      <w:r w:rsidRPr="00E73A66">
        <w:rPr>
          <w:rFonts w:asciiTheme="majorBidi" w:eastAsia="Calibri" w:hAnsiTheme="majorBidi" w:cstheme="majorBidi"/>
          <w:bCs/>
        </w:rPr>
        <w:t xml:space="preserve">Upon any increase in the Fund's capital, the Fund Manager shall </w:t>
      </w:r>
      <w:r w:rsidR="00D31753" w:rsidRPr="00E73A66">
        <w:rPr>
          <w:rFonts w:asciiTheme="majorBidi" w:eastAsia="Calibri" w:hAnsiTheme="majorBidi" w:cstheme="majorBidi"/>
          <w:bCs/>
        </w:rPr>
        <w:t>put</w:t>
      </w:r>
      <w:r w:rsidRPr="00E73A66">
        <w:rPr>
          <w:rFonts w:asciiTheme="majorBidi" w:eastAsia="Calibri" w:hAnsiTheme="majorBidi" w:cstheme="majorBidi"/>
          <w:bCs/>
        </w:rPr>
        <w:t xml:space="preserve"> units of the Fund </w:t>
      </w:r>
      <w:r w:rsidR="00D31753" w:rsidRPr="00E73A66">
        <w:rPr>
          <w:rFonts w:asciiTheme="majorBidi" w:eastAsia="Calibri" w:hAnsiTheme="majorBidi" w:cstheme="majorBidi"/>
          <w:bCs/>
        </w:rPr>
        <w:t xml:space="preserve">to the public </w:t>
      </w:r>
      <w:r w:rsidRPr="00E73A66">
        <w:rPr>
          <w:rFonts w:asciiTheme="majorBidi" w:eastAsia="Calibri" w:hAnsiTheme="majorBidi" w:cstheme="majorBidi"/>
          <w:bCs/>
        </w:rPr>
        <w:t xml:space="preserve">if he sees that an added or </w:t>
      </w:r>
      <w:r w:rsidR="00D31753" w:rsidRPr="00E73A66">
        <w:rPr>
          <w:rFonts w:asciiTheme="majorBidi" w:eastAsia="Calibri" w:hAnsiTheme="majorBidi" w:cstheme="majorBidi"/>
          <w:bCs/>
        </w:rPr>
        <w:t>complementary</w:t>
      </w:r>
      <w:r w:rsidRPr="00E73A66">
        <w:rPr>
          <w:rFonts w:asciiTheme="majorBidi" w:eastAsia="Calibri" w:hAnsiTheme="majorBidi" w:cstheme="majorBidi"/>
          <w:bCs/>
        </w:rPr>
        <w:t xml:space="preserve"> value </w:t>
      </w:r>
      <w:r w:rsidR="00D31753" w:rsidRPr="00E73A66">
        <w:rPr>
          <w:rFonts w:asciiTheme="majorBidi" w:eastAsia="Calibri" w:hAnsiTheme="majorBidi" w:cstheme="majorBidi"/>
          <w:bCs/>
        </w:rPr>
        <w:t xml:space="preserve">is </w:t>
      </w:r>
      <w:r w:rsidR="00750721" w:rsidRPr="00E73A66">
        <w:rPr>
          <w:rFonts w:asciiTheme="majorBidi" w:eastAsia="Calibri" w:hAnsiTheme="majorBidi" w:cstheme="majorBidi"/>
          <w:bCs/>
        </w:rPr>
        <w:t>in the</w:t>
      </w:r>
      <w:r w:rsidRPr="00E73A66">
        <w:rPr>
          <w:rFonts w:asciiTheme="majorBidi" w:eastAsia="Calibri" w:hAnsiTheme="majorBidi" w:cstheme="majorBidi"/>
          <w:bCs/>
        </w:rPr>
        <w:t xml:space="preserve"> interest of the unit holders. The Fund Manager takes the following factors into account when issuing units in the Fund in the future, for example:</w:t>
      </w:r>
    </w:p>
    <w:p w:rsidR="007C6AB8" w:rsidRPr="00E73A66" w:rsidRDefault="007C6AB8" w:rsidP="00E73A66">
      <w:pPr>
        <w:tabs>
          <w:tab w:val="num" w:pos="495"/>
        </w:tabs>
        <w:spacing w:after="240"/>
        <w:ind w:left="495" w:hanging="142"/>
        <w:jc w:val="both"/>
        <w:outlineLvl w:val="1"/>
        <w:rPr>
          <w:rFonts w:asciiTheme="majorBidi" w:eastAsia="Calibri" w:hAnsiTheme="majorBidi" w:cstheme="majorBidi"/>
          <w:bCs/>
        </w:rPr>
      </w:pPr>
      <w:r w:rsidRPr="00E73A66">
        <w:rPr>
          <w:rFonts w:asciiTheme="majorBidi" w:eastAsia="Calibri" w:hAnsiTheme="majorBidi" w:cstheme="majorBidi"/>
          <w:bCs/>
        </w:rPr>
        <w:lastRenderedPageBreak/>
        <w:t xml:space="preserve">- </w:t>
      </w:r>
      <w:r w:rsidR="00D31753" w:rsidRPr="00E73A66">
        <w:rPr>
          <w:rFonts w:asciiTheme="majorBidi" w:eastAsia="Calibri" w:hAnsiTheme="majorBidi" w:cstheme="majorBidi"/>
          <w:bCs/>
        </w:rPr>
        <w:t>The n</w:t>
      </w:r>
      <w:r w:rsidRPr="00E73A66">
        <w:rPr>
          <w:rFonts w:asciiTheme="majorBidi" w:eastAsia="Calibri" w:hAnsiTheme="majorBidi" w:cstheme="majorBidi"/>
          <w:bCs/>
        </w:rPr>
        <w:t xml:space="preserve">et asset value of the Fund as </w:t>
      </w:r>
      <w:r w:rsidR="00D31753" w:rsidRPr="00E73A66">
        <w:rPr>
          <w:rFonts w:asciiTheme="majorBidi" w:eastAsia="Calibri" w:hAnsiTheme="majorBidi" w:cstheme="majorBidi"/>
          <w:bCs/>
        </w:rPr>
        <w:t xml:space="preserve">has been </w:t>
      </w:r>
      <w:r w:rsidRPr="00E73A66">
        <w:rPr>
          <w:rFonts w:asciiTheme="majorBidi" w:eastAsia="Calibri" w:hAnsiTheme="majorBidi" w:cstheme="majorBidi"/>
          <w:bCs/>
        </w:rPr>
        <w:t xml:space="preserve">determined </w:t>
      </w:r>
      <w:r w:rsidR="00D31753" w:rsidRPr="00E73A66">
        <w:rPr>
          <w:rFonts w:asciiTheme="majorBidi" w:eastAsia="Calibri" w:hAnsiTheme="majorBidi" w:cstheme="majorBidi"/>
          <w:bCs/>
        </w:rPr>
        <w:t>under</w:t>
      </w:r>
      <w:r w:rsidRPr="00E73A66">
        <w:rPr>
          <w:rFonts w:asciiTheme="majorBidi" w:eastAsia="Calibri" w:hAnsiTheme="majorBidi" w:cstheme="majorBidi"/>
          <w:bCs/>
        </w:rPr>
        <w:t xml:space="preserve"> the latest valuation of the Fund's assets.</w:t>
      </w:r>
    </w:p>
    <w:p w:rsidR="007C6AB8" w:rsidRPr="00E73A66" w:rsidRDefault="007C6AB8" w:rsidP="00E73A66">
      <w:pPr>
        <w:tabs>
          <w:tab w:val="num" w:pos="495"/>
        </w:tabs>
        <w:spacing w:after="240"/>
        <w:ind w:left="495" w:hanging="142"/>
        <w:jc w:val="both"/>
        <w:outlineLvl w:val="1"/>
        <w:rPr>
          <w:rFonts w:asciiTheme="majorBidi" w:eastAsia="Calibri" w:hAnsiTheme="majorBidi" w:cstheme="majorBidi"/>
          <w:bCs/>
        </w:rPr>
      </w:pPr>
      <w:r w:rsidRPr="00E73A66">
        <w:rPr>
          <w:rFonts w:asciiTheme="majorBidi" w:eastAsia="Calibri" w:hAnsiTheme="majorBidi" w:cstheme="majorBidi"/>
          <w:bCs/>
        </w:rPr>
        <w:t xml:space="preserve">- </w:t>
      </w:r>
      <w:r w:rsidR="00D31753" w:rsidRPr="00E73A66">
        <w:rPr>
          <w:rFonts w:asciiTheme="majorBidi" w:eastAsia="Calibri" w:hAnsiTheme="majorBidi" w:cstheme="majorBidi"/>
          <w:bCs/>
        </w:rPr>
        <w:t xml:space="preserve">The </w:t>
      </w:r>
      <w:r w:rsidRPr="00E73A66">
        <w:rPr>
          <w:rFonts w:asciiTheme="majorBidi" w:eastAsia="Calibri" w:hAnsiTheme="majorBidi" w:cstheme="majorBidi"/>
          <w:bCs/>
        </w:rPr>
        <w:t>Fund</w:t>
      </w:r>
      <w:r w:rsidR="00750721" w:rsidRPr="00E73A66">
        <w:rPr>
          <w:rFonts w:asciiTheme="majorBidi" w:eastAsia="Calibri" w:hAnsiTheme="majorBidi" w:cstheme="majorBidi"/>
          <w:bCs/>
        </w:rPr>
        <w:t>’s</w:t>
      </w:r>
      <w:r w:rsidRPr="00E73A66">
        <w:rPr>
          <w:rFonts w:asciiTheme="majorBidi" w:eastAsia="Calibri" w:hAnsiTheme="majorBidi" w:cstheme="majorBidi"/>
          <w:bCs/>
        </w:rPr>
        <w:t xml:space="preserve"> </w:t>
      </w:r>
      <w:r w:rsidR="00750721" w:rsidRPr="00E73A66">
        <w:rPr>
          <w:rFonts w:asciiTheme="majorBidi" w:eastAsia="Calibri" w:hAnsiTheme="majorBidi" w:cstheme="majorBidi"/>
          <w:bCs/>
        </w:rPr>
        <w:t>unit</w:t>
      </w:r>
      <w:r w:rsidRPr="00E73A66">
        <w:rPr>
          <w:rFonts w:asciiTheme="majorBidi" w:eastAsia="Calibri" w:hAnsiTheme="majorBidi" w:cstheme="majorBidi"/>
          <w:bCs/>
        </w:rPr>
        <w:t xml:space="preserve"> market price and historical average rates.</w:t>
      </w:r>
    </w:p>
    <w:p w:rsidR="007C6AB8" w:rsidRPr="00E73A66" w:rsidRDefault="007C6AB8" w:rsidP="00E73A66">
      <w:pPr>
        <w:tabs>
          <w:tab w:val="num" w:pos="495"/>
        </w:tabs>
        <w:spacing w:after="240"/>
        <w:ind w:left="495" w:hanging="142"/>
        <w:jc w:val="both"/>
        <w:outlineLvl w:val="1"/>
        <w:rPr>
          <w:rFonts w:asciiTheme="majorBidi" w:eastAsia="Calibri" w:hAnsiTheme="majorBidi" w:cstheme="majorBidi"/>
          <w:bCs/>
        </w:rPr>
      </w:pPr>
      <w:r w:rsidRPr="00E73A66">
        <w:rPr>
          <w:rFonts w:asciiTheme="majorBidi" w:eastAsia="Calibri" w:hAnsiTheme="majorBidi" w:cstheme="majorBidi"/>
          <w:bCs/>
        </w:rPr>
        <w:t xml:space="preserve">- </w:t>
      </w:r>
      <w:r w:rsidR="00D31753" w:rsidRPr="00E73A66">
        <w:rPr>
          <w:rFonts w:asciiTheme="majorBidi" w:eastAsia="Calibri" w:hAnsiTheme="majorBidi" w:cstheme="majorBidi"/>
          <w:bCs/>
        </w:rPr>
        <w:t>The a</w:t>
      </w:r>
      <w:r w:rsidRPr="00E73A66">
        <w:rPr>
          <w:rFonts w:asciiTheme="majorBidi" w:eastAsia="Calibri" w:hAnsiTheme="majorBidi" w:cstheme="majorBidi"/>
          <w:bCs/>
        </w:rPr>
        <w:t xml:space="preserve">dded and </w:t>
      </w:r>
      <w:r w:rsidR="00D31753" w:rsidRPr="00E73A66">
        <w:rPr>
          <w:rFonts w:asciiTheme="majorBidi" w:eastAsia="Calibri" w:hAnsiTheme="majorBidi" w:cstheme="majorBidi"/>
          <w:bCs/>
        </w:rPr>
        <w:t>complementary</w:t>
      </w:r>
      <w:r w:rsidRPr="00E73A66">
        <w:rPr>
          <w:rFonts w:asciiTheme="majorBidi" w:eastAsia="Calibri" w:hAnsiTheme="majorBidi" w:cstheme="majorBidi"/>
          <w:bCs/>
        </w:rPr>
        <w:t xml:space="preserve"> value resulting from the </w:t>
      </w:r>
      <w:r w:rsidR="00D31753" w:rsidRPr="00E73A66">
        <w:rPr>
          <w:rFonts w:asciiTheme="majorBidi" w:eastAsia="Calibri" w:hAnsiTheme="majorBidi" w:cstheme="majorBidi"/>
          <w:bCs/>
        </w:rPr>
        <w:t>rights issue</w:t>
      </w:r>
      <w:r w:rsidRPr="00E73A66">
        <w:rPr>
          <w:rFonts w:asciiTheme="majorBidi" w:eastAsia="Calibri" w:hAnsiTheme="majorBidi" w:cstheme="majorBidi"/>
          <w:bCs/>
        </w:rPr>
        <w:t>.</w:t>
      </w:r>
    </w:p>
    <w:p w:rsidR="007C6AB8" w:rsidRPr="00E73A66" w:rsidRDefault="007C6AB8" w:rsidP="00E73A66">
      <w:pPr>
        <w:tabs>
          <w:tab w:val="num" w:pos="495"/>
        </w:tabs>
        <w:spacing w:after="240"/>
        <w:ind w:left="495" w:hanging="142"/>
        <w:jc w:val="both"/>
        <w:outlineLvl w:val="1"/>
        <w:rPr>
          <w:rFonts w:asciiTheme="majorBidi" w:eastAsia="Calibri" w:hAnsiTheme="majorBidi" w:cstheme="majorBidi"/>
          <w:bCs/>
        </w:rPr>
      </w:pPr>
      <w:r w:rsidRPr="00E73A66">
        <w:rPr>
          <w:rFonts w:asciiTheme="majorBidi" w:eastAsia="Calibri" w:hAnsiTheme="majorBidi" w:cstheme="majorBidi"/>
          <w:bCs/>
        </w:rPr>
        <w:t>- Market and economic conditions</w:t>
      </w:r>
      <w:r w:rsidR="000B5308" w:rsidRPr="00E73A66">
        <w:rPr>
          <w:rFonts w:asciiTheme="majorBidi" w:eastAsia="Calibri" w:hAnsiTheme="majorBidi" w:cstheme="majorBidi"/>
          <w:bCs/>
        </w:rPr>
        <w:t>,</w:t>
      </w:r>
      <w:r w:rsidRPr="00E73A66">
        <w:rPr>
          <w:rFonts w:asciiTheme="majorBidi" w:eastAsia="Calibri" w:hAnsiTheme="majorBidi" w:cstheme="majorBidi"/>
          <w:bCs/>
        </w:rPr>
        <w:t xml:space="preserve"> the condition of the real estate sector and levels of liquidity.</w:t>
      </w:r>
    </w:p>
    <w:p w:rsidR="007C6AB8" w:rsidRPr="00E73A66" w:rsidRDefault="007C6AB8" w:rsidP="00E73A66">
      <w:pPr>
        <w:tabs>
          <w:tab w:val="num" w:pos="495"/>
        </w:tabs>
        <w:spacing w:after="240"/>
        <w:ind w:left="495" w:hanging="142"/>
        <w:jc w:val="both"/>
        <w:outlineLvl w:val="1"/>
        <w:rPr>
          <w:rFonts w:asciiTheme="majorBidi" w:eastAsia="Calibri" w:hAnsiTheme="majorBidi" w:cstheme="majorBidi"/>
          <w:bCs/>
        </w:rPr>
      </w:pPr>
      <w:r w:rsidRPr="00E73A66">
        <w:rPr>
          <w:rFonts w:asciiTheme="majorBidi" w:eastAsia="Calibri" w:hAnsiTheme="majorBidi" w:cstheme="majorBidi"/>
          <w:bCs/>
        </w:rPr>
        <w:t>The Fund Manager take</w:t>
      </w:r>
      <w:r w:rsidR="000B5308" w:rsidRPr="00E73A66">
        <w:rPr>
          <w:rFonts w:asciiTheme="majorBidi" w:eastAsia="Calibri" w:hAnsiTheme="majorBidi" w:cstheme="majorBidi"/>
          <w:bCs/>
        </w:rPr>
        <w:t>s</w:t>
      </w:r>
      <w:r w:rsidRPr="00E73A66">
        <w:rPr>
          <w:rFonts w:asciiTheme="majorBidi" w:eastAsia="Calibri" w:hAnsiTheme="majorBidi" w:cstheme="majorBidi"/>
          <w:bCs/>
        </w:rPr>
        <w:t xml:space="preserve"> the following actions to increase capital:</w:t>
      </w:r>
    </w:p>
    <w:p w:rsidR="007C6AB8" w:rsidRPr="00E73A66" w:rsidRDefault="007C6AB8" w:rsidP="00E73A66">
      <w:pPr>
        <w:tabs>
          <w:tab w:val="num" w:pos="495"/>
        </w:tabs>
        <w:spacing w:after="240"/>
        <w:ind w:left="495" w:hanging="142"/>
        <w:jc w:val="both"/>
        <w:outlineLvl w:val="1"/>
        <w:rPr>
          <w:rFonts w:asciiTheme="majorBidi" w:eastAsia="Calibri" w:hAnsiTheme="majorBidi" w:cstheme="majorBidi"/>
          <w:bCs/>
        </w:rPr>
      </w:pPr>
      <w:r w:rsidRPr="00E73A66">
        <w:rPr>
          <w:rFonts w:asciiTheme="majorBidi" w:eastAsia="Calibri" w:hAnsiTheme="majorBidi" w:cstheme="majorBidi"/>
          <w:bCs/>
        </w:rPr>
        <w:t xml:space="preserve">- Call for a unit holders meeting as </w:t>
      </w:r>
      <w:r w:rsidR="000B5308" w:rsidRPr="00E73A66">
        <w:rPr>
          <w:rFonts w:asciiTheme="majorBidi" w:eastAsia="Calibri" w:hAnsiTheme="majorBidi" w:cstheme="majorBidi"/>
          <w:bCs/>
        </w:rPr>
        <w:t>provided for</w:t>
      </w:r>
      <w:r w:rsidRPr="00E73A66">
        <w:rPr>
          <w:rFonts w:asciiTheme="majorBidi" w:eastAsia="Calibri" w:hAnsiTheme="majorBidi" w:cstheme="majorBidi"/>
          <w:bCs/>
        </w:rPr>
        <w:t xml:space="preserve"> in Article (25) of these </w:t>
      </w:r>
      <w:r w:rsidR="00170481" w:rsidRPr="00E73A66">
        <w:rPr>
          <w:rFonts w:asciiTheme="majorBidi" w:eastAsia="Calibri" w:hAnsiTheme="majorBidi" w:cstheme="majorBidi"/>
          <w:bCs/>
        </w:rPr>
        <w:t>Terms and Conditions</w:t>
      </w:r>
      <w:r w:rsidRPr="00E73A66">
        <w:rPr>
          <w:rFonts w:asciiTheme="majorBidi" w:eastAsia="Calibri" w:hAnsiTheme="majorBidi" w:cstheme="majorBidi"/>
          <w:bCs/>
        </w:rPr>
        <w:t>.</w:t>
      </w:r>
    </w:p>
    <w:p w:rsidR="007C6AB8" w:rsidRPr="00E73A66" w:rsidRDefault="007C6AB8" w:rsidP="00E73A66">
      <w:pPr>
        <w:tabs>
          <w:tab w:val="num" w:pos="495"/>
        </w:tabs>
        <w:spacing w:after="240"/>
        <w:ind w:left="495" w:hanging="142"/>
        <w:jc w:val="both"/>
        <w:outlineLvl w:val="1"/>
        <w:rPr>
          <w:rFonts w:asciiTheme="majorBidi" w:eastAsia="Calibri" w:hAnsiTheme="majorBidi" w:cstheme="majorBidi"/>
          <w:bCs/>
        </w:rPr>
      </w:pPr>
      <w:r w:rsidRPr="00E73A66">
        <w:rPr>
          <w:rFonts w:asciiTheme="majorBidi" w:eastAsia="Calibri" w:hAnsiTheme="majorBidi" w:cstheme="majorBidi"/>
          <w:bCs/>
        </w:rPr>
        <w:t xml:space="preserve">- </w:t>
      </w:r>
      <w:r w:rsidR="000B5308" w:rsidRPr="00E73A66">
        <w:rPr>
          <w:rFonts w:asciiTheme="majorBidi" w:eastAsia="Calibri" w:hAnsiTheme="majorBidi" w:cstheme="majorBidi"/>
          <w:bCs/>
        </w:rPr>
        <w:t>Provide the</w:t>
      </w:r>
      <w:r w:rsidRPr="00E73A66">
        <w:rPr>
          <w:rFonts w:asciiTheme="majorBidi" w:eastAsia="Calibri" w:hAnsiTheme="majorBidi" w:cstheme="majorBidi"/>
          <w:bCs/>
        </w:rPr>
        <w:t xml:space="preserve"> justifications for the capital increase, the criteria for </w:t>
      </w:r>
      <w:r w:rsidR="000B5308" w:rsidRPr="00E73A66">
        <w:rPr>
          <w:rFonts w:asciiTheme="majorBidi" w:eastAsia="Calibri" w:hAnsiTheme="majorBidi" w:cstheme="majorBidi"/>
          <w:bCs/>
        </w:rPr>
        <w:t>the rights issue</w:t>
      </w:r>
      <w:r w:rsidRPr="00E73A66">
        <w:rPr>
          <w:rFonts w:asciiTheme="majorBidi" w:eastAsia="Calibri" w:hAnsiTheme="majorBidi" w:cstheme="majorBidi"/>
          <w:bCs/>
        </w:rPr>
        <w:t xml:space="preserve"> and the steps to be taken in this regard.</w:t>
      </w:r>
    </w:p>
    <w:p w:rsidR="007C6AB8" w:rsidRPr="00E73A66" w:rsidRDefault="007C6AB8" w:rsidP="00E73A66">
      <w:pPr>
        <w:tabs>
          <w:tab w:val="num" w:pos="495"/>
        </w:tabs>
        <w:spacing w:after="240"/>
        <w:ind w:left="495" w:hanging="142"/>
        <w:jc w:val="both"/>
        <w:outlineLvl w:val="1"/>
        <w:rPr>
          <w:rFonts w:asciiTheme="majorBidi" w:eastAsia="Calibri" w:hAnsiTheme="majorBidi" w:cstheme="majorBidi"/>
          <w:bCs/>
        </w:rPr>
      </w:pPr>
      <w:r w:rsidRPr="00E73A66">
        <w:rPr>
          <w:rFonts w:asciiTheme="majorBidi" w:eastAsia="Calibri" w:hAnsiTheme="majorBidi" w:cstheme="majorBidi"/>
          <w:bCs/>
        </w:rPr>
        <w:t>- Issue and announce the decision of the approval of the capital increase after obtaining the approval of the Authority.</w:t>
      </w:r>
    </w:p>
    <w:p w:rsidR="007C6AB8" w:rsidRPr="00E73A66" w:rsidRDefault="007C6AB8" w:rsidP="00CC6160">
      <w:pPr>
        <w:pStyle w:val="Default"/>
        <w:numPr>
          <w:ilvl w:val="0"/>
          <w:numId w:val="84"/>
        </w:numPr>
        <w:ind w:left="540" w:hanging="540"/>
        <w:jc w:val="both"/>
        <w:rPr>
          <w:rFonts w:asciiTheme="majorBidi" w:eastAsia="Calibri" w:hAnsiTheme="majorBidi" w:cstheme="majorBidi"/>
          <w:b/>
          <w:color w:val="auto"/>
          <w:sz w:val="22"/>
          <w:szCs w:val="22"/>
        </w:rPr>
      </w:pPr>
      <w:r w:rsidRPr="00E73A66">
        <w:rPr>
          <w:rFonts w:asciiTheme="majorBidi" w:eastAsia="Calibri" w:hAnsiTheme="majorBidi" w:cstheme="majorBidi"/>
          <w:b/>
          <w:color w:val="auto"/>
          <w:sz w:val="22"/>
          <w:szCs w:val="22"/>
        </w:rPr>
        <w:t>Unit Holders Meeting policy</w:t>
      </w:r>
    </w:p>
    <w:p w:rsidR="00A65E85" w:rsidRPr="00E73A66" w:rsidRDefault="00A65E85" w:rsidP="00E73A66">
      <w:pPr>
        <w:pStyle w:val="ListParagraph"/>
        <w:widowControl/>
        <w:autoSpaceDE/>
        <w:autoSpaceDN/>
        <w:adjustRightInd/>
        <w:jc w:val="both"/>
        <w:rPr>
          <w:rFonts w:asciiTheme="majorBidi" w:eastAsia="Calibri" w:hAnsiTheme="majorBidi" w:cstheme="majorBidi"/>
          <w:bCs/>
          <w:sz w:val="22"/>
          <w:szCs w:val="22"/>
        </w:rPr>
      </w:pPr>
    </w:p>
    <w:p w:rsidR="007C6AB8" w:rsidRPr="00E73A66" w:rsidRDefault="007C6AB8" w:rsidP="00E73A66">
      <w:pPr>
        <w:pStyle w:val="ListParagraph"/>
        <w:widowControl/>
        <w:numPr>
          <w:ilvl w:val="0"/>
          <w:numId w:val="109"/>
        </w:numPr>
        <w:autoSpaceDE/>
        <w:autoSpaceDN/>
        <w:adjustRightInd/>
        <w:ind w:left="1063" w:hanging="284"/>
        <w:rPr>
          <w:rFonts w:asciiTheme="majorBidi" w:eastAsia="Calibri" w:hAnsiTheme="majorBidi" w:cstheme="majorBidi"/>
          <w:bCs/>
          <w:sz w:val="22"/>
          <w:szCs w:val="22"/>
        </w:rPr>
      </w:pPr>
      <w:r w:rsidRPr="00E73A66">
        <w:rPr>
          <w:rFonts w:asciiTheme="majorBidi" w:eastAsia="Calibri" w:hAnsiTheme="majorBidi" w:cstheme="majorBidi"/>
          <w:bCs/>
          <w:sz w:val="22"/>
          <w:szCs w:val="22"/>
        </w:rPr>
        <w:t>The Fund Manager may, on its own initiative, call for a meeting of the investors.</w:t>
      </w:r>
    </w:p>
    <w:p w:rsidR="007C6AB8" w:rsidRPr="00E73A66" w:rsidRDefault="007C6AB8" w:rsidP="00E73A66">
      <w:pPr>
        <w:pStyle w:val="ListParagraph"/>
        <w:ind w:left="1063" w:hanging="284"/>
        <w:rPr>
          <w:rFonts w:asciiTheme="majorBidi" w:eastAsia="Calibri" w:hAnsiTheme="majorBidi" w:cstheme="majorBidi"/>
          <w:bCs/>
          <w:sz w:val="22"/>
          <w:szCs w:val="22"/>
        </w:rPr>
      </w:pPr>
    </w:p>
    <w:p w:rsidR="007C6AB8" w:rsidRPr="00E73A66" w:rsidRDefault="007C6AB8" w:rsidP="00E73A66">
      <w:pPr>
        <w:pStyle w:val="ListParagraph"/>
        <w:widowControl/>
        <w:numPr>
          <w:ilvl w:val="0"/>
          <w:numId w:val="109"/>
        </w:numPr>
        <w:autoSpaceDE/>
        <w:autoSpaceDN/>
        <w:adjustRightInd/>
        <w:ind w:left="1063" w:hanging="284"/>
        <w:rPr>
          <w:rFonts w:asciiTheme="majorBidi" w:eastAsia="Calibri" w:hAnsiTheme="majorBidi" w:cstheme="majorBidi"/>
          <w:bCs/>
          <w:sz w:val="22"/>
          <w:szCs w:val="22"/>
        </w:rPr>
      </w:pPr>
      <w:r w:rsidRPr="00E73A66">
        <w:rPr>
          <w:rFonts w:asciiTheme="majorBidi" w:eastAsia="Calibri" w:hAnsiTheme="majorBidi" w:cstheme="majorBidi"/>
          <w:bCs/>
          <w:sz w:val="22"/>
          <w:szCs w:val="22"/>
        </w:rPr>
        <w:t>The Fund Manager shall call for a unit holders' meeting within 10 days of receiving such written request from the Custodian.</w:t>
      </w:r>
    </w:p>
    <w:p w:rsidR="007C6AB8" w:rsidRPr="00E73A66" w:rsidRDefault="007C6AB8" w:rsidP="00E73A66">
      <w:pPr>
        <w:pStyle w:val="ListParagraph"/>
        <w:ind w:left="1063" w:hanging="284"/>
        <w:rPr>
          <w:rFonts w:asciiTheme="majorBidi" w:eastAsia="Calibri" w:hAnsiTheme="majorBidi" w:cstheme="majorBidi"/>
          <w:bCs/>
          <w:sz w:val="22"/>
          <w:szCs w:val="22"/>
        </w:rPr>
      </w:pPr>
    </w:p>
    <w:p w:rsidR="007C6AB8" w:rsidRPr="00E73A66" w:rsidRDefault="000B5308" w:rsidP="00E73A66">
      <w:pPr>
        <w:pStyle w:val="ListParagraph"/>
        <w:widowControl/>
        <w:numPr>
          <w:ilvl w:val="0"/>
          <w:numId w:val="109"/>
        </w:numPr>
        <w:autoSpaceDE/>
        <w:autoSpaceDN/>
        <w:adjustRightInd/>
        <w:ind w:left="1063" w:hanging="284"/>
        <w:jc w:val="both"/>
        <w:rPr>
          <w:rFonts w:asciiTheme="majorBidi" w:eastAsia="Calibri" w:hAnsiTheme="majorBidi" w:cstheme="majorBidi"/>
          <w:bCs/>
          <w:sz w:val="22"/>
          <w:szCs w:val="22"/>
        </w:rPr>
      </w:pPr>
      <w:r w:rsidRPr="00E73A66">
        <w:rPr>
          <w:rFonts w:asciiTheme="majorBidi" w:eastAsia="Calibri" w:hAnsiTheme="majorBidi" w:cstheme="majorBidi"/>
          <w:bCs/>
          <w:sz w:val="22"/>
          <w:szCs w:val="22"/>
        </w:rPr>
        <w:t>T</w:t>
      </w:r>
      <w:r w:rsidR="007C6AB8" w:rsidRPr="00E73A66">
        <w:rPr>
          <w:rFonts w:asciiTheme="majorBidi" w:eastAsia="Calibri" w:hAnsiTheme="majorBidi" w:cstheme="majorBidi"/>
          <w:bCs/>
          <w:sz w:val="22"/>
          <w:szCs w:val="22"/>
        </w:rPr>
        <w:t xml:space="preserve">he Fund Manager shall call for a unit holders' meeting within 10 days of receiving such written request from </w:t>
      </w:r>
      <w:r w:rsidR="00732A65" w:rsidRPr="00E73A66">
        <w:rPr>
          <w:rFonts w:asciiTheme="majorBidi" w:eastAsia="Calibri" w:hAnsiTheme="majorBidi" w:cstheme="majorBidi"/>
          <w:bCs/>
          <w:sz w:val="22"/>
          <w:szCs w:val="22"/>
        </w:rPr>
        <w:t xml:space="preserve">such a number of </w:t>
      </w:r>
      <w:r w:rsidR="007C6AB8" w:rsidRPr="00E73A66">
        <w:rPr>
          <w:rFonts w:asciiTheme="majorBidi" w:eastAsia="Calibri" w:hAnsiTheme="majorBidi" w:cstheme="majorBidi"/>
          <w:bCs/>
          <w:sz w:val="22"/>
          <w:szCs w:val="22"/>
        </w:rPr>
        <w:t>unit holders who individually or jointly hold at least 25% of the Fund's units.</w:t>
      </w:r>
    </w:p>
    <w:p w:rsidR="007C6AB8" w:rsidRPr="00E73A66" w:rsidRDefault="007C6AB8" w:rsidP="00E73A66">
      <w:pPr>
        <w:pStyle w:val="ListParagraph"/>
        <w:ind w:left="1063" w:hanging="284"/>
        <w:rPr>
          <w:rFonts w:asciiTheme="majorBidi" w:eastAsia="Calibri" w:hAnsiTheme="majorBidi" w:cstheme="majorBidi"/>
          <w:bCs/>
          <w:sz w:val="22"/>
          <w:szCs w:val="22"/>
        </w:rPr>
      </w:pPr>
    </w:p>
    <w:p w:rsidR="007C6AB8" w:rsidRPr="00E73A66" w:rsidRDefault="007C6AB8" w:rsidP="00E73A66">
      <w:pPr>
        <w:pStyle w:val="ListParagraph"/>
        <w:widowControl/>
        <w:numPr>
          <w:ilvl w:val="0"/>
          <w:numId w:val="109"/>
        </w:numPr>
        <w:autoSpaceDE/>
        <w:autoSpaceDN/>
        <w:adjustRightInd/>
        <w:ind w:left="1063" w:hanging="284"/>
        <w:jc w:val="both"/>
        <w:rPr>
          <w:rFonts w:asciiTheme="majorBidi" w:eastAsia="Calibri" w:hAnsiTheme="majorBidi" w:cstheme="majorBidi"/>
          <w:bCs/>
          <w:sz w:val="22"/>
          <w:szCs w:val="22"/>
        </w:rPr>
      </w:pPr>
      <w:r w:rsidRPr="00E73A66">
        <w:rPr>
          <w:rFonts w:asciiTheme="majorBidi" w:eastAsia="Calibri" w:hAnsiTheme="majorBidi" w:cstheme="majorBidi"/>
          <w:bCs/>
          <w:sz w:val="22"/>
          <w:szCs w:val="22"/>
        </w:rPr>
        <w:t xml:space="preserve">Invitation to the investors’ meeting shall be announced on the Fund Manager’s website and that of the Saudi Stock Exchange, and by sending a notice in writing to all investors and the Custodian not less than 10 days and not more than 21 days </w:t>
      </w:r>
      <w:r w:rsidR="00191B9D" w:rsidRPr="00E73A66">
        <w:rPr>
          <w:rFonts w:asciiTheme="majorBidi" w:eastAsia="Calibri" w:hAnsiTheme="majorBidi" w:cstheme="majorBidi"/>
          <w:bCs/>
          <w:sz w:val="22"/>
          <w:szCs w:val="22"/>
        </w:rPr>
        <w:t>prior to</w:t>
      </w:r>
      <w:r w:rsidRPr="00E73A66">
        <w:rPr>
          <w:rFonts w:asciiTheme="majorBidi" w:eastAsia="Calibri" w:hAnsiTheme="majorBidi" w:cstheme="majorBidi"/>
          <w:bCs/>
          <w:sz w:val="22"/>
          <w:szCs w:val="22"/>
        </w:rPr>
        <w:t xml:space="preserve"> the date of the meeting. The announcement and notice must specify the date, place and time of the meeting and the proposed resolutions.</w:t>
      </w:r>
    </w:p>
    <w:p w:rsidR="007C6AB8" w:rsidRPr="00E73A66" w:rsidRDefault="007C6AB8" w:rsidP="00E73A66">
      <w:pPr>
        <w:pStyle w:val="ListParagraph"/>
        <w:rPr>
          <w:rFonts w:asciiTheme="majorBidi" w:eastAsia="Calibri" w:hAnsiTheme="majorBidi" w:cstheme="majorBidi"/>
          <w:bCs/>
          <w:sz w:val="22"/>
          <w:szCs w:val="22"/>
        </w:rPr>
      </w:pPr>
    </w:p>
    <w:p w:rsidR="007C6AB8" w:rsidRPr="00E73A66" w:rsidRDefault="007C6AB8" w:rsidP="00E73A66">
      <w:pPr>
        <w:pStyle w:val="ListParagraph"/>
        <w:widowControl/>
        <w:numPr>
          <w:ilvl w:val="0"/>
          <w:numId w:val="109"/>
        </w:numPr>
        <w:autoSpaceDE/>
        <w:autoSpaceDN/>
        <w:adjustRightInd/>
        <w:ind w:left="1063" w:hanging="284"/>
        <w:jc w:val="both"/>
        <w:rPr>
          <w:rFonts w:asciiTheme="majorBidi" w:eastAsia="Calibri" w:hAnsiTheme="majorBidi" w:cstheme="majorBidi"/>
          <w:bCs/>
          <w:sz w:val="22"/>
          <w:szCs w:val="22"/>
        </w:rPr>
      </w:pPr>
      <w:r w:rsidRPr="00E73A66">
        <w:rPr>
          <w:rFonts w:asciiTheme="majorBidi" w:eastAsia="Calibri" w:hAnsiTheme="majorBidi" w:cstheme="majorBidi"/>
          <w:bCs/>
          <w:sz w:val="22"/>
          <w:szCs w:val="22"/>
        </w:rPr>
        <w:t xml:space="preserve">The Fund Manager shall call for a unit holders' meeting within 10 days of receiving such written request from </w:t>
      </w:r>
      <w:r w:rsidR="00732A65" w:rsidRPr="00E73A66">
        <w:rPr>
          <w:rFonts w:asciiTheme="majorBidi" w:eastAsia="Calibri" w:hAnsiTheme="majorBidi" w:cstheme="majorBidi"/>
          <w:bCs/>
          <w:sz w:val="22"/>
          <w:szCs w:val="22"/>
        </w:rPr>
        <w:t xml:space="preserve">such a number of </w:t>
      </w:r>
      <w:r w:rsidRPr="00E73A66">
        <w:rPr>
          <w:rFonts w:asciiTheme="majorBidi" w:eastAsia="Calibri" w:hAnsiTheme="majorBidi" w:cstheme="majorBidi"/>
          <w:bCs/>
          <w:sz w:val="22"/>
          <w:szCs w:val="22"/>
        </w:rPr>
        <w:t>unit holders who individually or jointly hold at least 25% of the Fund's units.</w:t>
      </w:r>
    </w:p>
    <w:p w:rsidR="007C6AB8" w:rsidRPr="00E73A66" w:rsidRDefault="007C6AB8" w:rsidP="00E73A66">
      <w:pPr>
        <w:pStyle w:val="ListParagraph"/>
        <w:rPr>
          <w:rFonts w:asciiTheme="majorBidi" w:eastAsia="Calibri" w:hAnsiTheme="majorBidi" w:cstheme="majorBidi"/>
          <w:bCs/>
          <w:sz w:val="22"/>
          <w:szCs w:val="22"/>
        </w:rPr>
      </w:pPr>
    </w:p>
    <w:p w:rsidR="007C6AB8" w:rsidRPr="00E73A66" w:rsidRDefault="007C6AB8" w:rsidP="00E73A66">
      <w:pPr>
        <w:pStyle w:val="ListParagraph"/>
        <w:widowControl/>
        <w:numPr>
          <w:ilvl w:val="0"/>
          <w:numId w:val="109"/>
        </w:numPr>
        <w:autoSpaceDE/>
        <w:autoSpaceDN/>
        <w:adjustRightInd/>
        <w:ind w:left="1063" w:hanging="284"/>
        <w:jc w:val="both"/>
        <w:rPr>
          <w:rFonts w:asciiTheme="majorBidi" w:eastAsia="Calibri" w:hAnsiTheme="majorBidi" w:cstheme="majorBidi"/>
          <w:bCs/>
          <w:sz w:val="22"/>
          <w:szCs w:val="22"/>
        </w:rPr>
      </w:pPr>
      <w:r w:rsidRPr="00E73A66">
        <w:rPr>
          <w:rFonts w:asciiTheme="majorBidi" w:eastAsia="Calibri" w:hAnsiTheme="majorBidi" w:cstheme="majorBidi"/>
          <w:bCs/>
          <w:sz w:val="22"/>
          <w:szCs w:val="22"/>
        </w:rPr>
        <w:t>The investor</w:t>
      </w:r>
      <w:r w:rsidR="00732A65" w:rsidRPr="00E73A66">
        <w:rPr>
          <w:rFonts w:asciiTheme="majorBidi" w:eastAsia="Calibri" w:hAnsiTheme="majorBidi" w:cstheme="majorBidi"/>
          <w:bCs/>
          <w:sz w:val="22"/>
          <w:szCs w:val="22"/>
        </w:rPr>
        <w:t>s’</w:t>
      </w:r>
      <w:r w:rsidRPr="00E73A66">
        <w:rPr>
          <w:rFonts w:asciiTheme="majorBidi" w:eastAsia="Calibri" w:hAnsiTheme="majorBidi" w:cstheme="majorBidi"/>
          <w:bCs/>
          <w:sz w:val="22"/>
          <w:szCs w:val="22"/>
        </w:rPr>
        <w:t xml:space="preserve"> meeting shall not be </w:t>
      </w:r>
      <w:r w:rsidR="00BB1E4A" w:rsidRPr="00E73A66">
        <w:rPr>
          <w:rFonts w:asciiTheme="majorBidi" w:hAnsiTheme="majorBidi" w:cstheme="majorBidi"/>
          <w:sz w:val="22"/>
          <w:szCs w:val="22"/>
        </w:rPr>
        <w:t xml:space="preserve">deemed quorate </w:t>
      </w:r>
      <w:r w:rsidRPr="00E73A66">
        <w:rPr>
          <w:rFonts w:asciiTheme="majorBidi" w:eastAsia="Calibri" w:hAnsiTheme="majorBidi" w:cstheme="majorBidi"/>
          <w:bCs/>
          <w:sz w:val="22"/>
          <w:szCs w:val="22"/>
        </w:rPr>
        <w:t xml:space="preserve">unless attended by a </w:t>
      </w:r>
      <w:r w:rsidR="00732A65" w:rsidRPr="00E73A66">
        <w:rPr>
          <w:rFonts w:asciiTheme="majorBidi" w:eastAsia="Calibri" w:hAnsiTheme="majorBidi" w:cstheme="majorBidi"/>
          <w:bCs/>
          <w:sz w:val="22"/>
          <w:szCs w:val="22"/>
        </w:rPr>
        <w:t xml:space="preserve">such </w:t>
      </w:r>
      <w:r w:rsidRPr="00E73A66">
        <w:rPr>
          <w:rFonts w:asciiTheme="majorBidi" w:eastAsia="Calibri" w:hAnsiTheme="majorBidi" w:cstheme="majorBidi"/>
          <w:bCs/>
          <w:sz w:val="22"/>
          <w:szCs w:val="22"/>
        </w:rPr>
        <w:t xml:space="preserve">number of investors </w:t>
      </w:r>
      <w:r w:rsidR="000B5308" w:rsidRPr="00E73A66">
        <w:rPr>
          <w:rFonts w:asciiTheme="majorBidi" w:eastAsia="Calibri" w:hAnsiTheme="majorBidi" w:cstheme="majorBidi"/>
          <w:bCs/>
          <w:sz w:val="22"/>
          <w:szCs w:val="22"/>
        </w:rPr>
        <w:t xml:space="preserve">holding </w:t>
      </w:r>
      <w:r w:rsidRPr="00E73A66">
        <w:rPr>
          <w:rFonts w:asciiTheme="majorBidi" w:eastAsia="Calibri" w:hAnsiTheme="majorBidi" w:cstheme="majorBidi"/>
          <w:bCs/>
          <w:sz w:val="22"/>
          <w:szCs w:val="22"/>
        </w:rPr>
        <w:t>together at least 25% of the value of the Fund's units.</w:t>
      </w:r>
    </w:p>
    <w:p w:rsidR="007C6AB8" w:rsidRPr="00E73A66" w:rsidRDefault="007C6AB8" w:rsidP="00E73A66">
      <w:pPr>
        <w:pStyle w:val="ListParagraph"/>
        <w:rPr>
          <w:rFonts w:asciiTheme="majorBidi" w:eastAsia="Calibri" w:hAnsiTheme="majorBidi" w:cstheme="majorBidi"/>
          <w:bCs/>
          <w:sz w:val="22"/>
          <w:szCs w:val="22"/>
        </w:rPr>
      </w:pPr>
    </w:p>
    <w:p w:rsidR="007C6AB8" w:rsidRPr="00E73A66" w:rsidRDefault="007C6AB8" w:rsidP="00E73A66">
      <w:pPr>
        <w:pStyle w:val="ListParagraph"/>
        <w:widowControl/>
        <w:numPr>
          <w:ilvl w:val="0"/>
          <w:numId w:val="109"/>
        </w:numPr>
        <w:tabs>
          <w:tab w:val="num" w:pos="495"/>
        </w:tabs>
        <w:autoSpaceDE/>
        <w:autoSpaceDN/>
        <w:adjustRightInd/>
        <w:ind w:left="1063" w:hanging="284"/>
        <w:jc w:val="both"/>
        <w:rPr>
          <w:rFonts w:asciiTheme="majorBidi" w:eastAsia="Calibri" w:hAnsiTheme="majorBidi" w:cstheme="majorBidi"/>
          <w:bCs/>
          <w:sz w:val="22"/>
          <w:szCs w:val="22"/>
        </w:rPr>
      </w:pPr>
      <w:r w:rsidRPr="00E73A66">
        <w:rPr>
          <w:rFonts w:asciiTheme="majorBidi" w:eastAsia="Calibri" w:hAnsiTheme="majorBidi" w:cstheme="majorBidi"/>
          <w:bCs/>
          <w:sz w:val="22"/>
          <w:szCs w:val="22"/>
        </w:rPr>
        <w:t xml:space="preserve">If the quorum specified in paragraph 25.5 is not met, the Fund Manager shall call for a second meeting </w:t>
      </w:r>
      <w:r w:rsidR="00750721" w:rsidRPr="00E73A66">
        <w:rPr>
          <w:rFonts w:asciiTheme="majorBidi" w:eastAsia="Calibri" w:hAnsiTheme="majorBidi" w:cstheme="majorBidi"/>
          <w:bCs/>
          <w:sz w:val="22"/>
          <w:szCs w:val="22"/>
        </w:rPr>
        <w:t>by announcing</w:t>
      </w:r>
      <w:r w:rsidRPr="00E73A66">
        <w:rPr>
          <w:rFonts w:asciiTheme="majorBidi" w:eastAsia="Calibri" w:hAnsiTheme="majorBidi" w:cstheme="majorBidi"/>
          <w:bCs/>
          <w:sz w:val="22"/>
          <w:szCs w:val="22"/>
        </w:rPr>
        <w:t xml:space="preserve"> this on its website and that of the Saudi Stock Exchange and </w:t>
      </w:r>
      <w:r w:rsidR="00BB1E4A" w:rsidRPr="00E73A66">
        <w:rPr>
          <w:rFonts w:asciiTheme="majorBidi" w:eastAsia="Calibri" w:hAnsiTheme="majorBidi" w:cstheme="majorBidi"/>
          <w:bCs/>
          <w:sz w:val="22"/>
          <w:szCs w:val="22"/>
        </w:rPr>
        <w:t xml:space="preserve">by </w:t>
      </w:r>
      <w:r w:rsidRPr="00E73A66">
        <w:rPr>
          <w:rFonts w:asciiTheme="majorBidi" w:eastAsia="Calibri" w:hAnsiTheme="majorBidi" w:cstheme="majorBidi"/>
          <w:bCs/>
          <w:sz w:val="22"/>
          <w:szCs w:val="22"/>
        </w:rPr>
        <w:t>send</w:t>
      </w:r>
      <w:r w:rsidR="00BB1E4A" w:rsidRPr="00E73A66">
        <w:rPr>
          <w:rFonts w:asciiTheme="majorBidi" w:eastAsia="Calibri" w:hAnsiTheme="majorBidi" w:cstheme="majorBidi"/>
          <w:bCs/>
          <w:sz w:val="22"/>
          <w:szCs w:val="22"/>
        </w:rPr>
        <w:t>ing a</w:t>
      </w:r>
      <w:r w:rsidRPr="00E73A66">
        <w:rPr>
          <w:rFonts w:asciiTheme="majorBidi" w:eastAsia="Calibri" w:hAnsiTheme="majorBidi" w:cstheme="majorBidi"/>
          <w:bCs/>
          <w:sz w:val="22"/>
          <w:szCs w:val="22"/>
        </w:rPr>
        <w:t xml:space="preserve"> written notice to all investors and custodian at least 5 days prior to the </w:t>
      </w:r>
      <w:r w:rsidR="00BB1E4A" w:rsidRPr="00E73A66">
        <w:rPr>
          <w:rFonts w:asciiTheme="majorBidi" w:eastAsia="Calibri" w:hAnsiTheme="majorBidi" w:cstheme="majorBidi"/>
          <w:bCs/>
          <w:sz w:val="22"/>
          <w:szCs w:val="22"/>
          <w:lang w:val="en-GB"/>
        </w:rPr>
        <w:t xml:space="preserve">date of such second </w:t>
      </w:r>
      <w:r w:rsidRPr="00E73A66">
        <w:rPr>
          <w:rFonts w:asciiTheme="majorBidi" w:eastAsia="Calibri" w:hAnsiTheme="majorBidi" w:cstheme="majorBidi"/>
          <w:bCs/>
          <w:sz w:val="22"/>
          <w:szCs w:val="22"/>
        </w:rPr>
        <w:t>meeting</w:t>
      </w:r>
      <w:r w:rsidR="00BB1E4A" w:rsidRPr="00E73A66">
        <w:rPr>
          <w:rFonts w:asciiTheme="majorBidi" w:eastAsia="Calibri" w:hAnsiTheme="majorBidi" w:cstheme="majorBidi"/>
          <w:bCs/>
          <w:sz w:val="22"/>
          <w:szCs w:val="22"/>
        </w:rPr>
        <w:t xml:space="preserve">, </w:t>
      </w:r>
      <w:r w:rsidR="00BB1E4A" w:rsidRPr="00E73A66">
        <w:rPr>
          <w:rFonts w:asciiTheme="majorBidi" w:hAnsiTheme="majorBidi" w:cstheme="majorBidi"/>
          <w:sz w:val="22"/>
          <w:szCs w:val="22"/>
        </w:rPr>
        <w:t>which shall be deemed quorate irrespective of the percentage of the total Units represented therein (whether in person or by proxy).</w:t>
      </w:r>
    </w:p>
    <w:p w:rsidR="007C6AB8" w:rsidRPr="00E73A66" w:rsidRDefault="007C6AB8" w:rsidP="00E73A66">
      <w:pPr>
        <w:pStyle w:val="ListParagraph"/>
        <w:rPr>
          <w:rFonts w:asciiTheme="majorBidi" w:eastAsia="Calibri" w:hAnsiTheme="majorBidi" w:cstheme="majorBidi"/>
          <w:bCs/>
          <w:sz w:val="22"/>
          <w:szCs w:val="22"/>
        </w:rPr>
      </w:pPr>
    </w:p>
    <w:p w:rsidR="007C6AB8" w:rsidRPr="00E73A66" w:rsidRDefault="007C6AB8" w:rsidP="00E73A66">
      <w:pPr>
        <w:pStyle w:val="ListParagraph"/>
        <w:widowControl/>
        <w:numPr>
          <w:ilvl w:val="0"/>
          <w:numId w:val="109"/>
        </w:numPr>
        <w:tabs>
          <w:tab w:val="num" w:pos="495"/>
        </w:tabs>
        <w:autoSpaceDE/>
        <w:autoSpaceDN/>
        <w:adjustRightInd/>
        <w:ind w:left="1063" w:hanging="284"/>
        <w:jc w:val="both"/>
        <w:rPr>
          <w:rFonts w:asciiTheme="majorBidi" w:eastAsia="Calibri" w:hAnsiTheme="majorBidi" w:cstheme="majorBidi"/>
          <w:bCs/>
          <w:sz w:val="22"/>
          <w:szCs w:val="22"/>
        </w:rPr>
      </w:pPr>
      <w:r w:rsidRPr="00E73A66">
        <w:rPr>
          <w:rFonts w:asciiTheme="majorBidi" w:eastAsia="Calibri" w:hAnsiTheme="majorBidi" w:cstheme="majorBidi"/>
          <w:bCs/>
          <w:sz w:val="22"/>
          <w:szCs w:val="22"/>
        </w:rPr>
        <w:lastRenderedPageBreak/>
        <w:t>Each investor may appoint a proxy to represent him at the investors’ meeting.</w:t>
      </w:r>
    </w:p>
    <w:p w:rsidR="007C6AB8" w:rsidRPr="00E73A66" w:rsidRDefault="007C6AB8" w:rsidP="00E73A66">
      <w:pPr>
        <w:pStyle w:val="ListParagraph"/>
        <w:rPr>
          <w:rFonts w:asciiTheme="majorBidi" w:eastAsia="Calibri" w:hAnsiTheme="majorBidi" w:cstheme="majorBidi"/>
          <w:bCs/>
          <w:sz w:val="22"/>
          <w:szCs w:val="22"/>
        </w:rPr>
      </w:pPr>
    </w:p>
    <w:p w:rsidR="007C6AB8" w:rsidRPr="00E73A66" w:rsidRDefault="007C6AB8" w:rsidP="00E73A66">
      <w:pPr>
        <w:pStyle w:val="ListParagraph"/>
        <w:widowControl/>
        <w:numPr>
          <w:ilvl w:val="0"/>
          <w:numId w:val="109"/>
        </w:numPr>
        <w:tabs>
          <w:tab w:val="num" w:pos="495"/>
        </w:tabs>
        <w:autoSpaceDE/>
        <w:autoSpaceDN/>
        <w:adjustRightInd/>
        <w:ind w:left="1063" w:hanging="284"/>
        <w:jc w:val="both"/>
        <w:rPr>
          <w:rFonts w:asciiTheme="majorBidi" w:eastAsia="Calibri" w:hAnsiTheme="majorBidi" w:cstheme="majorBidi"/>
          <w:bCs/>
          <w:sz w:val="22"/>
          <w:szCs w:val="22"/>
        </w:rPr>
      </w:pPr>
      <w:r w:rsidRPr="00E73A66">
        <w:rPr>
          <w:rFonts w:asciiTheme="majorBidi" w:eastAsia="Calibri" w:hAnsiTheme="majorBidi" w:cstheme="majorBidi"/>
          <w:bCs/>
          <w:sz w:val="22"/>
          <w:szCs w:val="22"/>
        </w:rPr>
        <w:t xml:space="preserve">Each investor </w:t>
      </w:r>
      <w:r w:rsidR="00191B9D" w:rsidRPr="00E73A66">
        <w:rPr>
          <w:rFonts w:asciiTheme="majorBidi" w:eastAsia="Calibri" w:hAnsiTheme="majorBidi" w:cstheme="majorBidi"/>
          <w:bCs/>
          <w:sz w:val="22"/>
          <w:szCs w:val="22"/>
        </w:rPr>
        <w:t xml:space="preserve">shall be entitled to </w:t>
      </w:r>
      <w:r w:rsidRPr="00E73A66">
        <w:rPr>
          <w:rFonts w:asciiTheme="majorBidi" w:eastAsia="Calibri" w:hAnsiTheme="majorBidi" w:cstheme="majorBidi"/>
          <w:bCs/>
          <w:sz w:val="22"/>
          <w:szCs w:val="22"/>
        </w:rPr>
        <w:t>one vote at the investor</w:t>
      </w:r>
      <w:r w:rsidR="00732A65" w:rsidRPr="00E73A66">
        <w:rPr>
          <w:rFonts w:asciiTheme="majorBidi" w:eastAsia="Calibri" w:hAnsiTheme="majorBidi" w:cstheme="majorBidi"/>
          <w:bCs/>
          <w:sz w:val="22"/>
          <w:szCs w:val="22"/>
        </w:rPr>
        <w:t>s’</w:t>
      </w:r>
      <w:r w:rsidRPr="00E73A66">
        <w:rPr>
          <w:rFonts w:asciiTheme="majorBidi" w:eastAsia="Calibri" w:hAnsiTheme="majorBidi" w:cstheme="majorBidi"/>
          <w:bCs/>
          <w:sz w:val="22"/>
          <w:szCs w:val="22"/>
        </w:rPr>
        <w:t xml:space="preserve"> meeting </w:t>
      </w:r>
      <w:r w:rsidR="00191B9D" w:rsidRPr="00E73A66">
        <w:rPr>
          <w:rFonts w:asciiTheme="majorBidi" w:eastAsia="Calibri" w:hAnsiTheme="majorBidi" w:cstheme="majorBidi"/>
          <w:bCs/>
          <w:sz w:val="22"/>
          <w:szCs w:val="22"/>
        </w:rPr>
        <w:t>per</w:t>
      </w:r>
      <w:r w:rsidRPr="00E73A66">
        <w:rPr>
          <w:rFonts w:asciiTheme="majorBidi" w:eastAsia="Calibri" w:hAnsiTheme="majorBidi" w:cstheme="majorBidi"/>
          <w:bCs/>
          <w:sz w:val="22"/>
          <w:szCs w:val="22"/>
        </w:rPr>
        <w:t xml:space="preserve"> unit he holds at the time of the meeting.</w:t>
      </w:r>
    </w:p>
    <w:p w:rsidR="007C6AB8" w:rsidRPr="00E73A66" w:rsidRDefault="007C6AB8" w:rsidP="00E73A66">
      <w:pPr>
        <w:pStyle w:val="ListParagraph"/>
        <w:rPr>
          <w:rFonts w:asciiTheme="majorBidi" w:eastAsia="Calibri" w:hAnsiTheme="majorBidi" w:cstheme="majorBidi"/>
          <w:bCs/>
          <w:sz w:val="22"/>
          <w:szCs w:val="22"/>
        </w:rPr>
      </w:pPr>
    </w:p>
    <w:p w:rsidR="007C6AB8" w:rsidRPr="00E73A66" w:rsidRDefault="007C6AB8" w:rsidP="00E73A66">
      <w:pPr>
        <w:pStyle w:val="ListParagraph"/>
        <w:widowControl/>
        <w:numPr>
          <w:ilvl w:val="0"/>
          <w:numId w:val="109"/>
        </w:numPr>
        <w:tabs>
          <w:tab w:val="num" w:pos="495"/>
        </w:tabs>
        <w:autoSpaceDE/>
        <w:autoSpaceDN/>
        <w:adjustRightInd/>
        <w:ind w:left="1063" w:hanging="284"/>
        <w:jc w:val="both"/>
        <w:rPr>
          <w:rFonts w:asciiTheme="majorBidi" w:eastAsia="Calibri" w:hAnsiTheme="majorBidi" w:cstheme="majorBidi"/>
          <w:bCs/>
          <w:sz w:val="22"/>
          <w:szCs w:val="22"/>
        </w:rPr>
      </w:pPr>
      <w:r w:rsidRPr="00E73A66">
        <w:rPr>
          <w:rFonts w:asciiTheme="majorBidi" w:eastAsia="Calibri" w:hAnsiTheme="majorBidi" w:cstheme="majorBidi"/>
          <w:bCs/>
          <w:sz w:val="22"/>
          <w:szCs w:val="22"/>
        </w:rPr>
        <w:t xml:space="preserve">Meetings of unit holders may </w:t>
      </w:r>
      <w:r w:rsidR="00A65E85" w:rsidRPr="00E73A66">
        <w:rPr>
          <w:rFonts w:asciiTheme="majorBidi" w:eastAsia="Calibri" w:hAnsiTheme="majorBidi" w:cstheme="majorBidi"/>
          <w:bCs/>
          <w:sz w:val="22"/>
          <w:szCs w:val="22"/>
        </w:rPr>
        <w:t>convene</w:t>
      </w:r>
      <w:r w:rsidRPr="00E73A66">
        <w:rPr>
          <w:rFonts w:asciiTheme="majorBidi" w:eastAsia="Calibri" w:hAnsiTheme="majorBidi" w:cstheme="majorBidi"/>
          <w:bCs/>
          <w:sz w:val="22"/>
          <w:szCs w:val="22"/>
        </w:rPr>
        <w:t>, participating in their deliberations and voting on their decisions through teleconferences according to the controls set by the CMA.</w:t>
      </w:r>
    </w:p>
    <w:p w:rsidR="007C6AB8" w:rsidRPr="00E73A66" w:rsidRDefault="007C6AB8" w:rsidP="00E73A66">
      <w:pPr>
        <w:pStyle w:val="ListParagraph"/>
        <w:rPr>
          <w:rFonts w:asciiTheme="majorBidi" w:eastAsia="Calibri" w:hAnsiTheme="majorBidi" w:cstheme="majorBidi"/>
          <w:bCs/>
          <w:sz w:val="22"/>
          <w:szCs w:val="22"/>
        </w:rPr>
      </w:pPr>
    </w:p>
    <w:p w:rsidR="007C6AB8" w:rsidRPr="00E73A66" w:rsidRDefault="007C6AB8" w:rsidP="00E73A66">
      <w:pPr>
        <w:pStyle w:val="ListParagraph"/>
        <w:widowControl/>
        <w:numPr>
          <w:ilvl w:val="0"/>
          <w:numId w:val="109"/>
        </w:numPr>
        <w:tabs>
          <w:tab w:val="num" w:pos="495"/>
        </w:tabs>
        <w:autoSpaceDE/>
        <w:autoSpaceDN/>
        <w:adjustRightInd/>
        <w:ind w:left="1063" w:hanging="284"/>
        <w:jc w:val="both"/>
        <w:rPr>
          <w:rFonts w:asciiTheme="majorBidi" w:eastAsia="Calibri" w:hAnsiTheme="majorBidi" w:cstheme="majorBidi"/>
          <w:bCs/>
          <w:sz w:val="22"/>
          <w:szCs w:val="22"/>
        </w:rPr>
      </w:pPr>
      <w:r w:rsidRPr="00E73A66">
        <w:rPr>
          <w:rFonts w:asciiTheme="majorBidi" w:eastAsia="Calibri" w:hAnsiTheme="majorBidi" w:cstheme="majorBidi"/>
          <w:bCs/>
          <w:sz w:val="22"/>
          <w:szCs w:val="22"/>
        </w:rPr>
        <w:t>The decision shall be effective if approved by investors representing more than 50% of the total units present at the investors' meeting, whether they are in person or proxy or by means of modern technology.</w:t>
      </w:r>
    </w:p>
    <w:p w:rsidR="007C6AB8" w:rsidRPr="00E73A66" w:rsidRDefault="007C6AB8" w:rsidP="00E73A66">
      <w:pPr>
        <w:tabs>
          <w:tab w:val="num" w:pos="495"/>
        </w:tabs>
        <w:spacing w:after="240"/>
        <w:ind w:left="495" w:hanging="142"/>
        <w:jc w:val="both"/>
        <w:outlineLvl w:val="1"/>
        <w:rPr>
          <w:rFonts w:asciiTheme="majorBidi" w:eastAsia="Calibri" w:hAnsiTheme="majorBidi" w:cstheme="majorBidi"/>
          <w:bCs/>
        </w:rPr>
      </w:pPr>
    </w:p>
    <w:p w:rsidR="007C6AB8" w:rsidRPr="00CC6160" w:rsidRDefault="007C6AB8" w:rsidP="00CC6160">
      <w:pPr>
        <w:tabs>
          <w:tab w:val="num" w:pos="495"/>
        </w:tabs>
        <w:spacing w:after="240"/>
        <w:ind w:left="495" w:hanging="142"/>
        <w:jc w:val="both"/>
        <w:outlineLvl w:val="1"/>
        <w:rPr>
          <w:rFonts w:asciiTheme="majorBidi" w:eastAsia="Calibri" w:hAnsiTheme="majorBidi" w:cstheme="majorBidi"/>
          <w:b/>
        </w:rPr>
      </w:pPr>
      <w:r w:rsidRPr="00CC6160">
        <w:rPr>
          <w:rFonts w:asciiTheme="majorBidi" w:eastAsia="Calibri" w:hAnsiTheme="majorBidi" w:cstheme="majorBidi"/>
          <w:b/>
        </w:rPr>
        <w:t>(</w:t>
      </w:r>
      <w:r w:rsidR="00CC6160">
        <w:rPr>
          <w:rFonts w:asciiTheme="majorBidi" w:eastAsia="Calibri" w:hAnsiTheme="majorBidi" w:cstheme="majorBidi"/>
          <w:b/>
        </w:rPr>
        <w:t>i</w:t>
      </w:r>
      <w:r w:rsidRPr="00CC6160">
        <w:rPr>
          <w:rFonts w:asciiTheme="majorBidi" w:eastAsia="Calibri" w:hAnsiTheme="majorBidi" w:cstheme="majorBidi"/>
          <w:b/>
        </w:rPr>
        <w:t>) Unit holder Rights</w:t>
      </w:r>
    </w:p>
    <w:p w:rsidR="007C6AB8" w:rsidRPr="00E73A66" w:rsidRDefault="007C6AB8" w:rsidP="00E73A66">
      <w:pPr>
        <w:pStyle w:val="ListParagraph"/>
        <w:numPr>
          <w:ilvl w:val="0"/>
          <w:numId w:val="113"/>
        </w:numPr>
        <w:tabs>
          <w:tab w:val="num" w:pos="495"/>
        </w:tabs>
        <w:spacing w:after="240"/>
        <w:jc w:val="both"/>
        <w:outlineLvl w:val="1"/>
        <w:rPr>
          <w:rFonts w:asciiTheme="majorBidi" w:eastAsia="Calibri" w:hAnsiTheme="majorBidi" w:cstheme="majorBidi"/>
          <w:bCs/>
          <w:sz w:val="22"/>
          <w:szCs w:val="22"/>
        </w:rPr>
      </w:pPr>
      <w:r w:rsidRPr="00E73A66">
        <w:rPr>
          <w:rFonts w:asciiTheme="majorBidi" w:eastAsia="Calibri" w:hAnsiTheme="majorBidi" w:cstheme="majorBidi"/>
          <w:bCs/>
          <w:sz w:val="22"/>
          <w:szCs w:val="22"/>
        </w:rPr>
        <w:t xml:space="preserve">Investors who </w:t>
      </w:r>
      <w:r w:rsidR="00191B9D" w:rsidRPr="00E73A66">
        <w:rPr>
          <w:rFonts w:asciiTheme="majorBidi" w:eastAsia="Calibri" w:hAnsiTheme="majorBidi" w:cstheme="majorBidi"/>
          <w:bCs/>
          <w:sz w:val="22"/>
          <w:szCs w:val="22"/>
        </w:rPr>
        <w:t>hold</w:t>
      </w:r>
      <w:r w:rsidRPr="00E73A66">
        <w:rPr>
          <w:rFonts w:asciiTheme="majorBidi" w:eastAsia="Calibri" w:hAnsiTheme="majorBidi" w:cstheme="majorBidi"/>
          <w:bCs/>
          <w:sz w:val="22"/>
          <w:szCs w:val="22"/>
        </w:rPr>
        <w:t xml:space="preserve"> at least 25% of the value of the units of the Fund shall </w:t>
      </w:r>
      <w:r w:rsidR="00732A65" w:rsidRPr="00E73A66">
        <w:rPr>
          <w:rFonts w:asciiTheme="majorBidi" w:eastAsia="Calibri" w:hAnsiTheme="majorBidi" w:cstheme="majorBidi"/>
          <w:bCs/>
          <w:sz w:val="22"/>
          <w:szCs w:val="22"/>
        </w:rPr>
        <w:t xml:space="preserve">be entitled to </w:t>
      </w:r>
      <w:r w:rsidRPr="00E73A66">
        <w:rPr>
          <w:rFonts w:asciiTheme="majorBidi" w:eastAsia="Calibri" w:hAnsiTheme="majorBidi" w:cstheme="majorBidi"/>
          <w:bCs/>
          <w:sz w:val="22"/>
          <w:szCs w:val="22"/>
        </w:rPr>
        <w:t>call the unit holders meeting.</w:t>
      </w:r>
    </w:p>
    <w:p w:rsidR="007C6AB8" w:rsidRPr="00E73A66" w:rsidRDefault="007C6AB8" w:rsidP="00E73A66">
      <w:pPr>
        <w:pStyle w:val="ListParagraph"/>
        <w:numPr>
          <w:ilvl w:val="0"/>
          <w:numId w:val="113"/>
        </w:numPr>
        <w:tabs>
          <w:tab w:val="num" w:pos="495"/>
        </w:tabs>
        <w:spacing w:after="240"/>
        <w:jc w:val="both"/>
        <w:outlineLvl w:val="1"/>
        <w:rPr>
          <w:rFonts w:asciiTheme="majorBidi" w:eastAsia="Calibri" w:hAnsiTheme="majorBidi" w:cstheme="majorBidi"/>
          <w:bCs/>
          <w:sz w:val="22"/>
          <w:szCs w:val="22"/>
        </w:rPr>
      </w:pPr>
      <w:r w:rsidRPr="00E73A66">
        <w:rPr>
          <w:rFonts w:asciiTheme="majorBidi" w:eastAsia="Calibri" w:hAnsiTheme="majorBidi" w:cstheme="majorBidi"/>
          <w:bCs/>
          <w:sz w:val="22"/>
          <w:szCs w:val="22"/>
        </w:rPr>
        <w:t xml:space="preserve">Each investor shall </w:t>
      </w:r>
      <w:r w:rsidR="00191B9D" w:rsidRPr="00E73A66">
        <w:rPr>
          <w:rFonts w:asciiTheme="majorBidi" w:eastAsia="Calibri" w:hAnsiTheme="majorBidi" w:cstheme="majorBidi"/>
          <w:bCs/>
          <w:sz w:val="22"/>
          <w:szCs w:val="22"/>
        </w:rPr>
        <w:t>be entitled to</w:t>
      </w:r>
      <w:r w:rsidRPr="00E73A66">
        <w:rPr>
          <w:rFonts w:asciiTheme="majorBidi" w:eastAsia="Calibri" w:hAnsiTheme="majorBidi" w:cstheme="majorBidi"/>
          <w:bCs/>
          <w:sz w:val="22"/>
          <w:szCs w:val="22"/>
        </w:rPr>
        <w:t xml:space="preserve"> one vote </w:t>
      </w:r>
      <w:r w:rsidR="00191B9D" w:rsidRPr="00E73A66">
        <w:rPr>
          <w:rFonts w:asciiTheme="majorBidi" w:eastAsia="Calibri" w:hAnsiTheme="majorBidi" w:cstheme="majorBidi"/>
          <w:bCs/>
          <w:sz w:val="22"/>
          <w:szCs w:val="22"/>
        </w:rPr>
        <w:t>per</w:t>
      </w:r>
      <w:r w:rsidRPr="00E73A66">
        <w:rPr>
          <w:rFonts w:asciiTheme="majorBidi" w:eastAsia="Calibri" w:hAnsiTheme="majorBidi" w:cstheme="majorBidi"/>
          <w:bCs/>
          <w:sz w:val="22"/>
          <w:szCs w:val="22"/>
        </w:rPr>
        <w:t xml:space="preserve"> unit he holds </w:t>
      </w:r>
      <w:r w:rsidR="00616A82" w:rsidRPr="00E73A66">
        <w:rPr>
          <w:rFonts w:asciiTheme="majorBidi" w:eastAsia="Calibri" w:hAnsiTheme="majorBidi" w:cstheme="majorBidi"/>
          <w:bCs/>
          <w:sz w:val="22"/>
          <w:szCs w:val="22"/>
        </w:rPr>
        <w:t>at the time of</w:t>
      </w:r>
      <w:r w:rsidRPr="00E73A66">
        <w:rPr>
          <w:rFonts w:asciiTheme="majorBidi" w:eastAsia="Calibri" w:hAnsiTheme="majorBidi" w:cstheme="majorBidi"/>
          <w:bCs/>
          <w:sz w:val="22"/>
          <w:szCs w:val="22"/>
        </w:rPr>
        <w:t xml:space="preserve"> the meeting.</w:t>
      </w:r>
    </w:p>
    <w:p w:rsidR="007C6AB8" w:rsidRPr="00E73A66" w:rsidRDefault="007C6AB8" w:rsidP="00E73A66">
      <w:pPr>
        <w:pStyle w:val="ListParagraph"/>
        <w:numPr>
          <w:ilvl w:val="0"/>
          <w:numId w:val="113"/>
        </w:numPr>
        <w:tabs>
          <w:tab w:val="num" w:pos="495"/>
        </w:tabs>
        <w:spacing w:after="240"/>
        <w:jc w:val="both"/>
        <w:outlineLvl w:val="1"/>
        <w:rPr>
          <w:rFonts w:asciiTheme="majorBidi" w:eastAsia="Calibri" w:hAnsiTheme="majorBidi" w:cstheme="majorBidi"/>
          <w:bCs/>
          <w:sz w:val="22"/>
          <w:szCs w:val="22"/>
        </w:rPr>
      </w:pPr>
      <w:r w:rsidRPr="00E73A66">
        <w:rPr>
          <w:rFonts w:asciiTheme="majorBidi" w:eastAsia="Calibri" w:hAnsiTheme="majorBidi" w:cstheme="majorBidi"/>
          <w:bCs/>
          <w:sz w:val="22"/>
          <w:szCs w:val="22"/>
        </w:rPr>
        <w:t xml:space="preserve">Each </w:t>
      </w:r>
      <w:r w:rsidR="00EB112C" w:rsidRPr="00E73A66">
        <w:rPr>
          <w:rFonts w:asciiTheme="majorBidi" w:eastAsia="Calibri" w:hAnsiTheme="majorBidi" w:cstheme="majorBidi"/>
          <w:bCs/>
          <w:sz w:val="22"/>
          <w:szCs w:val="22"/>
        </w:rPr>
        <w:t>holder</w:t>
      </w:r>
      <w:r w:rsidRPr="00E73A66">
        <w:rPr>
          <w:rFonts w:asciiTheme="majorBidi" w:eastAsia="Calibri" w:hAnsiTheme="majorBidi" w:cstheme="majorBidi"/>
          <w:bCs/>
          <w:sz w:val="22"/>
          <w:szCs w:val="22"/>
        </w:rPr>
        <w:t xml:space="preserve"> of voting units shall be entitled to accept or reject any proposed</w:t>
      </w:r>
      <w:r w:rsidR="00EB112C" w:rsidRPr="00E73A66">
        <w:rPr>
          <w:rFonts w:asciiTheme="majorBidi" w:eastAsia="Calibri" w:hAnsiTheme="majorBidi" w:cstheme="majorBidi"/>
          <w:bCs/>
          <w:sz w:val="22"/>
          <w:szCs w:val="22"/>
        </w:rPr>
        <w:t xml:space="preserve"> fundamental change to the Fund. This change means </w:t>
      </w:r>
      <w:r w:rsidRPr="00E73A66">
        <w:rPr>
          <w:rFonts w:asciiTheme="majorBidi" w:eastAsia="Calibri" w:hAnsiTheme="majorBidi" w:cstheme="majorBidi"/>
          <w:bCs/>
          <w:sz w:val="22"/>
          <w:szCs w:val="22"/>
        </w:rPr>
        <w:t>the following:</w:t>
      </w:r>
    </w:p>
    <w:p w:rsidR="007C6AB8" w:rsidRPr="00E73A66" w:rsidRDefault="007C6AB8" w:rsidP="00E73A66">
      <w:pPr>
        <w:tabs>
          <w:tab w:val="num" w:pos="495"/>
        </w:tabs>
        <w:spacing w:after="240"/>
        <w:ind w:left="495" w:hanging="142"/>
        <w:jc w:val="both"/>
        <w:outlineLvl w:val="1"/>
        <w:rPr>
          <w:rFonts w:asciiTheme="majorBidi" w:eastAsia="Calibri" w:hAnsiTheme="majorBidi" w:cstheme="majorBidi"/>
          <w:bCs/>
        </w:rPr>
      </w:pPr>
      <w:r w:rsidRPr="00E73A66">
        <w:rPr>
          <w:rFonts w:asciiTheme="majorBidi" w:eastAsia="Calibri" w:hAnsiTheme="majorBidi" w:cstheme="majorBidi"/>
          <w:bCs/>
        </w:rPr>
        <w:t xml:space="preserve">- Significant change </w:t>
      </w:r>
      <w:r w:rsidR="00EB112C" w:rsidRPr="00E73A66">
        <w:rPr>
          <w:rFonts w:asciiTheme="majorBidi" w:eastAsia="Calibri" w:hAnsiTheme="majorBidi" w:cstheme="majorBidi"/>
          <w:bCs/>
        </w:rPr>
        <w:t>to</w:t>
      </w:r>
      <w:r w:rsidRPr="00E73A66">
        <w:rPr>
          <w:rFonts w:asciiTheme="majorBidi" w:eastAsia="Calibri" w:hAnsiTheme="majorBidi" w:cstheme="majorBidi"/>
          <w:bCs/>
        </w:rPr>
        <w:t xml:space="preserve"> the objectives or nature of the Fund.</w:t>
      </w:r>
    </w:p>
    <w:p w:rsidR="007C6AB8" w:rsidRPr="00E73A66" w:rsidRDefault="007C6AB8" w:rsidP="00E73A66">
      <w:pPr>
        <w:tabs>
          <w:tab w:val="num" w:pos="495"/>
        </w:tabs>
        <w:spacing w:after="240"/>
        <w:ind w:left="495" w:hanging="142"/>
        <w:jc w:val="both"/>
        <w:outlineLvl w:val="1"/>
        <w:rPr>
          <w:rFonts w:asciiTheme="majorBidi" w:eastAsia="Calibri" w:hAnsiTheme="majorBidi" w:cstheme="majorBidi"/>
          <w:bCs/>
        </w:rPr>
      </w:pPr>
      <w:r w:rsidRPr="00E73A66">
        <w:rPr>
          <w:rFonts w:asciiTheme="majorBidi" w:eastAsia="Calibri" w:hAnsiTheme="majorBidi" w:cstheme="majorBidi"/>
          <w:bCs/>
        </w:rPr>
        <w:t xml:space="preserve">- A change that may have a negative and material effect on investors or their rights </w:t>
      </w:r>
      <w:r w:rsidR="00EB112C" w:rsidRPr="00E73A66">
        <w:rPr>
          <w:rFonts w:asciiTheme="majorBidi" w:eastAsia="Calibri" w:hAnsiTheme="majorBidi" w:cstheme="majorBidi"/>
          <w:bCs/>
        </w:rPr>
        <w:t>in</w:t>
      </w:r>
      <w:r w:rsidRPr="00E73A66">
        <w:rPr>
          <w:rFonts w:asciiTheme="majorBidi" w:eastAsia="Calibri" w:hAnsiTheme="majorBidi" w:cstheme="majorBidi"/>
          <w:bCs/>
        </w:rPr>
        <w:t xml:space="preserve"> the Fund.</w:t>
      </w:r>
    </w:p>
    <w:p w:rsidR="007C6AB8" w:rsidRPr="00E73A66" w:rsidRDefault="007C6AB8" w:rsidP="00E73A66">
      <w:pPr>
        <w:tabs>
          <w:tab w:val="num" w:pos="495"/>
        </w:tabs>
        <w:spacing w:after="240"/>
        <w:ind w:left="495" w:hanging="142"/>
        <w:jc w:val="both"/>
        <w:outlineLvl w:val="1"/>
        <w:rPr>
          <w:rFonts w:asciiTheme="majorBidi" w:eastAsia="Calibri" w:hAnsiTheme="majorBidi" w:cstheme="majorBidi"/>
          <w:bCs/>
        </w:rPr>
      </w:pPr>
      <w:r w:rsidRPr="00E73A66">
        <w:rPr>
          <w:rFonts w:asciiTheme="majorBidi" w:eastAsia="Calibri" w:hAnsiTheme="majorBidi" w:cstheme="majorBidi"/>
          <w:bCs/>
        </w:rPr>
        <w:t xml:space="preserve">- </w:t>
      </w:r>
      <w:r w:rsidR="00EB112C" w:rsidRPr="00E73A66">
        <w:rPr>
          <w:rFonts w:asciiTheme="majorBidi" w:eastAsia="Calibri" w:hAnsiTheme="majorBidi" w:cstheme="majorBidi"/>
          <w:bCs/>
        </w:rPr>
        <w:t>A c</w:t>
      </w:r>
      <w:r w:rsidRPr="00E73A66">
        <w:rPr>
          <w:rFonts w:asciiTheme="majorBidi" w:eastAsia="Calibri" w:hAnsiTheme="majorBidi" w:cstheme="majorBidi"/>
          <w:bCs/>
        </w:rPr>
        <w:t>hange that has an impact on the risk position of the Fund.</w:t>
      </w:r>
    </w:p>
    <w:p w:rsidR="007C6AB8" w:rsidRPr="00E73A66" w:rsidRDefault="007C6AB8" w:rsidP="00E73A66">
      <w:pPr>
        <w:tabs>
          <w:tab w:val="num" w:pos="495"/>
        </w:tabs>
        <w:spacing w:after="240"/>
        <w:ind w:left="495" w:hanging="142"/>
        <w:jc w:val="both"/>
        <w:outlineLvl w:val="1"/>
        <w:rPr>
          <w:rFonts w:asciiTheme="majorBidi" w:eastAsia="Calibri" w:hAnsiTheme="majorBidi" w:cstheme="majorBidi"/>
          <w:bCs/>
        </w:rPr>
      </w:pPr>
      <w:r w:rsidRPr="00E73A66">
        <w:rPr>
          <w:rFonts w:asciiTheme="majorBidi" w:eastAsia="Calibri" w:hAnsiTheme="majorBidi" w:cstheme="majorBidi"/>
          <w:bCs/>
        </w:rPr>
        <w:t>- Increasing the Fund's capital.</w:t>
      </w:r>
    </w:p>
    <w:p w:rsidR="007C6AB8" w:rsidRPr="00CC6160" w:rsidRDefault="007C6AB8" w:rsidP="00CC6160">
      <w:pPr>
        <w:pStyle w:val="ListParagraph"/>
        <w:numPr>
          <w:ilvl w:val="2"/>
          <w:numId w:val="92"/>
        </w:numPr>
        <w:tabs>
          <w:tab w:val="num" w:pos="495"/>
        </w:tabs>
        <w:ind w:left="810" w:hanging="450"/>
        <w:jc w:val="both"/>
        <w:outlineLvl w:val="1"/>
        <w:rPr>
          <w:rFonts w:asciiTheme="majorBidi" w:eastAsia="Calibri" w:hAnsiTheme="majorBidi" w:cstheme="majorBidi"/>
          <w:b/>
        </w:rPr>
      </w:pPr>
      <w:r w:rsidRPr="00CC6160">
        <w:rPr>
          <w:rFonts w:asciiTheme="majorBidi" w:eastAsia="Calibri" w:hAnsiTheme="majorBidi" w:cstheme="majorBidi"/>
          <w:b/>
        </w:rPr>
        <w:t xml:space="preserve"> Fund Administrator</w:t>
      </w:r>
    </w:p>
    <w:p w:rsidR="007C6AB8" w:rsidRPr="00E73A66" w:rsidRDefault="007C6AB8" w:rsidP="00E73A66">
      <w:pPr>
        <w:pStyle w:val="ListParagraph"/>
        <w:jc w:val="both"/>
        <w:outlineLvl w:val="1"/>
        <w:rPr>
          <w:rFonts w:asciiTheme="majorBidi" w:eastAsia="Calibri" w:hAnsiTheme="majorBidi" w:cstheme="majorBidi"/>
          <w:b/>
          <w:sz w:val="22"/>
          <w:szCs w:val="22"/>
        </w:rPr>
      </w:pPr>
      <w:r w:rsidRPr="00E73A66">
        <w:rPr>
          <w:rFonts w:asciiTheme="majorBidi" w:eastAsia="Calibri" w:hAnsiTheme="majorBidi" w:cstheme="majorBidi"/>
          <w:b/>
          <w:sz w:val="22"/>
          <w:szCs w:val="22"/>
        </w:rPr>
        <w:t xml:space="preserve"> </w:t>
      </w:r>
    </w:p>
    <w:p w:rsidR="007C6AB8" w:rsidRPr="00E73A66" w:rsidRDefault="007C6AB8" w:rsidP="00E73A66">
      <w:pPr>
        <w:tabs>
          <w:tab w:val="num" w:pos="495"/>
        </w:tabs>
        <w:spacing w:after="0" w:line="240" w:lineRule="auto"/>
        <w:ind w:left="490" w:hanging="144"/>
        <w:jc w:val="both"/>
        <w:outlineLvl w:val="1"/>
        <w:rPr>
          <w:rFonts w:asciiTheme="majorBidi" w:eastAsia="Calibri" w:hAnsiTheme="majorBidi" w:cstheme="majorBidi"/>
          <w:bCs/>
        </w:rPr>
      </w:pPr>
      <w:r w:rsidRPr="00E73A66">
        <w:rPr>
          <w:rFonts w:asciiTheme="majorBidi" w:eastAsia="Calibri" w:hAnsiTheme="majorBidi" w:cstheme="majorBidi"/>
          <w:bCs/>
        </w:rPr>
        <w:t xml:space="preserve">Name: </w:t>
      </w:r>
      <w:r w:rsidR="00800DF1">
        <w:rPr>
          <w:rFonts w:asciiTheme="majorBidi" w:eastAsia="Calibri" w:hAnsiTheme="majorBidi" w:cstheme="majorBidi"/>
          <w:bCs/>
        </w:rPr>
        <w:t>SICO</w:t>
      </w:r>
      <w:r w:rsidRPr="00E73A66">
        <w:rPr>
          <w:rFonts w:asciiTheme="majorBidi" w:eastAsia="Calibri" w:hAnsiTheme="majorBidi" w:cstheme="majorBidi"/>
          <w:bCs/>
        </w:rPr>
        <w:t xml:space="preserve"> Capital Company</w:t>
      </w:r>
    </w:p>
    <w:p w:rsidR="007C6AB8" w:rsidRPr="006D5F49" w:rsidRDefault="007C6AB8" w:rsidP="005942A5">
      <w:pPr>
        <w:tabs>
          <w:tab w:val="num" w:pos="495"/>
        </w:tabs>
        <w:spacing w:after="0" w:line="240" w:lineRule="auto"/>
        <w:ind w:left="490" w:hanging="144"/>
        <w:jc w:val="both"/>
        <w:outlineLvl w:val="1"/>
        <w:rPr>
          <w:rFonts w:asciiTheme="majorBidi" w:eastAsia="Calibri" w:hAnsiTheme="majorBidi" w:cstheme="majorBidi"/>
          <w:bCs/>
        </w:rPr>
      </w:pPr>
      <w:r w:rsidRPr="00E73A66">
        <w:rPr>
          <w:rFonts w:asciiTheme="majorBidi" w:eastAsia="Calibri" w:hAnsiTheme="majorBidi" w:cstheme="majorBidi"/>
          <w:bCs/>
        </w:rPr>
        <w:t>Address</w:t>
      </w:r>
      <w:r w:rsidR="005942A5" w:rsidRPr="005942A5">
        <w:t xml:space="preserve"> </w:t>
      </w:r>
      <w:r w:rsidR="005942A5" w:rsidRPr="005942A5">
        <w:rPr>
          <w:rFonts w:asciiTheme="majorBidi" w:eastAsia="Calibri" w:hAnsiTheme="majorBidi" w:cstheme="majorBidi"/>
          <w:bCs/>
        </w:rPr>
        <w:t>Tamkeen Tower – 11th floor, King Fahad Road</w:t>
      </w:r>
      <w:r w:rsidRPr="006D5F49">
        <w:rPr>
          <w:rFonts w:asciiTheme="majorBidi" w:eastAsia="Calibri" w:hAnsiTheme="majorBidi" w:cstheme="majorBidi"/>
          <w:bCs/>
        </w:rPr>
        <w:t>, PO Box 64666</w:t>
      </w:r>
    </w:p>
    <w:p w:rsidR="007C6AB8" w:rsidRPr="006D5F49" w:rsidRDefault="007C6AB8" w:rsidP="00E73A66">
      <w:pPr>
        <w:tabs>
          <w:tab w:val="num" w:pos="495"/>
        </w:tabs>
        <w:spacing w:after="0" w:line="240" w:lineRule="auto"/>
        <w:ind w:left="490" w:hanging="144"/>
        <w:jc w:val="both"/>
        <w:outlineLvl w:val="1"/>
        <w:rPr>
          <w:rFonts w:asciiTheme="majorBidi" w:eastAsia="Calibri" w:hAnsiTheme="majorBidi" w:cstheme="majorBidi"/>
          <w:bCs/>
        </w:rPr>
      </w:pPr>
      <w:r w:rsidRPr="006D5F49">
        <w:rPr>
          <w:rFonts w:asciiTheme="majorBidi" w:eastAsia="Calibri" w:hAnsiTheme="majorBidi" w:cstheme="majorBidi"/>
          <w:bCs/>
        </w:rPr>
        <w:t>Riyadh</w:t>
      </w:r>
    </w:p>
    <w:p w:rsidR="007C6AB8" w:rsidRPr="006D5F49" w:rsidRDefault="007C6AB8" w:rsidP="00E73A66">
      <w:pPr>
        <w:tabs>
          <w:tab w:val="num" w:pos="495"/>
        </w:tabs>
        <w:spacing w:after="0" w:line="240" w:lineRule="auto"/>
        <w:ind w:left="490" w:hanging="144"/>
        <w:jc w:val="both"/>
        <w:outlineLvl w:val="1"/>
        <w:rPr>
          <w:rFonts w:asciiTheme="majorBidi" w:eastAsia="Calibri" w:hAnsiTheme="majorBidi" w:cstheme="majorBidi"/>
          <w:bCs/>
        </w:rPr>
      </w:pPr>
      <w:r w:rsidRPr="006D5F49">
        <w:rPr>
          <w:rFonts w:asciiTheme="majorBidi" w:eastAsia="Calibri" w:hAnsiTheme="majorBidi" w:cstheme="majorBidi"/>
          <w:bCs/>
        </w:rPr>
        <w:t>Kingdom of Saudi Arabia</w:t>
      </w:r>
    </w:p>
    <w:p w:rsidR="005942A5" w:rsidRPr="005942A5" w:rsidRDefault="005942A5" w:rsidP="005942A5">
      <w:pPr>
        <w:tabs>
          <w:tab w:val="num" w:pos="495"/>
        </w:tabs>
        <w:spacing w:after="0" w:line="240" w:lineRule="auto"/>
        <w:ind w:left="490" w:hanging="144"/>
        <w:jc w:val="both"/>
        <w:outlineLvl w:val="1"/>
        <w:rPr>
          <w:rFonts w:asciiTheme="majorBidi" w:eastAsia="Calibri" w:hAnsiTheme="majorBidi" w:cstheme="majorBidi"/>
          <w:bCs/>
        </w:rPr>
      </w:pPr>
      <w:r w:rsidRPr="005942A5">
        <w:rPr>
          <w:rFonts w:asciiTheme="majorBidi" w:eastAsia="Calibri" w:hAnsiTheme="majorBidi" w:cstheme="majorBidi"/>
          <w:bCs/>
        </w:rPr>
        <w:t>Tel:   +966-11-279-9877</w:t>
      </w:r>
    </w:p>
    <w:p w:rsidR="005942A5" w:rsidRDefault="005942A5" w:rsidP="005942A5">
      <w:pPr>
        <w:tabs>
          <w:tab w:val="num" w:pos="495"/>
        </w:tabs>
        <w:spacing w:after="0" w:line="240" w:lineRule="auto"/>
        <w:ind w:left="490" w:hanging="144"/>
        <w:jc w:val="both"/>
        <w:outlineLvl w:val="1"/>
        <w:rPr>
          <w:rFonts w:asciiTheme="majorBidi" w:eastAsia="Calibri" w:hAnsiTheme="majorBidi" w:cstheme="majorBidi"/>
          <w:bCs/>
        </w:rPr>
      </w:pPr>
      <w:r w:rsidRPr="005942A5">
        <w:rPr>
          <w:rFonts w:asciiTheme="majorBidi" w:eastAsia="Calibri" w:hAnsiTheme="majorBidi" w:cstheme="majorBidi"/>
          <w:bCs/>
        </w:rPr>
        <w:t>Fax:   +966-11-279-9876</w:t>
      </w:r>
    </w:p>
    <w:p w:rsidR="007C6AB8" w:rsidRPr="00E73A66" w:rsidRDefault="007C6AB8" w:rsidP="005942A5">
      <w:pPr>
        <w:tabs>
          <w:tab w:val="num" w:pos="495"/>
        </w:tabs>
        <w:spacing w:after="0" w:line="240" w:lineRule="auto"/>
        <w:ind w:left="490" w:hanging="144"/>
        <w:jc w:val="both"/>
        <w:outlineLvl w:val="1"/>
        <w:rPr>
          <w:rFonts w:asciiTheme="majorBidi" w:eastAsia="Calibri" w:hAnsiTheme="majorBidi" w:cstheme="majorBidi"/>
          <w:bCs/>
        </w:rPr>
      </w:pPr>
      <w:r w:rsidRPr="00E73A66">
        <w:rPr>
          <w:rFonts w:asciiTheme="majorBidi" w:eastAsia="Calibri" w:hAnsiTheme="majorBidi" w:cstheme="majorBidi"/>
          <w:bCs/>
        </w:rPr>
        <w:t xml:space="preserve">Website: </w:t>
      </w:r>
      <w:hyperlink r:id="rId40" w:history="1">
        <w:r w:rsidRPr="00E73A66">
          <w:rPr>
            <w:rStyle w:val="Hyperlink"/>
            <w:rFonts w:asciiTheme="majorBidi" w:eastAsia="Calibri" w:hAnsiTheme="majorBidi" w:cstheme="majorBidi"/>
            <w:bCs/>
            <w:color w:val="auto"/>
          </w:rPr>
          <w:t>www.</w:t>
        </w:r>
        <w:r w:rsidR="00800DF1">
          <w:rPr>
            <w:rStyle w:val="Hyperlink"/>
            <w:rFonts w:asciiTheme="majorBidi" w:eastAsia="Calibri" w:hAnsiTheme="majorBidi" w:cstheme="majorBidi"/>
            <w:bCs/>
            <w:color w:val="auto"/>
          </w:rPr>
          <w:t>sico</w:t>
        </w:r>
        <w:r w:rsidRPr="00E73A66">
          <w:rPr>
            <w:rStyle w:val="Hyperlink"/>
            <w:rFonts w:asciiTheme="majorBidi" w:eastAsia="Calibri" w:hAnsiTheme="majorBidi" w:cstheme="majorBidi"/>
            <w:bCs/>
            <w:color w:val="auto"/>
          </w:rPr>
          <w:t>capital.com.sa</w:t>
        </w:r>
      </w:hyperlink>
    </w:p>
    <w:p w:rsidR="00656EF6" w:rsidRDefault="00656EF6" w:rsidP="00E73A66">
      <w:pPr>
        <w:tabs>
          <w:tab w:val="num" w:pos="353"/>
        </w:tabs>
        <w:spacing w:after="240"/>
        <w:ind w:left="353"/>
        <w:jc w:val="both"/>
        <w:outlineLvl w:val="1"/>
        <w:rPr>
          <w:rFonts w:asciiTheme="majorBidi" w:eastAsia="Calibri" w:hAnsiTheme="majorBidi" w:cstheme="majorBidi"/>
          <w:bCs/>
        </w:rPr>
      </w:pPr>
    </w:p>
    <w:p w:rsidR="007C6AB8" w:rsidRPr="00E73A66" w:rsidRDefault="007C6AB8" w:rsidP="00E73A66">
      <w:pPr>
        <w:tabs>
          <w:tab w:val="num" w:pos="353"/>
        </w:tabs>
        <w:spacing w:after="240"/>
        <w:ind w:left="353"/>
        <w:jc w:val="both"/>
        <w:outlineLvl w:val="1"/>
        <w:rPr>
          <w:rFonts w:asciiTheme="majorBidi" w:eastAsia="Calibri" w:hAnsiTheme="majorBidi" w:cstheme="majorBidi"/>
          <w:bCs/>
        </w:rPr>
      </w:pPr>
      <w:r w:rsidRPr="00E73A66">
        <w:rPr>
          <w:rFonts w:asciiTheme="majorBidi" w:eastAsia="Calibri" w:hAnsiTheme="majorBidi" w:cstheme="majorBidi"/>
          <w:bCs/>
        </w:rPr>
        <w:t xml:space="preserve">The Managing Director shall be responsible for handling the Subscription Applications and calculating the Net Asset Value of the Fund. The Fund Manager may change the Fund's Administrator from time to time </w:t>
      </w:r>
      <w:r w:rsidR="00EB112C" w:rsidRPr="00E73A66">
        <w:rPr>
          <w:rFonts w:asciiTheme="majorBidi" w:eastAsia="Calibri" w:hAnsiTheme="majorBidi" w:cstheme="majorBidi"/>
          <w:bCs/>
        </w:rPr>
        <w:t>subject</w:t>
      </w:r>
      <w:r w:rsidRPr="00E73A66">
        <w:rPr>
          <w:rFonts w:asciiTheme="majorBidi" w:eastAsia="Calibri" w:hAnsiTheme="majorBidi" w:cstheme="majorBidi"/>
          <w:bCs/>
        </w:rPr>
        <w:t xml:space="preserve"> </w:t>
      </w:r>
      <w:r w:rsidR="00375196" w:rsidRPr="00E73A66">
        <w:rPr>
          <w:rFonts w:asciiTheme="majorBidi" w:eastAsia="Calibri" w:hAnsiTheme="majorBidi" w:cstheme="majorBidi"/>
          <w:bCs/>
        </w:rPr>
        <w:t xml:space="preserve">to </w:t>
      </w:r>
      <w:r w:rsidRPr="00E73A66">
        <w:rPr>
          <w:rFonts w:asciiTheme="majorBidi" w:eastAsia="Calibri" w:hAnsiTheme="majorBidi" w:cstheme="majorBidi"/>
          <w:bCs/>
        </w:rPr>
        <w:t>the approval of the Fund Board of Directors and the Capital Market Authority. Unit holders shall be notified of the change of the Administrator. The Administrator may appoint sub-administrators from time to time.</w:t>
      </w:r>
    </w:p>
    <w:p w:rsidR="007C6AB8" w:rsidRPr="00E73A66" w:rsidRDefault="007C6AB8" w:rsidP="00CC6160">
      <w:pPr>
        <w:pStyle w:val="ListParagraph"/>
        <w:numPr>
          <w:ilvl w:val="2"/>
          <w:numId w:val="92"/>
        </w:numPr>
        <w:tabs>
          <w:tab w:val="num" w:pos="495"/>
        </w:tabs>
        <w:ind w:left="810" w:hanging="450"/>
        <w:jc w:val="both"/>
        <w:outlineLvl w:val="1"/>
        <w:rPr>
          <w:rFonts w:asciiTheme="majorBidi" w:eastAsia="Calibri" w:hAnsiTheme="majorBidi" w:cstheme="majorBidi"/>
          <w:b/>
          <w:sz w:val="22"/>
          <w:szCs w:val="22"/>
        </w:rPr>
      </w:pPr>
      <w:r w:rsidRPr="00E73A66">
        <w:rPr>
          <w:rFonts w:asciiTheme="majorBidi" w:eastAsia="Calibri" w:hAnsiTheme="majorBidi" w:cstheme="majorBidi"/>
          <w:b/>
          <w:sz w:val="22"/>
          <w:szCs w:val="22"/>
        </w:rPr>
        <w:t>Declarations of the Fund Manager</w:t>
      </w:r>
    </w:p>
    <w:p w:rsidR="007C6AB8" w:rsidRPr="00E73A66" w:rsidRDefault="007C6AB8" w:rsidP="00E73A66">
      <w:pPr>
        <w:pStyle w:val="ListParagraph"/>
        <w:jc w:val="both"/>
        <w:outlineLvl w:val="1"/>
        <w:rPr>
          <w:rFonts w:asciiTheme="majorBidi" w:eastAsia="Calibri" w:hAnsiTheme="majorBidi" w:cstheme="majorBidi"/>
          <w:b/>
          <w:sz w:val="22"/>
          <w:szCs w:val="22"/>
        </w:rPr>
      </w:pPr>
    </w:p>
    <w:p w:rsidR="007C6AB8" w:rsidRPr="00E73A66" w:rsidRDefault="007C6AB8" w:rsidP="00E73A66">
      <w:pPr>
        <w:spacing w:after="240"/>
        <w:ind w:left="637"/>
        <w:jc w:val="both"/>
        <w:outlineLvl w:val="1"/>
        <w:rPr>
          <w:rFonts w:asciiTheme="majorBidi" w:eastAsia="Calibri" w:hAnsiTheme="majorBidi" w:cstheme="majorBidi"/>
          <w:bCs/>
        </w:rPr>
      </w:pPr>
      <w:r w:rsidRPr="00E73A66">
        <w:rPr>
          <w:rFonts w:asciiTheme="majorBidi" w:eastAsia="Calibri" w:hAnsiTheme="majorBidi" w:cstheme="majorBidi"/>
          <w:bCs/>
        </w:rPr>
        <w:lastRenderedPageBreak/>
        <w:t xml:space="preserve">The Fund Manager confirms that the </w:t>
      </w:r>
      <w:r w:rsidR="00170481" w:rsidRPr="00E73A66">
        <w:rPr>
          <w:rFonts w:asciiTheme="majorBidi" w:eastAsia="Calibri" w:hAnsiTheme="majorBidi" w:cstheme="majorBidi"/>
          <w:bCs/>
        </w:rPr>
        <w:t>Terms and Conditions</w:t>
      </w:r>
      <w:r w:rsidRPr="00E73A66">
        <w:rPr>
          <w:rFonts w:asciiTheme="majorBidi" w:eastAsia="Calibri" w:hAnsiTheme="majorBidi" w:cstheme="majorBidi"/>
          <w:bCs/>
        </w:rPr>
        <w:t xml:space="preserve"> of </w:t>
      </w:r>
      <w:r w:rsidR="00997341">
        <w:rPr>
          <w:rFonts w:asciiTheme="majorBidi" w:eastAsia="Calibri" w:hAnsiTheme="majorBidi" w:cstheme="majorBidi"/>
          <w:bCs/>
        </w:rPr>
        <w:t xml:space="preserve">SICO Saudi </w:t>
      </w:r>
      <w:r w:rsidRPr="00E73A66">
        <w:rPr>
          <w:rFonts w:asciiTheme="majorBidi" w:eastAsia="Calibri" w:hAnsiTheme="majorBidi" w:cstheme="majorBidi"/>
          <w:bCs/>
        </w:rPr>
        <w:t>REIT Fund have been prepared in accordance with the Real Estate Investment Funds Regulations and the Real Estate Investment Funds Instructions of the Capital Market Authority.</w:t>
      </w:r>
    </w:p>
    <w:p w:rsidR="00E94E21" w:rsidRPr="00E73A66" w:rsidRDefault="00E94E21" w:rsidP="00E73A66">
      <w:pPr>
        <w:ind w:left="495"/>
        <w:jc w:val="both"/>
        <w:rPr>
          <w:rFonts w:asciiTheme="majorBidi" w:hAnsiTheme="majorBidi" w:cstheme="majorBidi"/>
          <w:lang w:val="en-GB"/>
        </w:rPr>
      </w:pPr>
      <w:r w:rsidRPr="00E73A66">
        <w:rPr>
          <w:rFonts w:asciiTheme="majorBidi" w:hAnsiTheme="majorBidi" w:cstheme="majorBidi"/>
          <w:lang w:val="en-GB"/>
        </w:rPr>
        <w:t xml:space="preserve">The Fund Manager accepts the full responsibility for the accuracy of the information contained in these Terms and Conditions and </w:t>
      </w:r>
      <w:r w:rsidRPr="00E73A66">
        <w:rPr>
          <w:rFonts w:asciiTheme="majorBidi" w:hAnsiTheme="majorBidi" w:cstheme="majorBidi"/>
        </w:rPr>
        <w:t>declares, to the best of its knowledge and belief that (having taken all reasonable care to ensure that such is the case)</w:t>
      </w:r>
      <w:r w:rsidRPr="00E73A66">
        <w:rPr>
          <w:rFonts w:asciiTheme="majorBidi" w:hAnsiTheme="majorBidi" w:cstheme="majorBidi"/>
          <w:lang w:val="en-GB"/>
        </w:rPr>
        <w:t xml:space="preserve">, </w:t>
      </w:r>
      <w:r w:rsidRPr="00E73A66">
        <w:rPr>
          <w:rFonts w:asciiTheme="majorBidi" w:hAnsiTheme="majorBidi" w:cstheme="majorBidi"/>
        </w:rPr>
        <w:t>that there are no other facts may be omitted or not included in this Prospectus to make any statement in this Prospectus misleading</w:t>
      </w:r>
      <w:r w:rsidRPr="00E73A66">
        <w:rPr>
          <w:rFonts w:asciiTheme="majorBidi" w:hAnsiTheme="majorBidi" w:cstheme="majorBidi"/>
          <w:lang w:val="en-GB"/>
        </w:rPr>
        <w:t>. Saudi Capital Market Authority and the Saudi Stock Exchange shall not be held responsible for the content of these Terms and Conditions and shall not make any representations or warranties regarding its accuracy or completeness; and expressly disclaim any loss that may be caused by reliance on any part of these Terms and Conditions.</w:t>
      </w:r>
    </w:p>
    <w:p w:rsidR="007C6AB8" w:rsidRPr="00E73A66" w:rsidRDefault="007C6AB8" w:rsidP="00E73A66">
      <w:pPr>
        <w:tabs>
          <w:tab w:val="num" w:pos="495"/>
        </w:tabs>
        <w:spacing w:after="240"/>
        <w:ind w:left="495"/>
        <w:jc w:val="both"/>
        <w:outlineLvl w:val="1"/>
        <w:rPr>
          <w:rFonts w:asciiTheme="majorBidi" w:eastAsia="Calibri" w:hAnsiTheme="majorBidi" w:cstheme="majorBidi"/>
          <w:bCs/>
        </w:rPr>
      </w:pPr>
      <w:r w:rsidRPr="00E73A66">
        <w:rPr>
          <w:rFonts w:asciiTheme="majorBidi" w:eastAsia="Calibri" w:hAnsiTheme="majorBidi" w:cstheme="majorBidi"/>
          <w:bCs/>
        </w:rPr>
        <w:t xml:space="preserve">The Fund Manager confirms that the property is free of any irregularities that prevent or may result in the non-use of the property or its operation, and also confirms that the property is technically safe and free of any major engineering faults or defects that may prevent or result in </w:t>
      </w:r>
      <w:r w:rsidR="007E20EB" w:rsidRPr="00E73A66">
        <w:rPr>
          <w:rFonts w:asciiTheme="majorBidi" w:eastAsia="Calibri" w:hAnsiTheme="majorBidi" w:cstheme="majorBidi"/>
          <w:bCs/>
        </w:rPr>
        <w:t xml:space="preserve">the </w:t>
      </w:r>
      <w:r w:rsidRPr="00E73A66">
        <w:rPr>
          <w:rFonts w:asciiTheme="majorBidi" w:eastAsia="Calibri" w:hAnsiTheme="majorBidi" w:cstheme="majorBidi"/>
          <w:bCs/>
        </w:rPr>
        <w:t xml:space="preserve">non-use or operation of the building, or may cause costly repairs and </w:t>
      </w:r>
      <w:r w:rsidR="00F23CDD" w:rsidRPr="00E73A66">
        <w:rPr>
          <w:rFonts w:asciiTheme="majorBidi" w:eastAsia="Calibri" w:hAnsiTheme="majorBidi" w:cstheme="majorBidi"/>
          <w:bCs/>
        </w:rPr>
        <w:t>fundamental change</w:t>
      </w:r>
      <w:r w:rsidRPr="00E73A66">
        <w:rPr>
          <w:rFonts w:asciiTheme="majorBidi" w:eastAsia="Calibri" w:hAnsiTheme="majorBidi" w:cstheme="majorBidi"/>
          <w:bCs/>
        </w:rPr>
        <w:t xml:space="preserve">s. </w:t>
      </w:r>
    </w:p>
    <w:p w:rsidR="007C6AB8" w:rsidRPr="00E73A66" w:rsidRDefault="007C6AB8" w:rsidP="00E73A66">
      <w:pPr>
        <w:tabs>
          <w:tab w:val="num" w:pos="495"/>
        </w:tabs>
        <w:spacing w:after="240"/>
        <w:ind w:left="495" w:hanging="142"/>
        <w:jc w:val="both"/>
        <w:outlineLvl w:val="1"/>
        <w:rPr>
          <w:rFonts w:asciiTheme="majorBidi" w:eastAsia="Calibri" w:hAnsiTheme="majorBidi" w:cstheme="majorBidi"/>
          <w:bCs/>
        </w:rPr>
      </w:pPr>
      <w:r w:rsidRPr="00E73A66">
        <w:rPr>
          <w:rFonts w:asciiTheme="majorBidi" w:eastAsia="Calibri" w:hAnsiTheme="majorBidi" w:cstheme="majorBidi"/>
          <w:bCs/>
        </w:rPr>
        <w:t xml:space="preserve">   The Fund Manager acknowledges that the Fund will not be listed on the market until the ownership of the Real Estate is transferred to the Fund.</w:t>
      </w:r>
    </w:p>
    <w:p w:rsidR="007C6AB8" w:rsidRPr="00E73A66" w:rsidRDefault="007C6AB8" w:rsidP="00E73A66">
      <w:pPr>
        <w:tabs>
          <w:tab w:val="num" w:pos="495"/>
        </w:tabs>
        <w:spacing w:after="240"/>
        <w:ind w:left="495" w:hanging="142"/>
        <w:jc w:val="both"/>
        <w:outlineLvl w:val="1"/>
        <w:rPr>
          <w:rFonts w:asciiTheme="majorBidi" w:eastAsia="Calibri" w:hAnsiTheme="majorBidi" w:cstheme="majorBidi"/>
          <w:bCs/>
        </w:rPr>
      </w:pPr>
      <w:r w:rsidRPr="00E73A66">
        <w:rPr>
          <w:rFonts w:asciiTheme="majorBidi" w:eastAsia="Calibri" w:hAnsiTheme="majorBidi" w:cstheme="majorBidi"/>
          <w:bCs/>
        </w:rPr>
        <w:t xml:space="preserve">  The Fund Manager acknowledges that all nominated members of the Fund's Board of Directors meet the qualification requirements set forth in the CMA Rules and Regulations, and that the independent member of the Board </w:t>
      </w:r>
      <w:r w:rsidR="007E20EB" w:rsidRPr="00E73A66">
        <w:rPr>
          <w:rFonts w:asciiTheme="majorBidi" w:eastAsia="Calibri" w:hAnsiTheme="majorBidi" w:cstheme="majorBidi"/>
          <w:bCs/>
        </w:rPr>
        <w:t>meets the</w:t>
      </w:r>
      <w:r w:rsidRPr="00E73A66">
        <w:rPr>
          <w:rFonts w:asciiTheme="majorBidi" w:eastAsia="Calibri" w:hAnsiTheme="majorBidi" w:cstheme="majorBidi"/>
          <w:bCs/>
        </w:rPr>
        <w:t xml:space="preserve"> definition of Independent Board Member </w:t>
      </w:r>
      <w:r w:rsidR="007E20EB" w:rsidRPr="00E73A66">
        <w:rPr>
          <w:rFonts w:asciiTheme="majorBidi" w:eastAsia="Calibri" w:hAnsiTheme="majorBidi" w:cstheme="majorBidi"/>
          <w:bCs/>
        </w:rPr>
        <w:t xml:space="preserve">set forth in the list of terms </w:t>
      </w:r>
      <w:r w:rsidRPr="00E73A66">
        <w:rPr>
          <w:rFonts w:asciiTheme="majorBidi" w:eastAsia="Calibri" w:hAnsiTheme="majorBidi" w:cstheme="majorBidi"/>
          <w:bCs/>
        </w:rPr>
        <w:t>in the CMA Rules and Regulations. This will also apply to any independent member appointed by the Fund Manager throughout the lifetime of the Fund.</w:t>
      </w:r>
    </w:p>
    <w:p w:rsidR="007C6AB8" w:rsidRPr="00E73A66" w:rsidRDefault="007C6AB8" w:rsidP="00E73A66">
      <w:pPr>
        <w:tabs>
          <w:tab w:val="num" w:pos="495"/>
        </w:tabs>
        <w:spacing w:after="240"/>
        <w:ind w:left="495" w:hanging="142"/>
        <w:jc w:val="both"/>
        <w:outlineLvl w:val="1"/>
        <w:rPr>
          <w:rFonts w:asciiTheme="majorBidi" w:eastAsia="Calibri" w:hAnsiTheme="majorBidi" w:cstheme="majorBidi"/>
          <w:bCs/>
        </w:rPr>
      </w:pPr>
      <w:r w:rsidRPr="00E73A66">
        <w:rPr>
          <w:rFonts w:asciiTheme="majorBidi" w:eastAsia="Calibri" w:hAnsiTheme="majorBidi" w:cstheme="majorBidi"/>
          <w:bCs/>
        </w:rPr>
        <w:t xml:space="preserve">  The Fund Manager acknowledges that all members of the Board of Directors of the Fund:</w:t>
      </w:r>
    </w:p>
    <w:p w:rsidR="007C6AB8" w:rsidRPr="00E73A66" w:rsidRDefault="007C6AB8" w:rsidP="00E73A66">
      <w:pPr>
        <w:tabs>
          <w:tab w:val="num" w:pos="495"/>
        </w:tabs>
        <w:spacing w:after="240"/>
        <w:ind w:left="495" w:hanging="142"/>
        <w:jc w:val="both"/>
        <w:outlineLvl w:val="1"/>
        <w:rPr>
          <w:rFonts w:asciiTheme="majorBidi" w:eastAsia="Calibri" w:hAnsiTheme="majorBidi" w:cstheme="majorBidi"/>
          <w:bCs/>
        </w:rPr>
      </w:pPr>
      <w:r w:rsidRPr="00E73A66">
        <w:rPr>
          <w:rFonts w:asciiTheme="majorBidi" w:eastAsia="Calibri" w:hAnsiTheme="majorBidi" w:cstheme="majorBidi"/>
          <w:bCs/>
        </w:rPr>
        <w:t xml:space="preserve">• </w:t>
      </w:r>
      <w:r w:rsidR="00B77D66" w:rsidRPr="00E73A66">
        <w:rPr>
          <w:rFonts w:asciiTheme="majorBidi" w:eastAsia="Calibri" w:hAnsiTheme="majorBidi" w:cstheme="majorBidi"/>
          <w:bCs/>
        </w:rPr>
        <w:t>Are not</w:t>
      </w:r>
      <w:r w:rsidRPr="00E73A66">
        <w:rPr>
          <w:rFonts w:asciiTheme="majorBidi" w:eastAsia="Calibri" w:hAnsiTheme="majorBidi" w:cstheme="majorBidi"/>
          <w:bCs/>
        </w:rPr>
        <w:t xml:space="preserve"> subject to any bankruptcy or liquidation proceedings;</w:t>
      </w:r>
    </w:p>
    <w:p w:rsidR="007C6AB8" w:rsidRPr="00E73A66" w:rsidRDefault="007C6AB8" w:rsidP="00E73A66">
      <w:pPr>
        <w:tabs>
          <w:tab w:val="num" w:pos="495"/>
        </w:tabs>
        <w:spacing w:after="240"/>
        <w:ind w:left="495" w:hanging="142"/>
        <w:jc w:val="both"/>
        <w:outlineLvl w:val="1"/>
        <w:rPr>
          <w:rFonts w:asciiTheme="majorBidi" w:eastAsia="Calibri" w:hAnsiTheme="majorBidi" w:cstheme="majorBidi"/>
          <w:bCs/>
        </w:rPr>
      </w:pPr>
      <w:r w:rsidRPr="00E73A66">
        <w:rPr>
          <w:rFonts w:asciiTheme="majorBidi" w:eastAsia="Calibri" w:hAnsiTheme="majorBidi" w:cstheme="majorBidi"/>
          <w:bCs/>
        </w:rPr>
        <w:t xml:space="preserve">• have never </w:t>
      </w:r>
      <w:r w:rsidR="00B77D66" w:rsidRPr="00E73A66">
        <w:rPr>
          <w:rFonts w:asciiTheme="majorBidi" w:eastAsia="Calibri" w:hAnsiTheme="majorBidi" w:cstheme="majorBidi"/>
          <w:bCs/>
        </w:rPr>
        <w:t>been involved in</w:t>
      </w:r>
      <w:r w:rsidRPr="00E73A66">
        <w:rPr>
          <w:rFonts w:asciiTheme="majorBidi" w:eastAsia="Calibri" w:hAnsiTheme="majorBidi" w:cstheme="majorBidi"/>
          <w:bCs/>
        </w:rPr>
        <w:t xml:space="preserve"> any fraudulent, dishonorable or </w:t>
      </w:r>
      <w:r w:rsidR="00B77D66" w:rsidRPr="00E73A66">
        <w:rPr>
          <w:rFonts w:asciiTheme="majorBidi" w:eastAsia="Calibri" w:hAnsiTheme="majorBidi" w:cstheme="majorBidi"/>
          <w:bCs/>
        </w:rPr>
        <w:t>deceitful</w:t>
      </w:r>
      <w:r w:rsidRPr="00E73A66">
        <w:rPr>
          <w:rFonts w:asciiTheme="majorBidi" w:eastAsia="Calibri" w:hAnsiTheme="majorBidi" w:cstheme="majorBidi"/>
          <w:bCs/>
        </w:rPr>
        <w:t xml:space="preserve"> acts;</w:t>
      </w:r>
    </w:p>
    <w:p w:rsidR="007C6AB8" w:rsidRPr="00E73A66" w:rsidRDefault="007C6AB8" w:rsidP="00E73A66">
      <w:pPr>
        <w:tabs>
          <w:tab w:val="num" w:pos="495"/>
        </w:tabs>
        <w:spacing w:after="240"/>
        <w:ind w:left="495" w:hanging="142"/>
        <w:jc w:val="both"/>
        <w:outlineLvl w:val="1"/>
        <w:rPr>
          <w:rFonts w:asciiTheme="majorBidi" w:eastAsia="Calibri" w:hAnsiTheme="majorBidi" w:cstheme="majorBidi"/>
          <w:bCs/>
        </w:rPr>
      </w:pPr>
      <w:r w:rsidRPr="00E73A66">
        <w:rPr>
          <w:rFonts w:asciiTheme="majorBidi" w:eastAsia="Calibri" w:hAnsiTheme="majorBidi" w:cstheme="majorBidi"/>
          <w:bCs/>
        </w:rPr>
        <w:t>• have the necessary skills and experience that qualify them as Board members.</w:t>
      </w:r>
    </w:p>
    <w:p w:rsidR="007C6AB8" w:rsidRPr="00E73A66" w:rsidRDefault="007C6AB8" w:rsidP="00E73A66">
      <w:pPr>
        <w:tabs>
          <w:tab w:val="num" w:pos="495"/>
        </w:tabs>
        <w:spacing w:after="240"/>
        <w:ind w:left="353"/>
        <w:jc w:val="both"/>
        <w:outlineLvl w:val="1"/>
        <w:rPr>
          <w:rFonts w:asciiTheme="majorBidi" w:eastAsia="Calibri" w:hAnsiTheme="majorBidi" w:cstheme="majorBidi"/>
          <w:bCs/>
        </w:rPr>
      </w:pPr>
      <w:r w:rsidRPr="00E73A66">
        <w:rPr>
          <w:rFonts w:asciiTheme="majorBidi" w:eastAsia="Calibri" w:hAnsiTheme="majorBidi" w:cstheme="majorBidi"/>
          <w:bCs/>
        </w:rPr>
        <w:t xml:space="preserve">The Fund Manager </w:t>
      </w:r>
      <w:r w:rsidR="00B77D66" w:rsidRPr="00E73A66">
        <w:rPr>
          <w:rFonts w:asciiTheme="majorBidi" w:eastAsia="Calibri" w:hAnsiTheme="majorBidi" w:cstheme="majorBidi"/>
          <w:bCs/>
        </w:rPr>
        <w:t xml:space="preserve">also </w:t>
      </w:r>
      <w:r w:rsidRPr="00E73A66">
        <w:rPr>
          <w:rFonts w:asciiTheme="majorBidi" w:eastAsia="Calibri" w:hAnsiTheme="majorBidi" w:cstheme="majorBidi"/>
          <w:bCs/>
        </w:rPr>
        <w:t>declares that there are no significant business</w:t>
      </w:r>
      <w:r w:rsidR="00750721" w:rsidRPr="00E73A66">
        <w:rPr>
          <w:rFonts w:asciiTheme="majorBidi" w:eastAsia="Calibri" w:hAnsiTheme="majorBidi" w:cstheme="majorBidi"/>
          <w:bCs/>
        </w:rPr>
        <w:t>es</w:t>
      </w:r>
      <w:r w:rsidRPr="00E73A66">
        <w:rPr>
          <w:rFonts w:asciiTheme="majorBidi" w:eastAsia="Calibri" w:hAnsiTheme="majorBidi" w:cstheme="majorBidi"/>
          <w:bCs/>
        </w:rPr>
        <w:t xml:space="preserve"> or other interests for the members of the Board of Directors of the Fund Ma</w:t>
      </w:r>
      <w:r w:rsidR="00B77D66" w:rsidRPr="00E73A66">
        <w:rPr>
          <w:rFonts w:asciiTheme="majorBidi" w:eastAsia="Calibri" w:hAnsiTheme="majorBidi" w:cstheme="majorBidi"/>
          <w:bCs/>
        </w:rPr>
        <w:t>nager, "</w:t>
      </w:r>
      <w:r w:rsidR="00800DF1">
        <w:rPr>
          <w:rFonts w:asciiTheme="majorBidi" w:eastAsia="Calibri" w:hAnsiTheme="majorBidi" w:cstheme="majorBidi"/>
          <w:bCs/>
        </w:rPr>
        <w:t>SICO</w:t>
      </w:r>
      <w:r w:rsidR="00B77D66" w:rsidRPr="00E73A66">
        <w:rPr>
          <w:rFonts w:asciiTheme="majorBidi" w:eastAsia="Calibri" w:hAnsiTheme="majorBidi" w:cstheme="majorBidi"/>
          <w:bCs/>
        </w:rPr>
        <w:t xml:space="preserve"> Capital Company"</w:t>
      </w:r>
      <w:r w:rsidRPr="00E73A66">
        <w:rPr>
          <w:rFonts w:asciiTheme="majorBidi" w:eastAsia="Calibri" w:hAnsiTheme="majorBidi" w:cstheme="majorBidi"/>
          <w:bCs/>
        </w:rPr>
        <w:t xml:space="preserve"> </w:t>
      </w:r>
      <w:r w:rsidR="00B77D66" w:rsidRPr="00E73A66">
        <w:rPr>
          <w:rFonts w:asciiTheme="majorBidi" w:eastAsia="Calibri" w:hAnsiTheme="majorBidi" w:cstheme="majorBidi"/>
          <w:bCs/>
        </w:rPr>
        <w:t>that</w:t>
      </w:r>
      <w:r w:rsidRPr="00E73A66">
        <w:rPr>
          <w:rFonts w:asciiTheme="majorBidi" w:eastAsia="Calibri" w:hAnsiTheme="majorBidi" w:cstheme="majorBidi"/>
          <w:bCs/>
        </w:rPr>
        <w:t xml:space="preserve"> may conflict with the interests of the Fund.</w:t>
      </w:r>
    </w:p>
    <w:p w:rsidR="007C6AB8" w:rsidRPr="00E73A66" w:rsidRDefault="007C6AB8" w:rsidP="00E73A66">
      <w:pPr>
        <w:tabs>
          <w:tab w:val="num" w:pos="495"/>
        </w:tabs>
        <w:spacing w:after="240"/>
        <w:ind w:left="353"/>
        <w:jc w:val="both"/>
        <w:outlineLvl w:val="1"/>
        <w:rPr>
          <w:rFonts w:asciiTheme="majorBidi" w:eastAsia="Calibri" w:hAnsiTheme="majorBidi" w:cstheme="majorBidi"/>
          <w:bCs/>
        </w:rPr>
      </w:pPr>
      <w:r w:rsidRPr="00E73A66">
        <w:rPr>
          <w:rFonts w:asciiTheme="majorBidi" w:eastAsia="Calibri" w:hAnsiTheme="majorBidi" w:cstheme="majorBidi"/>
          <w:bCs/>
        </w:rPr>
        <w:t>The Fund Manager acknowledges that unit holders are entitled to vote on matters raised in the unit holders' meetings, and the approval of the majority of unit holders hold</w:t>
      </w:r>
      <w:r w:rsidR="00B77D66" w:rsidRPr="00E73A66">
        <w:rPr>
          <w:rFonts w:asciiTheme="majorBidi" w:eastAsia="Calibri" w:hAnsiTheme="majorBidi" w:cstheme="majorBidi"/>
          <w:bCs/>
        </w:rPr>
        <w:t>ing</w:t>
      </w:r>
      <w:r w:rsidRPr="00E73A66">
        <w:rPr>
          <w:rFonts w:asciiTheme="majorBidi" w:eastAsia="Calibri" w:hAnsiTheme="majorBidi" w:cstheme="majorBidi"/>
          <w:bCs/>
        </w:rPr>
        <w:t xml:space="preserve"> 51% of the value of units must be obtained in respect of any </w:t>
      </w:r>
      <w:r w:rsidR="00F23CDD" w:rsidRPr="00E73A66">
        <w:rPr>
          <w:rFonts w:asciiTheme="majorBidi" w:eastAsia="Calibri" w:hAnsiTheme="majorBidi" w:cstheme="majorBidi"/>
          <w:bCs/>
        </w:rPr>
        <w:t>fundamental change</w:t>
      </w:r>
      <w:r w:rsidRPr="00E73A66">
        <w:rPr>
          <w:rFonts w:asciiTheme="majorBidi" w:eastAsia="Calibri" w:hAnsiTheme="majorBidi" w:cstheme="majorBidi"/>
          <w:bCs/>
        </w:rPr>
        <w:t xml:space="preserve"> to the Fund, which includes the following:</w:t>
      </w:r>
    </w:p>
    <w:p w:rsidR="007C6AB8" w:rsidRPr="00E73A66" w:rsidRDefault="007C6AB8" w:rsidP="00E73A66">
      <w:pPr>
        <w:tabs>
          <w:tab w:val="num" w:pos="495"/>
        </w:tabs>
        <w:ind w:left="495" w:hanging="143"/>
        <w:outlineLvl w:val="1"/>
        <w:rPr>
          <w:rFonts w:asciiTheme="majorBidi" w:eastAsia="Calibri" w:hAnsiTheme="majorBidi" w:cstheme="majorBidi"/>
          <w:bCs/>
        </w:rPr>
      </w:pPr>
      <w:r w:rsidRPr="00E73A66">
        <w:rPr>
          <w:rFonts w:asciiTheme="majorBidi" w:eastAsia="Calibri" w:hAnsiTheme="majorBidi" w:cstheme="majorBidi"/>
          <w:bCs/>
        </w:rPr>
        <w:lastRenderedPageBreak/>
        <w:t>-</w:t>
      </w:r>
      <w:r w:rsidRPr="00E73A66">
        <w:rPr>
          <w:rFonts w:asciiTheme="majorBidi" w:eastAsia="Calibri" w:hAnsiTheme="majorBidi" w:cstheme="majorBidi"/>
          <w:bCs/>
        </w:rPr>
        <w:tab/>
      </w:r>
      <w:r w:rsidR="00B77D66" w:rsidRPr="00E73A66">
        <w:rPr>
          <w:rFonts w:asciiTheme="majorBidi" w:eastAsia="Calibri" w:hAnsiTheme="majorBidi" w:cstheme="majorBidi"/>
          <w:bCs/>
        </w:rPr>
        <w:t>Significant</w:t>
      </w:r>
      <w:r w:rsidRPr="00E73A66">
        <w:rPr>
          <w:rFonts w:asciiTheme="majorBidi" w:eastAsia="Calibri" w:hAnsiTheme="majorBidi" w:cstheme="majorBidi"/>
          <w:bCs/>
        </w:rPr>
        <w:t xml:space="preserve"> change </w:t>
      </w:r>
      <w:r w:rsidR="00B77D66" w:rsidRPr="00E73A66">
        <w:rPr>
          <w:rFonts w:asciiTheme="majorBidi" w:eastAsia="Calibri" w:hAnsiTheme="majorBidi" w:cstheme="majorBidi"/>
          <w:bCs/>
        </w:rPr>
        <w:t>to</w:t>
      </w:r>
      <w:r w:rsidRPr="00E73A66">
        <w:rPr>
          <w:rFonts w:asciiTheme="majorBidi" w:eastAsia="Calibri" w:hAnsiTheme="majorBidi" w:cstheme="majorBidi"/>
          <w:bCs/>
        </w:rPr>
        <w:t xml:space="preserve"> the Fund's objectives or nature;</w:t>
      </w:r>
    </w:p>
    <w:p w:rsidR="007C6AB8" w:rsidRPr="00E73A66" w:rsidRDefault="007C6AB8" w:rsidP="00E73A66">
      <w:pPr>
        <w:tabs>
          <w:tab w:val="num" w:pos="495"/>
        </w:tabs>
        <w:ind w:left="495" w:hanging="143"/>
        <w:outlineLvl w:val="1"/>
        <w:rPr>
          <w:rFonts w:asciiTheme="majorBidi" w:eastAsia="Calibri" w:hAnsiTheme="majorBidi" w:cstheme="majorBidi"/>
          <w:bCs/>
        </w:rPr>
      </w:pPr>
      <w:r w:rsidRPr="00E73A66">
        <w:rPr>
          <w:rFonts w:asciiTheme="majorBidi" w:eastAsia="Calibri" w:hAnsiTheme="majorBidi" w:cstheme="majorBidi"/>
          <w:bCs/>
        </w:rPr>
        <w:t>-</w:t>
      </w:r>
      <w:r w:rsidRPr="00E73A66">
        <w:rPr>
          <w:rFonts w:asciiTheme="majorBidi" w:eastAsia="Calibri" w:hAnsiTheme="majorBidi" w:cstheme="majorBidi"/>
          <w:bCs/>
        </w:rPr>
        <w:tab/>
        <w:t>a change that may adversely affect the unit holders or their rights in respect of the Fund;</w:t>
      </w:r>
    </w:p>
    <w:p w:rsidR="007C6AB8" w:rsidRPr="00E73A66" w:rsidRDefault="007C6AB8" w:rsidP="00E73A66">
      <w:pPr>
        <w:tabs>
          <w:tab w:val="num" w:pos="495"/>
        </w:tabs>
        <w:ind w:left="495" w:hanging="143"/>
        <w:outlineLvl w:val="1"/>
        <w:rPr>
          <w:rFonts w:asciiTheme="majorBidi" w:eastAsia="Calibri" w:hAnsiTheme="majorBidi" w:cstheme="majorBidi"/>
          <w:bCs/>
        </w:rPr>
      </w:pPr>
      <w:r w:rsidRPr="00E73A66">
        <w:rPr>
          <w:rFonts w:asciiTheme="majorBidi" w:eastAsia="Calibri" w:hAnsiTheme="majorBidi" w:cstheme="majorBidi"/>
          <w:bCs/>
        </w:rPr>
        <w:t>-</w:t>
      </w:r>
      <w:r w:rsidRPr="00E73A66">
        <w:rPr>
          <w:rFonts w:asciiTheme="majorBidi" w:eastAsia="Calibri" w:hAnsiTheme="majorBidi" w:cstheme="majorBidi"/>
          <w:bCs/>
        </w:rPr>
        <w:tab/>
        <w:t>a change that may have an impact on the risk position of the Fund;</w:t>
      </w:r>
    </w:p>
    <w:p w:rsidR="007C6AB8" w:rsidRPr="00E73A66" w:rsidRDefault="007C6AB8" w:rsidP="00E73A66">
      <w:pPr>
        <w:tabs>
          <w:tab w:val="num" w:pos="495"/>
        </w:tabs>
        <w:ind w:left="495" w:hanging="143"/>
        <w:jc w:val="both"/>
        <w:outlineLvl w:val="1"/>
        <w:rPr>
          <w:rFonts w:asciiTheme="majorBidi" w:eastAsia="Calibri" w:hAnsiTheme="majorBidi" w:cstheme="majorBidi"/>
          <w:bCs/>
        </w:rPr>
      </w:pPr>
      <w:r w:rsidRPr="00E73A66">
        <w:rPr>
          <w:rFonts w:asciiTheme="majorBidi" w:eastAsia="Calibri" w:hAnsiTheme="majorBidi" w:cstheme="majorBidi"/>
          <w:bCs/>
        </w:rPr>
        <w:t>-</w:t>
      </w:r>
      <w:r w:rsidRPr="00E73A66">
        <w:rPr>
          <w:rFonts w:asciiTheme="majorBidi" w:eastAsia="Calibri" w:hAnsiTheme="majorBidi" w:cstheme="majorBidi"/>
          <w:bCs/>
        </w:rPr>
        <w:tab/>
      </w:r>
      <w:r w:rsidR="00E73A66" w:rsidRPr="00E73A66">
        <w:rPr>
          <w:rFonts w:asciiTheme="majorBidi" w:eastAsia="Calibri" w:hAnsiTheme="majorBidi" w:cstheme="majorBidi"/>
          <w:bCs/>
        </w:rPr>
        <w:t>Any</w:t>
      </w:r>
      <w:r w:rsidRPr="00E73A66">
        <w:rPr>
          <w:rFonts w:asciiTheme="majorBidi" w:eastAsia="Calibri" w:hAnsiTheme="majorBidi" w:cstheme="majorBidi"/>
          <w:bCs/>
        </w:rPr>
        <w:t xml:space="preserve"> increase in the Fund total target value.</w:t>
      </w:r>
    </w:p>
    <w:p w:rsidR="007C6AB8" w:rsidRPr="00E73A66" w:rsidRDefault="007C6AB8" w:rsidP="00E73A66">
      <w:pPr>
        <w:jc w:val="both"/>
        <w:rPr>
          <w:rFonts w:asciiTheme="majorBidi" w:eastAsia="Times New Roman" w:hAnsiTheme="majorBidi" w:cstheme="majorBidi"/>
        </w:rPr>
      </w:pPr>
      <w:r w:rsidRPr="00E73A66">
        <w:rPr>
          <w:rFonts w:asciiTheme="majorBidi" w:hAnsiTheme="majorBidi" w:cstheme="majorBidi"/>
        </w:rPr>
        <w:t xml:space="preserve">The Fund Manager acknowledges that there are </w:t>
      </w:r>
      <w:r w:rsidR="00161A70" w:rsidRPr="00E73A66">
        <w:rPr>
          <w:rFonts w:asciiTheme="majorBidi" w:hAnsiTheme="majorBidi" w:cstheme="majorBidi"/>
        </w:rPr>
        <w:t xml:space="preserve">direct or indirect </w:t>
      </w:r>
      <w:r w:rsidRPr="00E73A66">
        <w:rPr>
          <w:rFonts w:asciiTheme="majorBidi" w:hAnsiTheme="majorBidi" w:cstheme="majorBidi"/>
        </w:rPr>
        <w:t xml:space="preserve">conflicts of interest between the following parties in the works and contracts of </w:t>
      </w:r>
      <w:proofErr w:type="spellStart"/>
      <w:r w:rsidRPr="00E73A66">
        <w:rPr>
          <w:rFonts w:asciiTheme="majorBidi" w:hAnsiTheme="majorBidi" w:cstheme="majorBidi"/>
        </w:rPr>
        <w:t>Eskan</w:t>
      </w:r>
      <w:proofErr w:type="spellEnd"/>
      <w:r w:rsidRPr="00E73A66">
        <w:rPr>
          <w:rFonts w:asciiTheme="majorBidi" w:hAnsiTheme="majorBidi" w:cstheme="majorBidi"/>
        </w:rPr>
        <w:t xml:space="preserve"> Towers </w:t>
      </w:r>
      <w:r w:rsidR="00F31475" w:rsidRPr="00E73A66">
        <w:rPr>
          <w:rFonts w:asciiTheme="majorBidi" w:hAnsiTheme="majorBidi" w:cstheme="majorBidi"/>
        </w:rPr>
        <w:t>4, 5</w:t>
      </w:r>
      <w:r w:rsidRPr="00E73A66">
        <w:rPr>
          <w:rFonts w:asciiTheme="majorBidi" w:hAnsiTheme="majorBidi" w:cstheme="majorBidi"/>
        </w:rPr>
        <w:t xml:space="preserve"> and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1812"/>
        <w:gridCol w:w="3526"/>
        <w:gridCol w:w="1643"/>
      </w:tblGrid>
      <w:tr w:rsidR="00E73A66" w:rsidRPr="00E73A66" w:rsidTr="00A807CB">
        <w:tc>
          <w:tcPr>
            <w:tcW w:w="1649" w:type="dxa"/>
            <w:tcBorders>
              <w:top w:val="single" w:sz="4" w:space="0" w:color="auto"/>
              <w:left w:val="single" w:sz="4" w:space="0" w:color="auto"/>
              <w:bottom w:val="single" w:sz="4" w:space="0" w:color="auto"/>
              <w:right w:val="single" w:sz="4" w:space="0" w:color="auto"/>
            </w:tcBorders>
            <w:shd w:val="clear" w:color="auto" w:fill="C00000"/>
            <w:vAlign w:val="center"/>
            <w:hideMark/>
          </w:tcPr>
          <w:p w:rsidR="007C6AB8" w:rsidRPr="006D5F49" w:rsidRDefault="007C6AB8" w:rsidP="00E73A66">
            <w:pPr>
              <w:spacing w:after="0" w:line="240" w:lineRule="auto"/>
              <w:jc w:val="center"/>
              <w:rPr>
                <w:rFonts w:asciiTheme="majorBidi" w:eastAsia="Times New Roman" w:hAnsiTheme="majorBidi" w:cstheme="majorBidi"/>
                <w:b/>
                <w:bCs/>
              </w:rPr>
            </w:pPr>
            <w:r w:rsidRPr="006D5F49">
              <w:rPr>
                <w:rFonts w:asciiTheme="majorBidi" w:hAnsiTheme="majorBidi" w:cstheme="majorBidi"/>
                <w:b/>
                <w:bCs/>
              </w:rPr>
              <w:t>Party</w:t>
            </w:r>
          </w:p>
        </w:tc>
        <w:tc>
          <w:tcPr>
            <w:tcW w:w="1812" w:type="dxa"/>
            <w:tcBorders>
              <w:top w:val="single" w:sz="4" w:space="0" w:color="auto"/>
              <w:left w:val="single" w:sz="4" w:space="0" w:color="auto"/>
              <w:bottom w:val="single" w:sz="4" w:space="0" w:color="auto"/>
              <w:right w:val="single" w:sz="4" w:space="0" w:color="auto"/>
            </w:tcBorders>
            <w:shd w:val="clear" w:color="auto" w:fill="C00000"/>
            <w:vAlign w:val="center"/>
            <w:hideMark/>
          </w:tcPr>
          <w:p w:rsidR="007C6AB8" w:rsidRPr="006D5F49" w:rsidRDefault="007C6AB8" w:rsidP="00E73A66">
            <w:pPr>
              <w:widowControl w:val="0"/>
              <w:autoSpaceDE w:val="0"/>
              <w:autoSpaceDN w:val="0"/>
              <w:bidi/>
              <w:adjustRightInd w:val="0"/>
              <w:spacing w:after="0" w:line="240" w:lineRule="auto"/>
              <w:jc w:val="center"/>
              <w:rPr>
                <w:rFonts w:asciiTheme="majorBidi" w:eastAsia="Calibri" w:hAnsiTheme="majorBidi" w:cstheme="majorBidi"/>
                <w:b/>
                <w:bCs/>
                <w:lang w:eastAsia="en-GB"/>
              </w:rPr>
            </w:pPr>
            <w:r w:rsidRPr="006D5F49">
              <w:rPr>
                <w:rFonts w:asciiTheme="majorBidi" w:eastAsia="Calibri" w:hAnsiTheme="majorBidi" w:cstheme="majorBidi"/>
                <w:b/>
                <w:bCs/>
                <w:lang w:eastAsia="en-GB"/>
              </w:rPr>
              <w:t>Eskan Tower 4</w:t>
            </w:r>
          </w:p>
        </w:tc>
        <w:tc>
          <w:tcPr>
            <w:tcW w:w="3526" w:type="dxa"/>
            <w:tcBorders>
              <w:top w:val="single" w:sz="4" w:space="0" w:color="auto"/>
              <w:left w:val="single" w:sz="4" w:space="0" w:color="auto"/>
              <w:bottom w:val="single" w:sz="4" w:space="0" w:color="auto"/>
              <w:right w:val="single" w:sz="4" w:space="0" w:color="auto"/>
            </w:tcBorders>
            <w:shd w:val="clear" w:color="auto" w:fill="C00000"/>
            <w:vAlign w:val="center"/>
            <w:hideMark/>
          </w:tcPr>
          <w:p w:rsidR="007C6AB8" w:rsidRPr="006D5F49" w:rsidRDefault="007C6AB8" w:rsidP="00E73A66">
            <w:pPr>
              <w:widowControl w:val="0"/>
              <w:autoSpaceDE w:val="0"/>
              <w:autoSpaceDN w:val="0"/>
              <w:bidi/>
              <w:adjustRightInd w:val="0"/>
              <w:spacing w:after="0" w:line="240" w:lineRule="auto"/>
              <w:jc w:val="center"/>
              <w:rPr>
                <w:rFonts w:asciiTheme="majorBidi" w:eastAsia="Calibri" w:hAnsiTheme="majorBidi" w:cstheme="majorBidi"/>
                <w:b/>
                <w:bCs/>
                <w:lang w:eastAsia="en-GB"/>
              </w:rPr>
            </w:pPr>
            <w:r w:rsidRPr="006D5F49">
              <w:rPr>
                <w:rFonts w:asciiTheme="majorBidi" w:eastAsia="Calibri" w:hAnsiTheme="majorBidi" w:cstheme="majorBidi"/>
                <w:b/>
                <w:bCs/>
                <w:lang w:eastAsia="en-GB"/>
              </w:rPr>
              <w:t>Eskan Tower 5</w:t>
            </w:r>
          </w:p>
        </w:tc>
        <w:tc>
          <w:tcPr>
            <w:tcW w:w="1643" w:type="dxa"/>
            <w:tcBorders>
              <w:top w:val="single" w:sz="4" w:space="0" w:color="auto"/>
              <w:left w:val="single" w:sz="4" w:space="0" w:color="auto"/>
              <w:bottom w:val="single" w:sz="4" w:space="0" w:color="auto"/>
              <w:right w:val="single" w:sz="4" w:space="0" w:color="auto"/>
            </w:tcBorders>
            <w:shd w:val="clear" w:color="auto" w:fill="C00000"/>
            <w:vAlign w:val="center"/>
            <w:hideMark/>
          </w:tcPr>
          <w:p w:rsidR="007C6AB8" w:rsidRPr="006D5F49" w:rsidRDefault="007C6AB8" w:rsidP="00E73A66">
            <w:pPr>
              <w:widowControl w:val="0"/>
              <w:autoSpaceDE w:val="0"/>
              <w:autoSpaceDN w:val="0"/>
              <w:bidi/>
              <w:adjustRightInd w:val="0"/>
              <w:spacing w:after="0" w:line="240" w:lineRule="auto"/>
              <w:jc w:val="center"/>
              <w:rPr>
                <w:rFonts w:asciiTheme="majorBidi" w:eastAsia="Calibri" w:hAnsiTheme="majorBidi" w:cstheme="majorBidi"/>
                <w:b/>
                <w:bCs/>
                <w:lang w:eastAsia="en-GB"/>
              </w:rPr>
            </w:pPr>
            <w:r w:rsidRPr="006D5F49">
              <w:rPr>
                <w:rFonts w:asciiTheme="majorBidi" w:eastAsia="Calibri" w:hAnsiTheme="majorBidi" w:cstheme="majorBidi"/>
                <w:b/>
                <w:bCs/>
                <w:lang w:eastAsia="en-GB"/>
              </w:rPr>
              <w:t>Eskan Tower 6</w:t>
            </w:r>
          </w:p>
        </w:tc>
      </w:tr>
      <w:tr w:rsidR="00E73A66" w:rsidRPr="00E73A66" w:rsidTr="00A807CB">
        <w:tc>
          <w:tcPr>
            <w:tcW w:w="1649" w:type="dxa"/>
            <w:tcBorders>
              <w:top w:val="single" w:sz="4" w:space="0" w:color="auto"/>
              <w:left w:val="single" w:sz="4" w:space="0" w:color="auto"/>
              <w:bottom w:val="single" w:sz="4" w:space="0" w:color="auto"/>
              <w:right w:val="single" w:sz="4" w:space="0" w:color="auto"/>
            </w:tcBorders>
            <w:shd w:val="clear" w:color="auto" w:fill="auto"/>
            <w:hideMark/>
          </w:tcPr>
          <w:p w:rsidR="007C6AB8" w:rsidRPr="00E73A66" w:rsidRDefault="007C6AB8" w:rsidP="00E73A66">
            <w:pPr>
              <w:spacing w:after="0" w:line="240" w:lineRule="auto"/>
              <w:rPr>
                <w:rFonts w:asciiTheme="majorBidi" w:eastAsia="Times New Roman" w:hAnsiTheme="majorBidi" w:cstheme="majorBidi"/>
              </w:rPr>
            </w:pPr>
            <w:r w:rsidRPr="00E73A66">
              <w:rPr>
                <w:rFonts w:asciiTheme="majorBidi" w:hAnsiTheme="majorBidi" w:cstheme="majorBidi"/>
              </w:rPr>
              <w:t>Fund Manager (</w:t>
            </w:r>
            <w:r w:rsidR="00800DF1">
              <w:rPr>
                <w:rFonts w:asciiTheme="majorBidi" w:hAnsiTheme="majorBidi" w:cstheme="majorBidi"/>
              </w:rPr>
              <w:t>SICO</w:t>
            </w:r>
            <w:r w:rsidRPr="00E73A66">
              <w:rPr>
                <w:rFonts w:asciiTheme="majorBidi" w:hAnsiTheme="majorBidi" w:cstheme="majorBidi"/>
              </w:rPr>
              <w:t xml:space="preserve"> Capital)</w:t>
            </w:r>
          </w:p>
        </w:tc>
        <w:tc>
          <w:tcPr>
            <w:tcW w:w="1812" w:type="dxa"/>
            <w:tcBorders>
              <w:top w:val="single" w:sz="4" w:space="0" w:color="auto"/>
              <w:left w:val="single" w:sz="4" w:space="0" w:color="auto"/>
              <w:bottom w:val="single" w:sz="4" w:space="0" w:color="auto"/>
              <w:right w:val="single" w:sz="4" w:space="0" w:color="auto"/>
            </w:tcBorders>
            <w:shd w:val="clear" w:color="auto" w:fill="auto"/>
            <w:hideMark/>
          </w:tcPr>
          <w:p w:rsidR="007C6AB8" w:rsidRPr="00E73A66" w:rsidRDefault="007C6AB8" w:rsidP="00E73A66">
            <w:pPr>
              <w:spacing w:after="0" w:line="240" w:lineRule="auto"/>
              <w:rPr>
                <w:rFonts w:asciiTheme="majorBidi" w:eastAsia="Times New Roman" w:hAnsiTheme="majorBidi" w:cstheme="majorBidi"/>
              </w:rPr>
            </w:pPr>
            <w:r w:rsidRPr="00E73A66">
              <w:rPr>
                <w:rFonts w:asciiTheme="majorBidi" w:hAnsiTheme="majorBidi" w:cstheme="majorBidi"/>
              </w:rPr>
              <w:t>Nothing</w:t>
            </w: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7C6AB8" w:rsidRPr="00E73A66" w:rsidRDefault="007C6AB8"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 xml:space="preserve">The Fund Manager acknowledges </w:t>
            </w:r>
            <w:r w:rsidR="00293CF1" w:rsidRPr="00E73A66">
              <w:rPr>
                <w:rFonts w:asciiTheme="majorBidi" w:hAnsiTheme="majorBidi" w:cstheme="majorBidi"/>
              </w:rPr>
              <w:t xml:space="preserve">there is </w:t>
            </w:r>
            <w:r w:rsidRPr="00E73A66">
              <w:rPr>
                <w:rFonts w:asciiTheme="majorBidi" w:hAnsiTheme="majorBidi" w:cstheme="majorBidi"/>
              </w:rPr>
              <w:t>a direct conflict of interest as the Tower is currently owned by Makkah Income-</w:t>
            </w:r>
            <w:r w:rsidR="00293CF1" w:rsidRPr="00E73A66">
              <w:rPr>
                <w:rFonts w:asciiTheme="majorBidi" w:hAnsiTheme="majorBidi" w:cstheme="majorBidi"/>
              </w:rPr>
              <w:t>g</w:t>
            </w:r>
            <w:r w:rsidRPr="00E73A66">
              <w:rPr>
                <w:rFonts w:asciiTheme="majorBidi" w:hAnsiTheme="majorBidi" w:cstheme="majorBidi"/>
              </w:rPr>
              <w:t>enerating Fund and managed by the Fund Manager</w:t>
            </w: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7C6AB8" w:rsidRPr="00E73A66" w:rsidRDefault="007C6AB8" w:rsidP="00E73A66">
            <w:pPr>
              <w:spacing w:after="0" w:line="240" w:lineRule="auto"/>
              <w:rPr>
                <w:rFonts w:asciiTheme="majorBidi" w:eastAsia="Times New Roman" w:hAnsiTheme="majorBidi" w:cstheme="majorBidi"/>
              </w:rPr>
            </w:pPr>
            <w:r w:rsidRPr="00E73A66">
              <w:rPr>
                <w:rFonts w:asciiTheme="majorBidi" w:hAnsiTheme="majorBidi" w:cstheme="majorBidi"/>
              </w:rPr>
              <w:t>Nothing</w:t>
            </w:r>
          </w:p>
        </w:tc>
      </w:tr>
      <w:tr w:rsidR="00E73A66" w:rsidRPr="00E73A66" w:rsidTr="00A807CB">
        <w:tc>
          <w:tcPr>
            <w:tcW w:w="1649" w:type="dxa"/>
            <w:tcBorders>
              <w:top w:val="single" w:sz="4" w:space="0" w:color="auto"/>
              <w:left w:val="single" w:sz="4" w:space="0" w:color="auto"/>
              <w:bottom w:val="single" w:sz="4" w:space="0" w:color="auto"/>
              <w:right w:val="single" w:sz="4" w:space="0" w:color="auto"/>
            </w:tcBorders>
            <w:shd w:val="clear" w:color="auto" w:fill="auto"/>
            <w:hideMark/>
          </w:tcPr>
          <w:p w:rsidR="007C6AB8" w:rsidRPr="00E73A66" w:rsidRDefault="007C6AB8"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Real Estate Manager (Eskan for Development &amp; Investment Company)</w:t>
            </w:r>
          </w:p>
        </w:tc>
        <w:tc>
          <w:tcPr>
            <w:tcW w:w="1812" w:type="dxa"/>
            <w:tcBorders>
              <w:top w:val="single" w:sz="4" w:space="0" w:color="auto"/>
              <w:left w:val="single" w:sz="4" w:space="0" w:color="auto"/>
              <w:bottom w:val="single" w:sz="4" w:space="0" w:color="auto"/>
              <w:right w:val="single" w:sz="4" w:space="0" w:color="auto"/>
            </w:tcBorders>
            <w:shd w:val="clear" w:color="auto" w:fill="auto"/>
            <w:hideMark/>
          </w:tcPr>
          <w:p w:rsidR="007C6AB8" w:rsidRPr="00E73A66" w:rsidRDefault="007C6AB8"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There is a direct conflict of interest as he is the current owner of the property</w:t>
            </w: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7C6AB8" w:rsidRPr="00E73A66" w:rsidRDefault="007C6AB8"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 xml:space="preserve">There is a direct conflict of interests as he is </w:t>
            </w:r>
            <w:r w:rsidR="00293CF1" w:rsidRPr="00E73A66">
              <w:rPr>
                <w:rFonts w:asciiTheme="majorBidi" w:hAnsiTheme="majorBidi" w:cstheme="majorBidi"/>
              </w:rPr>
              <w:t>the</w:t>
            </w:r>
            <w:r w:rsidRPr="00E73A66">
              <w:rPr>
                <w:rFonts w:asciiTheme="majorBidi" w:hAnsiTheme="majorBidi" w:cstheme="majorBidi"/>
              </w:rPr>
              <w:t xml:space="preserve"> current </w:t>
            </w:r>
            <w:r w:rsidR="00B308CB" w:rsidRPr="00E73A66">
              <w:rPr>
                <w:rFonts w:asciiTheme="majorBidi" w:hAnsiTheme="majorBidi" w:cstheme="majorBidi"/>
              </w:rPr>
              <w:t>Tenant</w:t>
            </w:r>
            <w:r w:rsidRPr="00E73A66">
              <w:rPr>
                <w:rFonts w:asciiTheme="majorBidi" w:hAnsiTheme="majorBidi" w:cstheme="majorBidi"/>
              </w:rPr>
              <w:t xml:space="preserve"> of the Tower and </w:t>
            </w:r>
            <w:r w:rsidR="00293CF1" w:rsidRPr="00E73A66">
              <w:rPr>
                <w:rFonts w:asciiTheme="majorBidi" w:hAnsiTheme="majorBidi" w:cstheme="majorBidi"/>
              </w:rPr>
              <w:t>holds</w:t>
            </w:r>
            <w:r w:rsidRPr="00E73A66">
              <w:rPr>
                <w:rFonts w:asciiTheme="majorBidi" w:hAnsiTheme="majorBidi" w:cstheme="majorBidi"/>
              </w:rPr>
              <w:t xml:space="preserve"> </w:t>
            </w:r>
            <w:r w:rsidR="00293CF1" w:rsidRPr="00E73A66">
              <w:rPr>
                <w:rFonts w:asciiTheme="majorBidi" w:hAnsiTheme="majorBidi" w:cstheme="majorBidi"/>
              </w:rPr>
              <w:t xml:space="preserve">20% of the total </w:t>
            </w:r>
            <w:r w:rsidRPr="00E73A66">
              <w:rPr>
                <w:rFonts w:asciiTheme="majorBidi" w:hAnsiTheme="majorBidi" w:cstheme="majorBidi"/>
              </w:rPr>
              <w:t xml:space="preserve">investment units </w:t>
            </w:r>
            <w:r w:rsidR="00293CF1" w:rsidRPr="00E73A66">
              <w:rPr>
                <w:rFonts w:asciiTheme="majorBidi" w:hAnsiTheme="majorBidi" w:cstheme="majorBidi"/>
              </w:rPr>
              <w:t>of</w:t>
            </w:r>
            <w:r w:rsidRPr="00E73A66">
              <w:rPr>
                <w:rFonts w:asciiTheme="majorBidi" w:hAnsiTheme="majorBidi" w:cstheme="majorBidi"/>
              </w:rPr>
              <w:t xml:space="preserve"> Makkah Income-</w:t>
            </w:r>
            <w:r w:rsidR="00293CF1" w:rsidRPr="00E73A66">
              <w:rPr>
                <w:rFonts w:asciiTheme="majorBidi" w:hAnsiTheme="majorBidi" w:cstheme="majorBidi"/>
              </w:rPr>
              <w:t>g</w:t>
            </w:r>
            <w:r w:rsidRPr="00E73A66">
              <w:rPr>
                <w:rFonts w:asciiTheme="majorBidi" w:hAnsiTheme="majorBidi" w:cstheme="majorBidi"/>
              </w:rPr>
              <w:t>enerating Fund. Its Chief Executive Officer, Dr. Nabih Bin Abdul Rahman Al Jaber, is a Board Member of the Makkah Income Generati</w:t>
            </w:r>
            <w:r w:rsidR="00161A70" w:rsidRPr="00E73A66">
              <w:rPr>
                <w:rFonts w:asciiTheme="majorBidi" w:hAnsiTheme="majorBidi" w:cstheme="majorBidi"/>
              </w:rPr>
              <w:t>ng</w:t>
            </w:r>
            <w:r w:rsidRPr="00E73A66">
              <w:rPr>
                <w:rFonts w:asciiTheme="majorBidi" w:hAnsiTheme="majorBidi" w:cstheme="majorBidi"/>
              </w:rPr>
              <w:t xml:space="preserve"> Fund.</w:t>
            </w: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7C6AB8" w:rsidRPr="00E73A66" w:rsidRDefault="007C6AB8"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There is a direct conflict of interest as he is the current owner of the property</w:t>
            </w:r>
          </w:p>
        </w:tc>
      </w:tr>
      <w:tr w:rsidR="00E73A66" w:rsidRPr="00E73A66" w:rsidTr="00A807CB">
        <w:tc>
          <w:tcPr>
            <w:tcW w:w="1649" w:type="dxa"/>
            <w:tcBorders>
              <w:top w:val="single" w:sz="4" w:space="0" w:color="auto"/>
              <w:left w:val="single" w:sz="4" w:space="0" w:color="auto"/>
              <w:bottom w:val="single" w:sz="4" w:space="0" w:color="auto"/>
              <w:right w:val="single" w:sz="4" w:space="0" w:color="auto"/>
            </w:tcBorders>
            <w:shd w:val="clear" w:color="auto" w:fill="auto"/>
            <w:hideMark/>
          </w:tcPr>
          <w:p w:rsidR="007C6AB8" w:rsidRPr="00E73A66" w:rsidRDefault="007C6AB8"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Real Estate Owner (Eskan for Development &amp; Investment Company)</w:t>
            </w:r>
          </w:p>
        </w:tc>
        <w:tc>
          <w:tcPr>
            <w:tcW w:w="1812" w:type="dxa"/>
            <w:tcBorders>
              <w:top w:val="single" w:sz="4" w:space="0" w:color="auto"/>
              <w:left w:val="single" w:sz="4" w:space="0" w:color="auto"/>
              <w:bottom w:val="single" w:sz="4" w:space="0" w:color="auto"/>
              <w:right w:val="single" w:sz="4" w:space="0" w:color="auto"/>
            </w:tcBorders>
            <w:shd w:val="clear" w:color="auto" w:fill="auto"/>
            <w:hideMark/>
          </w:tcPr>
          <w:p w:rsidR="007C6AB8" w:rsidRPr="00E73A66" w:rsidRDefault="007C6AB8"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There is a direct conflict of interest as he is the current owner of the property</w:t>
            </w: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7C6AB8" w:rsidRPr="00E73A66" w:rsidRDefault="00293CF1"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 xml:space="preserve">There is a direct conflict of interests as he is the current </w:t>
            </w:r>
            <w:r w:rsidR="00B308CB" w:rsidRPr="00E73A66">
              <w:rPr>
                <w:rFonts w:asciiTheme="majorBidi" w:hAnsiTheme="majorBidi" w:cstheme="majorBidi"/>
              </w:rPr>
              <w:t>Tenant</w:t>
            </w:r>
            <w:r w:rsidRPr="00E73A66">
              <w:rPr>
                <w:rFonts w:asciiTheme="majorBidi" w:hAnsiTheme="majorBidi" w:cstheme="majorBidi"/>
              </w:rPr>
              <w:t xml:space="preserve"> of the Tower and holds 20% of the total investment units of Makkah Income-generating Fund. </w:t>
            </w:r>
            <w:r w:rsidR="007C6AB8" w:rsidRPr="00E73A66">
              <w:rPr>
                <w:rFonts w:asciiTheme="majorBidi" w:hAnsiTheme="majorBidi" w:cstheme="majorBidi"/>
              </w:rPr>
              <w:t>Its Chief Executive Officer, Dr. Nabih Bin Abdul Rahman Al Jaber, is a Board Member of Makkah Income-</w:t>
            </w:r>
            <w:r w:rsidRPr="00E73A66">
              <w:rPr>
                <w:rFonts w:asciiTheme="majorBidi" w:hAnsiTheme="majorBidi" w:cstheme="majorBidi"/>
              </w:rPr>
              <w:t>g</w:t>
            </w:r>
            <w:r w:rsidR="007C6AB8" w:rsidRPr="00E73A66">
              <w:rPr>
                <w:rFonts w:asciiTheme="majorBidi" w:hAnsiTheme="majorBidi" w:cstheme="majorBidi"/>
              </w:rPr>
              <w:t>enerating Fund.</w:t>
            </w: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7C6AB8" w:rsidRPr="00E73A66" w:rsidRDefault="007C6AB8"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There is a direct conflict of interest as he is the current owner of the property</w:t>
            </w:r>
          </w:p>
        </w:tc>
      </w:tr>
      <w:tr w:rsidR="00E73A66" w:rsidRPr="00E73A66" w:rsidTr="00A807CB">
        <w:tc>
          <w:tcPr>
            <w:tcW w:w="1649" w:type="dxa"/>
            <w:tcBorders>
              <w:top w:val="single" w:sz="4" w:space="0" w:color="auto"/>
              <w:left w:val="single" w:sz="4" w:space="0" w:color="auto"/>
              <w:bottom w:val="single" w:sz="4" w:space="0" w:color="auto"/>
              <w:right w:val="single" w:sz="4" w:space="0" w:color="auto"/>
            </w:tcBorders>
            <w:shd w:val="clear" w:color="auto" w:fill="auto"/>
            <w:hideMark/>
          </w:tcPr>
          <w:p w:rsidR="007C6AB8" w:rsidRPr="00E73A66" w:rsidRDefault="00B308CB"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Tenant</w:t>
            </w:r>
            <w:r w:rsidR="007C6AB8" w:rsidRPr="00E73A66">
              <w:rPr>
                <w:rFonts w:asciiTheme="majorBidi" w:hAnsiTheme="majorBidi" w:cstheme="majorBidi"/>
              </w:rPr>
              <w:t xml:space="preserve"> (Eskan Development &amp; Investment Company)</w:t>
            </w:r>
          </w:p>
        </w:tc>
        <w:tc>
          <w:tcPr>
            <w:tcW w:w="1812" w:type="dxa"/>
            <w:tcBorders>
              <w:top w:val="single" w:sz="4" w:space="0" w:color="auto"/>
              <w:left w:val="single" w:sz="4" w:space="0" w:color="auto"/>
              <w:bottom w:val="single" w:sz="4" w:space="0" w:color="auto"/>
              <w:right w:val="single" w:sz="4" w:space="0" w:color="auto"/>
            </w:tcBorders>
            <w:shd w:val="clear" w:color="auto" w:fill="auto"/>
            <w:hideMark/>
          </w:tcPr>
          <w:p w:rsidR="007C6AB8" w:rsidRPr="00E73A66" w:rsidRDefault="007C6AB8"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There is a direct conflict of interest as he is the current owner of the property</w:t>
            </w: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7C6AB8" w:rsidRPr="00E73A66" w:rsidRDefault="00293CF1"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 xml:space="preserve">There is a direct conflict of interests as he is the current </w:t>
            </w:r>
            <w:r w:rsidR="00B308CB" w:rsidRPr="00E73A66">
              <w:rPr>
                <w:rFonts w:asciiTheme="majorBidi" w:hAnsiTheme="majorBidi" w:cstheme="majorBidi"/>
              </w:rPr>
              <w:t>Tenant</w:t>
            </w:r>
            <w:r w:rsidRPr="00E73A66">
              <w:rPr>
                <w:rFonts w:asciiTheme="majorBidi" w:hAnsiTheme="majorBidi" w:cstheme="majorBidi"/>
              </w:rPr>
              <w:t xml:space="preserve"> of the Tower and holds 20% of the total investment units of Makkah Income-Generating Fund. </w:t>
            </w:r>
            <w:r w:rsidR="007C6AB8" w:rsidRPr="00E73A66">
              <w:rPr>
                <w:rFonts w:asciiTheme="majorBidi" w:hAnsiTheme="majorBidi" w:cstheme="majorBidi"/>
              </w:rPr>
              <w:t>Its Chief Executive Officer, Dr. Nabih Bin Abdul Rahman Al Jaber, is a Board Member of Makkah Income- Generating Fund.</w:t>
            </w: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7C6AB8" w:rsidRPr="00E73A66" w:rsidRDefault="007C6AB8"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There is a direct conflict of interest as he is the current owner of the property</w:t>
            </w:r>
          </w:p>
        </w:tc>
      </w:tr>
      <w:tr w:rsidR="00A807CB" w:rsidRPr="00E73A66" w:rsidTr="00A807CB">
        <w:tc>
          <w:tcPr>
            <w:tcW w:w="1649" w:type="dxa"/>
            <w:tcBorders>
              <w:top w:val="single" w:sz="4" w:space="0" w:color="auto"/>
              <w:left w:val="single" w:sz="4" w:space="0" w:color="auto"/>
              <w:bottom w:val="single" w:sz="4" w:space="0" w:color="auto"/>
              <w:right w:val="single" w:sz="4" w:space="0" w:color="auto"/>
            </w:tcBorders>
            <w:shd w:val="clear" w:color="auto" w:fill="auto"/>
            <w:hideMark/>
          </w:tcPr>
          <w:p w:rsidR="00A807CB" w:rsidRPr="00E73A66" w:rsidRDefault="00A807CB" w:rsidP="00A807CB">
            <w:pPr>
              <w:spacing w:after="0" w:line="240" w:lineRule="auto"/>
              <w:jc w:val="both"/>
              <w:rPr>
                <w:rFonts w:asciiTheme="majorBidi" w:eastAsia="Times New Roman" w:hAnsiTheme="majorBidi" w:cstheme="majorBidi"/>
              </w:rPr>
            </w:pPr>
            <w:r w:rsidRPr="00E73A66">
              <w:rPr>
                <w:rFonts w:asciiTheme="majorBidi" w:hAnsiTheme="majorBidi" w:cstheme="majorBidi"/>
              </w:rPr>
              <w:t>Board of Directors of the Fund</w:t>
            </w:r>
          </w:p>
        </w:tc>
        <w:tc>
          <w:tcPr>
            <w:tcW w:w="1812" w:type="dxa"/>
            <w:tcBorders>
              <w:top w:val="single" w:sz="4" w:space="0" w:color="auto"/>
              <w:left w:val="single" w:sz="4" w:space="0" w:color="auto"/>
              <w:bottom w:val="single" w:sz="4" w:space="0" w:color="auto"/>
              <w:right w:val="single" w:sz="4" w:space="0" w:color="auto"/>
            </w:tcBorders>
            <w:shd w:val="clear" w:color="auto" w:fill="auto"/>
            <w:hideMark/>
          </w:tcPr>
          <w:p w:rsidR="00A807CB" w:rsidRPr="00E73A66" w:rsidRDefault="00A807CB" w:rsidP="00A807CB">
            <w:pPr>
              <w:spacing w:after="0" w:line="240" w:lineRule="auto"/>
              <w:jc w:val="both"/>
              <w:rPr>
                <w:rFonts w:asciiTheme="majorBidi" w:eastAsia="Times New Roman" w:hAnsiTheme="majorBidi" w:cstheme="majorBidi"/>
              </w:rPr>
            </w:pPr>
            <w:r w:rsidRPr="00E73A66">
              <w:rPr>
                <w:rFonts w:asciiTheme="majorBidi" w:hAnsiTheme="majorBidi" w:cstheme="majorBidi"/>
              </w:rPr>
              <w:t>Nothing</w:t>
            </w:r>
          </w:p>
        </w:tc>
        <w:tc>
          <w:tcPr>
            <w:tcW w:w="3526" w:type="dxa"/>
            <w:tcBorders>
              <w:top w:val="single" w:sz="4" w:space="0" w:color="auto"/>
              <w:left w:val="single" w:sz="4" w:space="0" w:color="auto"/>
              <w:bottom w:val="single" w:sz="4" w:space="0" w:color="auto"/>
              <w:right w:val="single" w:sz="4" w:space="0" w:color="auto"/>
            </w:tcBorders>
            <w:shd w:val="clear" w:color="auto" w:fill="auto"/>
          </w:tcPr>
          <w:p w:rsidR="00A807CB" w:rsidRPr="00CD6823" w:rsidRDefault="00A807CB" w:rsidP="00A807CB">
            <w:pPr>
              <w:spacing w:after="0" w:line="240" w:lineRule="auto"/>
              <w:jc w:val="both"/>
              <w:rPr>
                <w:rFonts w:asciiTheme="majorBidi" w:eastAsia="Times New Roman" w:hAnsiTheme="majorBidi" w:cstheme="majorBidi"/>
                <w:color w:val="FF0000"/>
              </w:rPr>
            </w:pPr>
            <w:r w:rsidRPr="00E73A66">
              <w:rPr>
                <w:rFonts w:asciiTheme="majorBidi" w:hAnsiTheme="majorBidi" w:cstheme="majorBidi"/>
              </w:rPr>
              <w:t>Nothing</w:t>
            </w: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A807CB" w:rsidRPr="00E73A66" w:rsidRDefault="00A807CB" w:rsidP="00A807CB">
            <w:pPr>
              <w:spacing w:after="0" w:line="240" w:lineRule="auto"/>
              <w:jc w:val="both"/>
              <w:rPr>
                <w:rFonts w:asciiTheme="majorBidi" w:eastAsia="Times New Roman" w:hAnsiTheme="majorBidi" w:cstheme="majorBidi"/>
              </w:rPr>
            </w:pPr>
            <w:r w:rsidRPr="00E73A66">
              <w:rPr>
                <w:rFonts w:asciiTheme="majorBidi" w:hAnsiTheme="majorBidi" w:cstheme="majorBidi"/>
              </w:rPr>
              <w:t>Nothing</w:t>
            </w:r>
          </w:p>
        </w:tc>
      </w:tr>
      <w:tr w:rsidR="00A807CB" w:rsidRPr="00E73A66" w:rsidTr="00A807CB">
        <w:tc>
          <w:tcPr>
            <w:tcW w:w="1649" w:type="dxa"/>
            <w:tcBorders>
              <w:top w:val="single" w:sz="4" w:space="0" w:color="auto"/>
              <w:left w:val="single" w:sz="4" w:space="0" w:color="auto"/>
              <w:bottom w:val="single" w:sz="4" w:space="0" w:color="auto"/>
              <w:right w:val="single" w:sz="4" w:space="0" w:color="auto"/>
            </w:tcBorders>
            <w:shd w:val="clear" w:color="auto" w:fill="auto"/>
            <w:hideMark/>
          </w:tcPr>
          <w:p w:rsidR="00A807CB" w:rsidRPr="00E73A66" w:rsidRDefault="00A807CB" w:rsidP="00A807CB">
            <w:pPr>
              <w:spacing w:after="0" w:line="240" w:lineRule="auto"/>
              <w:rPr>
                <w:rFonts w:asciiTheme="majorBidi" w:eastAsia="Times New Roman" w:hAnsiTheme="majorBidi" w:cstheme="majorBidi"/>
              </w:rPr>
            </w:pPr>
            <w:r w:rsidRPr="00E73A66">
              <w:rPr>
                <w:rFonts w:asciiTheme="majorBidi" w:hAnsiTheme="majorBidi" w:cstheme="majorBidi"/>
              </w:rPr>
              <w:t>Board of Directors of the Fund Manager</w:t>
            </w:r>
          </w:p>
        </w:tc>
        <w:tc>
          <w:tcPr>
            <w:tcW w:w="1812" w:type="dxa"/>
            <w:tcBorders>
              <w:top w:val="single" w:sz="4" w:space="0" w:color="auto"/>
              <w:left w:val="single" w:sz="4" w:space="0" w:color="auto"/>
              <w:bottom w:val="single" w:sz="4" w:space="0" w:color="auto"/>
              <w:right w:val="single" w:sz="4" w:space="0" w:color="auto"/>
            </w:tcBorders>
            <w:shd w:val="clear" w:color="auto" w:fill="auto"/>
            <w:hideMark/>
          </w:tcPr>
          <w:p w:rsidR="00A807CB" w:rsidRPr="00E73A66" w:rsidRDefault="00A807CB" w:rsidP="00A807CB">
            <w:pPr>
              <w:spacing w:after="0" w:line="240" w:lineRule="auto"/>
              <w:rPr>
                <w:rFonts w:asciiTheme="majorBidi" w:eastAsia="Times New Roman" w:hAnsiTheme="majorBidi" w:cstheme="majorBidi"/>
              </w:rPr>
            </w:pPr>
            <w:r w:rsidRPr="00E73A66">
              <w:rPr>
                <w:rFonts w:asciiTheme="majorBidi" w:hAnsiTheme="majorBidi" w:cstheme="majorBidi"/>
              </w:rPr>
              <w:t xml:space="preserve">Nothing </w:t>
            </w: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A807CB" w:rsidRPr="00CD6823" w:rsidRDefault="00A807CB" w:rsidP="00A807CB">
            <w:pPr>
              <w:spacing w:after="0" w:line="240" w:lineRule="auto"/>
              <w:jc w:val="both"/>
              <w:rPr>
                <w:rFonts w:asciiTheme="majorBidi" w:eastAsia="Times New Roman" w:hAnsiTheme="majorBidi" w:cstheme="majorBidi"/>
                <w:color w:val="FF0000"/>
              </w:rPr>
            </w:pPr>
            <w:r w:rsidRPr="00E73A66">
              <w:rPr>
                <w:rFonts w:asciiTheme="majorBidi" w:hAnsiTheme="majorBidi" w:cstheme="majorBidi"/>
              </w:rPr>
              <w:t>Nothing</w:t>
            </w: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A807CB" w:rsidRPr="00E73A66" w:rsidRDefault="00A807CB" w:rsidP="00A807CB">
            <w:pPr>
              <w:spacing w:after="0" w:line="240" w:lineRule="auto"/>
              <w:rPr>
                <w:rFonts w:asciiTheme="majorBidi" w:hAnsiTheme="majorBidi" w:cstheme="majorBidi"/>
              </w:rPr>
            </w:pPr>
            <w:r w:rsidRPr="00E73A66">
              <w:rPr>
                <w:rFonts w:asciiTheme="majorBidi" w:hAnsiTheme="majorBidi" w:cstheme="majorBidi"/>
              </w:rPr>
              <w:t>Nothing</w:t>
            </w:r>
          </w:p>
          <w:p w:rsidR="00A807CB" w:rsidRPr="00E73A66" w:rsidRDefault="00A807CB" w:rsidP="00A807CB">
            <w:pPr>
              <w:bidi/>
              <w:spacing w:after="0" w:line="240" w:lineRule="auto"/>
              <w:jc w:val="both"/>
              <w:rPr>
                <w:rFonts w:asciiTheme="majorBidi" w:eastAsia="Times New Roman" w:hAnsiTheme="majorBidi" w:cstheme="majorBidi"/>
              </w:rPr>
            </w:pPr>
          </w:p>
        </w:tc>
      </w:tr>
    </w:tbl>
    <w:p w:rsidR="007C6AB8" w:rsidRPr="00E73A66" w:rsidRDefault="007C6AB8" w:rsidP="00E73A66">
      <w:pPr>
        <w:jc w:val="both"/>
        <w:rPr>
          <w:rFonts w:asciiTheme="majorBidi" w:eastAsia="Times New Roman" w:hAnsiTheme="majorBidi" w:cstheme="majorBidi"/>
        </w:rPr>
      </w:pPr>
    </w:p>
    <w:p w:rsidR="007C6AB8" w:rsidRPr="00E73A66" w:rsidRDefault="007C6AB8" w:rsidP="00E73A66">
      <w:pPr>
        <w:jc w:val="both"/>
        <w:rPr>
          <w:rFonts w:asciiTheme="majorBidi" w:hAnsiTheme="majorBidi" w:cstheme="majorBidi"/>
        </w:rPr>
      </w:pPr>
      <w:r w:rsidRPr="00E73A66">
        <w:rPr>
          <w:rFonts w:asciiTheme="majorBidi" w:hAnsiTheme="majorBidi" w:cstheme="majorBidi"/>
        </w:rPr>
        <w:lastRenderedPageBreak/>
        <w:t xml:space="preserve">The Fund Manager will </w:t>
      </w:r>
      <w:r w:rsidR="004D1A93" w:rsidRPr="00E73A66">
        <w:rPr>
          <w:rFonts w:asciiTheme="majorBidi" w:hAnsiTheme="majorBidi" w:cstheme="majorBidi"/>
        </w:rPr>
        <w:t>strictly ask</w:t>
      </w:r>
      <w:r w:rsidRPr="00E73A66">
        <w:rPr>
          <w:rFonts w:asciiTheme="majorBidi" w:hAnsiTheme="majorBidi" w:cstheme="majorBidi"/>
        </w:rPr>
        <w:t xml:space="preserve"> the Fund Board Members to advise the Board of their direct or indirect personal interests in the business and contracts executed for the Fund, to be recorded in the minutes of the Meeting. The Fund Manager also shall ensure that </w:t>
      </w:r>
      <w:r w:rsidR="001D57D5" w:rsidRPr="00E73A66">
        <w:rPr>
          <w:rFonts w:asciiTheme="majorBidi" w:hAnsiTheme="majorBidi" w:cstheme="majorBidi"/>
        </w:rPr>
        <w:t>any</w:t>
      </w:r>
      <w:r w:rsidRPr="00E73A66">
        <w:rPr>
          <w:rFonts w:asciiTheme="majorBidi" w:hAnsiTheme="majorBidi" w:cstheme="majorBidi"/>
        </w:rPr>
        <w:t xml:space="preserve"> Board Member who has any interest in the Fund’s business and contracts does not vot</w:t>
      </w:r>
      <w:r w:rsidR="001D57D5" w:rsidRPr="00E73A66">
        <w:rPr>
          <w:rFonts w:asciiTheme="majorBidi" w:hAnsiTheme="majorBidi" w:cstheme="majorBidi"/>
        </w:rPr>
        <w:t>e</w:t>
      </w:r>
      <w:r w:rsidRPr="00E73A66">
        <w:rPr>
          <w:rFonts w:asciiTheme="majorBidi" w:hAnsiTheme="majorBidi" w:cstheme="majorBidi"/>
        </w:rPr>
        <w:t xml:space="preserve"> on the decisions made thereon.</w:t>
      </w:r>
    </w:p>
    <w:p w:rsidR="007C6AB8" w:rsidRPr="00E73A66" w:rsidRDefault="007C6AB8" w:rsidP="00E73A66">
      <w:pPr>
        <w:jc w:val="both"/>
        <w:rPr>
          <w:rFonts w:asciiTheme="majorBidi" w:hAnsiTheme="majorBidi" w:cstheme="majorBidi"/>
        </w:rPr>
      </w:pPr>
      <w:r w:rsidRPr="00E73A66">
        <w:rPr>
          <w:rFonts w:asciiTheme="majorBidi" w:hAnsiTheme="majorBidi" w:cstheme="majorBidi"/>
        </w:rPr>
        <w:t xml:space="preserve">The Fund Manager acknowledges that all contracts and agreements relating to the Fund and </w:t>
      </w:r>
      <w:r w:rsidR="001D57D5" w:rsidRPr="00E73A66">
        <w:rPr>
          <w:rFonts w:asciiTheme="majorBidi" w:hAnsiTheme="majorBidi" w:cstheme="majorBidi"/>
        </w:rPr>
        <w:t xml:space="preserve">that </w:t>
      </w:r>
      <w:r w:rsidRPr="00E73A66">
        <w:rPr>
          <w:rFonts w:asciiTheme="majorBidi" w:hAnsiTheme="majorBidi" w:cstheme="majorBidi"/>
        </w:rPr>
        <w:t>may affect the investors</w:t>
      </w:r>
      <w:r w:rsidR="001D57D5" w:rsidRPr="00E73A66">
        <w:rPr>
          <w:rFonts w:asciiTheme="majorBidi" w:hAnsiTheme="majorBidi" w:cstheme="majorBidi"/>
        </w:rPr>
        <w:t xml:space="preserve">’ decisions to participate in the Fund, </w:t>
      </w:r>
      <w:r w:rsidRPr="00E73A66">
        <w:rPr>
          <w:rFonts w:asciiTheme="majorBidi" w:hAnsiTheme="majorBidi" w:cstheme="majorBidi"/>
        </w:rPr>
        <w:t xml:space="preserve">have been disclosed. </w:t>
      </w:r>
    </w:p>
    <w:p w:rsidR="007C6AB8" w:rsidRPr="00E73A66" w:rsidRDefault="007C6AB8" w:rsidP="00E73A66">
      <w:pPr>
        <w:jc w:val="both"/>
        <w:rPr>
          <w:rFonts w:asciiTheme="majorBidi" w:hAnsiTheme="majorBidi" w:cstheme="majorBidi"/>
        </w:rPr>
      </w:pPr>
      <w:r w:rsidRPr="00E73A66">
        <w:rPr>
          <w:rFonts w:asciiTheme="majorBidi" w:hAnsiTheme="majorBidi" w:cstheme="majorBidi"/>
        </w:rPr>
        <w:t>The Fund Manager acknowledges that the Sellers of the Property have no interest of any kind with the Fund Manager except as disclosed above.</w:t>
      </w:r>
    </w:p>
    <w:p w:rsidR="001E6DAB" w:rsidRPr="00E73A66" w:rsidRDefault="007C6AB8" w:rsidP="00E73A66">
      <w:pPr>
        <w:jc w:val="both"/>
        <w:rPr>
          <w:rFonts w:asciiTheme="majorBidi" w:hAnsiTheme="majorBidi" w:cstheme="majorBidi"/>
        </w:rPr>
      </w:pPr>
      <w:r w:rsidRPr="00E73A66">
        <w:rPr>
          <w:rFonts w:asciiTheme="majorBidi" w:hAnsiTheme="majorBidi" w:cstheme="majorBidi"/>
        </w:rPr>
        <w:t xml:space="preserve">The Fund Manager acknowledges that no member of the Board of Directors may have a direct or indirect interest in the business and contracts </w:t>
      </w:r>
      <w:r w:rsidR="001D57D5" w:rsidRPr="00E73A66">
        <w:rPr>
          <w:rFonts w:asciiTheme="majorBidi" w:hAnsiTheme="majorBidi" w:cstheme="majorBidi"/>
        </w:rPr>
        <w:t>executed</w:t>
      </w:r>
      <w:r w:rsidRPr="00E73A66">
        <w:rPr>
          <w:rFonts w:asciiTheme="majorBidi" w:hAnsiTheme="majorBidi" w:cstheme="majorBidi"/>
        </w:rPr>
        <w:t xml:space="preserve"> for the Fund.</w:t>
      </w:r>
      <w:r w:rsidR="009D7386" w:rsidRPr="00E73A66">
        <w:rPr>
          <w:rFonts w:asciiTheme="majorBidi" w:hAnsiTheme="majorBidi" w:cstheme="majorBidi"/>
        </w:rPr>
        <w:t xml:space="preserve"> </w:t>
      </w:r>
      <w:r w:rsidR="001E6DAB" w:rsidRPr="00E73A66">
        <w:rPr>
          <w:rFonts w:asciiTheme="majorBidi" w:hAnsiTheme="majorBidi" w:cstheme="majorBidi"/>
        </w:rPr>
        <w:t>The Fund Manager will strictly ask the Fund Board Members to advise the Board of their direct or indirect personal interests in the business and contracts executed for the Fund, to be recorded in the minutes of the Meeting. The Fund Manager also shall ensure that any Board Member who has any interest in the Fund’s business and contracts does not vote on the decisions made thereon.</w:t>
      </w:r>
    </w:p>
    <w:p w:rsidR="007C6AB8" w:rsidRPr="00E73A66" w:rsidRDefault="007C6AB8" w:rsidP="00E73A66">
      <w:pPr>
        <w:jc w:val="both"/>
        <w:rPr>
          <w:rFonts w:asciiTheme="majorBidi" w:hAnsiTheme="majorBidi" w:cstheme="majorBidi"/>
        </w:rPr>
      </w:pPr>
      <w:r w:rsidRPr="00E73A66">
        <w:rPr>
          <w:rFonts w:asciiTheme="majorBidi" w:hAnsiTheme="majorBidi" w:cstheme="majorBidi"/>
        </w:rPr>
        <w:t xml:space="preserve">The Fund Manager acknowledges that the fees mentioned in the Schedule of </w:t>
      </w:r>
      <w:r w:rsidR="001E6DAB" w:rsidRPr="00E73A66">
        <w:rPr>
          <w:rFonts w:asciiTheme="majorBidi" w:hAnsiTheme="majorBidi" w:cstheme="majorBidi"/>
        </w:rPr>
        <w:t>Charges</w:t>
      </w:r>
      <w:r w:rsidRPr="00E73A66">
        <w:rPr>
          <w:rFonts w:asciiTheme="majorBidi" w:hAnsiTheme="majorBidi" w:cstheme="majorBidi"/>
        </w:rPr>
        <w:t xml:space="preserve"> in item (j) are all the charges payable by the Fund during the Fund's term without exception. The Fund Manager is fully responsible for the calculation of the fees other than those mentioned in that table.</w:t>
      </w:r>
    </w:p>
    <w:p w:rsidR="007C6AB8" w:rsidRPr="00E73A66" w:rsidRDefault="007C6AB8" w:rsidP="00E73A66">
      <w:pPr>
        <w:jc w:val="both"/>
        <w:rPr>
          <w:rFonts w:asciiTheme="majorBidi" w:hAnsiTheme="majorBidi" w:cstheme="majorBidi"/>
        </w:rPr>
      </w:pPr>
      <w:r w:rsidRPr="00E73A66">
        <w:rPr>
          <w:rFonts w:asciiTheme="majorBidi" w:hAnsiTheme="majorBidi" w:cstheme="majorBidi"/>
        </w:rPr>
        <w:t xml:space="preserve">The Fund Manager acknowledges that there are no conflicts of interest that would affect the Fund Manager in </w:t>
      </w:r>
      <w:r w:rsidR="001E6DAB" w:rsidRPr="00E73A66">
        <w:rPr>
          <w:rFonts w:asciiTheme="majorBidi" w:hAnsiTheme="majorBidi" w:cstheme="majorBidi"/>
        </w:rPr>
        <w:t>discharging</w:t>
      </w:r>
      <w:r w:rsidRPr="00E73A66">
        <w:rPr>
          <w:rFonts w:asciiTheme="majorBidi" w:hAnsiTheme="majorBidi" w:cstheme="majorBidi"/>
        </w:rPr>
        <w:t xml:space="preserve"> his </w:t>
      </w:r>
      <w:r w:rsidR="001E6DAB" w:rsidRPr="00E73A66">
        <w:rPr>
          <w:rFonts w:asciiTheme="majorBidi" w:hAnsiTheme="majorBidi" w:cstheme="majorBidi"/>
        </w:rPr>
        <w:t xml:space="preserve">roles </w:t>
      </w:r>
      <w:r w:rsidRPr="00E73A66">
        <w:rPr>
          <w:rFonts w:asciiTheme="majorBidi" w:hAnsiTheme="majorBidi" w:cstheme="majorBidi"/>
        </w:rPr>
        <w:t>or duties to the Fund.</w:t>
      </w:r>
    </w:p>
    <w:p w:rsidR="007C6AB8" w:rsidRPr="00E73A66" w:rsidRDefault="007C6AB8" w:rsidP="00E73A66">
      <w:pPr>
        <w:jc w:val="both"/>
        <w:rPr>
          <w:rFonts w:asciiTheme="majorBidi" w:hAnsiTheme="majorBidi" w:cstheme="majorBidi"/>
        </w:rPr>
      </w:pPr>
      <w:r w:rsidRPr="00E73A66">
        <w:rPr>
          <w:rFonts w:asciiTheme="majorBidi" w:hAnsiTheme="majorBidi" w:cstheme="majorBidi"/>
        </w:rPr>
        <w:t xml:space="preserve">The Fund Manager acknowledges that the Fund will only be listed upon completion of the transfer of ownership of the Property </w:t>
      </w:r>
      <w:r w:rsidR="001E6DAB" w:rsidRPr="00E73A66">
        <w:rPr>
          <w:rFonts w:asciiTheme="majorBidi" w:hAnsiTheme="majorBidi" w:cstheme="majorBidi"/>
        </w:rPr>
        <w:t>to</w:t>
      </w:r>
      <w:r w:rsidRPr="00E73A66">
        <w:rPr>
          <w:rFonts w:asciiTheme="majorBidi" w:hAnsiTheme="majorBidi" w:cstheme="majorBidi"/>
        </w:rPr>
        <w:t xml:space="preserve"> the Fund. If the transfer is not completed during the period </w:t>
      </w:r>
      <w:r w:rsidR="001E6DAB" w:rsidRPr="00E73A66">
        <w:rPr>
          <w:rFonts w:asciiTheme="majorBidi" w:hAnsiTheme="majorBidi" w:cstheme="majorBidi"/>
        </w:rPr>
        <w:t>declared</w:t>
      </w:r>
      <w:r w:rsidRPr="00E73A66">
        <w:rPr>
          <w:rFonts w:asciiTheme="majorBidi" w:hAnsiTheme="majorBidi" w:cstheme="majorBidi"/>
        </w:rPr>
        <w:t xml:space="preserve"> in the Fund's Summary of these </w:t>
      </w:r>
      <w:r w:rsidR="00170481" w:rsidRPr="00E73A66">
        <w:rPr>
          <w:rFonts w:asciiTheme="majorBidi" w:hAnsiTheme="majorBidi" w:cstheme="majorBidi"/>
        </w:rPr>
        <w:t>Terms and Conditions</w:t>
      </w:r>
      <w:r w:rsidRPr="00E73A66">
        <w:rPr>
          <w:rFonts w:asciiTheme="majorBidi" w:hAnsiTheme="majorBidi" w:cstheme="majorBidi"/>
        </w:rPr>
        <w:t xml:space="preserve">, </w:t>
      </w:r>
      <w:r w:rsidR="001E6DAB" w:rsidRPr="00E73A66">
        <w:rPr>
          <w:rFonts w:asciiTheme="majorBidi" w:hAnsiTheme="majorBidi" w:cstheme="majorBidi"/>
        </w:rPr>
        <w:t xml:space="preserve">then </w:t>
      </w:r>
      <w:r w:rsidRPr="00E73A66">
        <w:rPr>
          <w:rFonts w:asciiTheme="majorBidi" w:hAnsiTheme="majorBidi" w:cstheme="majorBidi"/>
        </w:rPr>
        <w:t xml:space="preserve">the full amount of Subscription </w:t>
      </w:r>
      <w:r w:rsidR="001E6DAB" w:rsidRPr="00E73A66">
        <w:rPr>
          <w:rFonts w:asciiTheme="majorBidi" w:hAnsiTheme="majorBidi" w:cstheme="majorBidi"/>
        </w:rPr>
        <w:t>shall</w:t>
      </w:r>
      <w:r w:rsidRPr="00E73A66">
        <w:rPr>
          <w:rFonts w:asciiTheme="majorBidi" w:hAnsiTheme="majorBidi" w:cstheme="majorBidi"/>
        </w:rPr>
        <w:t xml:space="preserve"> be refunded to investors.</w:t>
      </w:r>
    </w:p>
    <w:p w:rsidR="003D2005" w:rsidRPr="00E73A66" w:rsidRDefault="007C6AB8" w:rsidP="00E73A66">
      <w:pPr>
        <w:pStyle w:val="Default"/>
        <w:jc w:val="both"/>
        <w:rPr>
          <w:rFonts w:asciiTheme="majorBidi" w:hAnsiTheme="majorBidi" w:cstheme="majorBidi"/>
          <w:color w:val="auto"/>
          <w:sz w:val="22"/>
          <w:szCs w:val="22"/>
        </w:rPr>
      </w:pPr>
      <w:r w:rsidRPr="00E73A66">
        <w:rPr>
          <w:rFonts w:asciiTheme="majorBidi" w:hAnsiTheme="majorBidi" w:cstheme="majorBidi"/>
          <w:color w:val="auto"/>
          <w:sz w:val="22"/>
          <w:szCs w:val="22"/>
        </w:rPr>
        <w:t xml:space="preserve">The Fund Manager </w:t>
      </w:r>
      <w:r w:rsidR="00D0616C" w:rsidRPr="00E73A66">
        <w:rPr>
          <w:rFonts w:asciiTheme="majorBidi" w:hAnsiTheme="majorBidi" w:cstheme="majorBidi"/>
          <w:color w:val="auto"/>
          <w:sz w:val="22"/>
          <w:szCs w:val="22"/>
        </w:rPr>
        <w:t>declares</w:t>
      </w:r>
      <w:r w:rsidRPr="00E73A66">
        <w:rPr>
          <w:rFonts w:asciiTheme="majorBidi" w:hAnsiTheme="majorBidi" w:cstheme="majorBidi"/>
          <w:color w:val="auto"/>
          <w:sz w:val="22"/>
          <w:szCs w:val="22"/>
        </w:rPr>
        <w:t xml:space="preserve"> that he </w:t>
      </w:r>
      <w:r w:rsidR="001E6DAB" w:rsidRPr="00E73A66">
        <w:rPr>
          <w:rFonts w:asciiTheme="majorBidi" w:hAnsiTheme="majorBidi" w:cstheme="majorBidi"/>
          <w:color w:val="auto"/>
          <w:sz w:val="22"/>
          <w:szCs w:val="22"/>
        </w:rPr>
        <w:t>shall</w:t>
      </w:r>
      <w:r w:rsidRPr="00E73A66">
        <w:rPr>
          <w:rFonts w:asciiTheme="majorBidi" w:hAnsiTheme="majorBidi" w:cstheme="majorBidi"/>
          <w:color w:val="auto"/>
          <w:sz w:val="22"/>
          <w:szCs w:val="22"/>
        </w:rPr>
        <w:t xml:space="preserve"> take all necessary steps in the </w:t>
      </w:r>
      <w:r w:rsidR="001E6DAB" w:rsidRPr="00E73A66">
        <w:rPr>
          <w:rFonts w:asciiTheme="majorBidi" w:hAnsiTheme="majorBidi" w:cstheme="majorBidi"/>
          <w:color w:val="auto"/>
          <w:sz w:val="22"/>
          <w:szCs w:val="22"/>
        </w:rPr>
        <w:t xml:space="preserve">best </w:t>
      </w:r>
      <w:r w:rsidRPr="00E73A66">
        <w:rPr>
          <w:rFonts w:asciiTheme="majorBidi" w:hAnsiTheme="majorBidi" w:cstheme="majorBidi"/>
          <w:color w:val="auto"/>
          <w:sz w:val="22"/>
          <w:szCs w:val="22"/>
        </w:rPr>
        <w:t xml:space="preserve">interest of the Unit holders, </w:t>
      </w:r>
      <w:r w:rsidR="00D0616C" w:rsidRPr="00E73A66">
        <w:rPr>
          <w:rFonts w:asciiTheme="majorBidi" w:hAnsiTheme="majorBidi" w:cstheme="majorBidi"/>
          <w:color w:val="auto"/>
          <w:sz w:val="22"/>
          <w:szCs w:val="22"/>
        </w:rPr>
        <w:t xml:space="preserve">to the best of </w:t>
      </w:r>
      <w:r w:rsidR="003D2005" w:rsidRPr="00E73A66">
        <w:rPr>
          <w:rFonts w:asciiTheme="majorBidi" w:hAnsiTheme="majorBidi" w:cstheme="majorBidi"/>
          <w:color w:val="auto"/>
          <w:sz w:val="22"/>
          <w:szCs w:val="22"/>
        </w:rPr>
        <w:t>his</w:t>
      </w:r>
      <w:r w:rsidR="00D0616C" w:rsidRPr="00E73A66">
        <w:rPr>
          <w:rFonts w:asciiTheme="majorBidi" w:hAnsiTheme="majorBidi" w:cstheme="majorBidi"/>
          <w:color w:val="auto"/>
          <w:sz w:val="22"/>
          <w:szCs w:val="22"/>
        </w:rPr>
        <w:t xml:space="preserve"> knowledge and belief </w:t>
      </w:r>
      <w:r w:rsidRPr="00E73A66">
        <w:rPr>
          <w:rFonts w:asciiTheme="majorBidi" w:hAnsiTheme="majorBidi" w:cstheme="majorBidi"/>
          <w:color w:val="auto"/>
          <w:sz w:val="22"/>
          <w:szCs w:val="22"/>
        </w:rPr>
        <w:t xml:space="preserve">with </w:t>
      </w:r>
      <w:r w:rsidR="003D2005" w:rsidRPr="00E73A66">
        <w:rPr>
          <w:rFonts w:asciiTheme="majorBidi" w:hAnsiTheme="majorBidi" w:cstheme="majorBidi"/>
          <w:color w:val="auto"/>
          <w:sz w:val="22"/>
          <w:szCs w:val="22"/>
        </w:rPr>
        <w:t xml:space="preserve">all </w:t>
      </w:r>
      <w:r w:rsidR="001E6DAB" w:rsidRPr="00E73A66">
        <w:rPr>
          <w:rFonts w:asciiTheme="majorBidi" w:hAnsiTheme="majorBidi" w:cstheme="majorBidi"/>
          <w:color w:val="auto"/>
          <w:sz w:val="22"/>
          <w:szCs w:val="22"/>
        </w:rPr>
        <w:t>reasonable care</w:t>
      </w:r>
      <w:r w:rsidRPr="00E73A66">
        <w:rPr>
          <w:rFonts w:asciiTheme="majorBidi" w:hAnsiTheme="majorBidi" w:cstheme="majorBidi"/>
          <w:color w:val="auto"/>
          <w:sz w:val="22"/>
          <w:szCs w:val="22"/>
        </w:rPr>
        <w:t xml:space="preserve"> and consideration. </w:t>
      </w:r>
    </w:p>
    <w:p w:rsidR="003D2005" w:rsidRPr="00E73A66" w:rsidRDefault="003D2005" w:rsidP="00E73A66">
      <w:pPr>
        <w:pStyle w:val="Default"/>
        <w:jc w:val="both"/>
        <w:rPr>
          <w:rFonts w:asciiTheme="majorBidi" w:hAnsiTheme="majorBidi" w:cstheme="majorBidi"/>
          <w:color w:val="auto"/>
          <w:sz w:val="22"/>
          <w:szCs w:val="22"/>
        </w:rPr>
      </w:pPr>
    </w:p>
    <w:p w:rsidR="008D6515" w:rsidRPr="00E73A66" w:rsidRDefault="007C6AB8" w:rsidP="00E73A66">
      <w:pPr>
        <w:pStyle w:val="Default"/>
        <w:jc w:val="both"/>
        <w:rPr>
          <w:rFonts w:asciiTheme="majorBidi" w:hAnsiTheme="majorBidi" w:cstheme="majorBidi"/>
          <w:color w:val="auto"/>
          <w:sz w:val="22"/>
          <w:szCs w:val="22"/>
          <w:rtl/>
        </w:rPr>
      </w:pPr>
      <w:r w:rsidRPr="00E73A66">
        <w:rPr>
          <w:rFonts w:asciiTheme="majorBidi" w:hAnsiTheme="majorBidi" w:cstheme="majorBidi"/>
          <w:color w:val="auto"/>
          <w:sz w:val="22"/>
          <w:szCs w:val="22"/>
        </w:rPr>
        <w:t xml:space="preserve">The Fund Manager, </w:t>
      </w:r>
      <w:r w:rsidR="00C47EDC" w:rsidRPr="00E73A66">
        <w:rPr>
          <w:rFonts w:asciiTheme="majorBidi" w:hAnsiTheme="majorBidi" w:cstheme="majorBidi"/>
          <w:color w:val="auto"/>
          <w:sz w:val="22"/>
          <w:szCs w:val="22"/>
          <w:lang w:val="en-GB"/>
        </w:rPr>
        <w:t xml:space="preserve">its </w:t>
      </w:r>
      <w:r w:rsidRPr="00E73A66">
        <w:rPr>
          <w:rFonts w:asciiTheme="majorBidi" w:hAnsiTheme="majorBidi" w:cstheme="majorBidi"/>
          <w:color w:val="auto"/>
          <w:sz w:val="22"/>
          <w:szCs w:val="22"/>
        </w:rPr>
        <w:t xml:space="preserve">Managers, Officers, Employees, Agents, Consultants, Affiliates, Custodian, Sharia Advisor and the </w:t>
      </w:r>
      <w:r w:rsidR="00D0616C" w:rsidRPr="00E73A66">
        <w:rPr>
          <w:rFonts w:asciiTheme="majorBidi" w:hAnsiTheme="majorBidi" w:cstheme="majorBidi"/>
          <w:color w:val="auto"/>
          <w:sz w:val="22"/>
          <w:szCs w:val="22"/>
        </w:rPr>
        <w:t xml:space="preserve">Fund </w:t>
      </w:r>
      <w:r w:rsidRPr="00E73A66">
        <w:rPr>
          <w:rFonts w:asciiTheme="majorBidi" w:hAnsiTheme="majorBidi" w:cstheme="majorBidi"/>
          <w:color w:val="auto"/>
          <w:sz w:val="22"/>
          <w:szCs w:val="22"/>
        </w:rPr>
        <w:t xml:space="preserve">Board of Directors shall exercise </w:t>
      </w:r>
      <w:r w:rsidR="008D6515" w:rsidRPr="00E73A66">
        <w:rPr>
          <w:rFonts w:asciiTheme="majorBidi" w:hAnsiTheme="majorBidi" w:cstheme="majorBidi"/>
          <w:color w:val="auto"/>
          <w:sz w:val="22"/>
          <w:szCs w:val="22"/>
        </w:rPr>
        <w:t xml:space="preserve">all </w:t>
      </w:r>
      <w:r w:rsidRPr="00E73A66">
        <w:rPr>
          <w:rFonts w:asciiTheme="majorBidi" w:hAnsiTheme="majorBidi" w:cstheme="majorBidi"/>
          <w:color w:val="auto"/>
          <w:sz w:val="22"/>
          <w:szCs w:val="22"/>
        </w:rPr>
        <w:t>reasonable care</w:t>
      </w:r>
      <w:r w:rsidR="00C47EDC" w:rsidRPr="00E73A66">
        <w:rPr>
          <w:rFonts w:asciiTheme="majorBidi" w:hAnsiTheme="majorBidi" w:cstheme="majorBidi"/>
          <w:color w:val="auto"/>
          <w:sz w:val="22"/>
          <w:szCs w:val="22"/>
          <w:lang w:val="en-GB"/>
        </w:rPr>
        <w:t xml:space="preserve"> </w:t>
      </w:r>
      <w:r w:rsidRPr="00E73A66">
        <w:rPr>
          <w:rFonts w:asciiTheme="majorBidi" w:hAnsiTheme="majorBidi" w:cstheme="majorBidi"/>
          <w:color w:val="auto"/>
          <w:sz w:val="22"/>
          <w:szCs w:val="22"/>
        </w:rPr>
        <w:t>and act in good faith to achieve the interests of the unit holders.</w:t>
      </w:r>
      <w:r w:rsidR="00C47EDC" w:rsidRPr="00E73A66">
        <w:rPr>
          <w:rFonts w:asciiTheme="majorBidi" w:hAnsiTheme="majorBidi" w:cstheme="majorBidi"/>
          <w:color w:val="auto"/>
          <w:sz w:val="22"/>
          <w:szCs w:val="22"/>
        </w:rPr>
        <w:t xml:space="preserve"> T</w:t>
      </w:r>
      <w:r w:rsidR="008D6515" w:rsidRPr="00E73A66">
        <w:rPr>
          <w:rFonts w:asciiTheme="majorBidi" w:hAnsiTheme="majorBidi" w:cstheme="majorBidi"/>
          <w:color w:val="auto"/>
          <w:sz w:val="22"/>
          <w:szCs w:val="22"/>
        </w:rPr>
        <w:t xml:space="preserve">he Fund </w:t>
      </w:r>
      <w:r w:rsidR="00C47EDC" w:rsidRPr="00E73A66">
        <w:rPr>
          <w:rFonts w:asciiTheme="majorBidi" w:hAnsiTheme="majorBidi" w:cstheme="majorBidi"/>
          <w:color w:val="auto"/>
          <w:sz w:val="22"/>
          <w:szCs w:val="22"/>
        </w:rPr>
        <w:t xml:space="preserve">however </w:t>
      </w:r>
      <w:r w:rsidR="008D6515" w:rsidRPr="00E73A66">
        <w:rPr>
          <w:rFonts w:asciiTheme="majorBidi" w:hAnsiTheme="majorBidi" w:cstheme="majorBidi"/>
          <w:color w:val="auto"/>
          <w:sz w:val="22"/>
          <w:szCs w:val="22"/>
        </w:rPr>
        <w:t xml:space="preserve">may be liable to loss in any way for any unintentional conduct by any of the </w:t>
      </w:r>
      <w:r w:rsidR="00CB78B1" w:rsidRPr="00E73A66">
        <w:rPr>
          <w:rFonts w:asciiTheme="majorBidi" w:hAnsiTheme="majorBidi" w:cstheme="majorBidi"/>
          <w:color w:val="auto"/>
          <w:sz w:val="22"/>
          <w:szCs w:val="22"/>
        </w:rPr>
        <w:t xml:space="preserve">above </w:t>
      </w:r>
      <w:r w:rsidR="008D6515" w:rsidRPr="00E73A66">
        <w:rPr>
          <w:rFonts w:asciiTheme="majorBidi" w:hAnsiTheme="majorBidi" w:cstheme="majorBidi"/>
          <w:color w:val="auto"/>
          <w:sz w:val="22"/>
          <w:szCs w:val="22"/>
        </w:rPr>
        <w:t xml:space="preserve">parties in respect of such loss </w:t>
      </w:r>
      <w:r w:rsidR="00C47EDC" w:rsidRPr="00E73A66">
        <w:rPr>
          <w:rFonts w:asciiTheme="majorBidi" w:hAnsiTheme="majorBidi" w:cstheme="majorBidi"/>
          <w:color w:val="auto"/>
          <w:sz w:val="22"/>
          <w:szCs w:val="22"/>
        </w:rPr>
        <w:t>unless</w:t>
      </w:r>
      <w:r w:rsidR="008D6515" w:rsidRPr="00E73A66">
        <w:rPr>
          <w:rFonts w:asciiTheme="majorBidi" w:hAnsiTheme="majorBidi" w:cstheme="majorBidi"/>
          <w:color w:val="auto"/>
          <w:sz w:val="22"/>
          <w:szCs w:val="22"/>
        </w:rPr>
        <w:t xml:space="preserve"> it has acted in good faith and </w:t>
      </w:r>
      <w:r w:rsidR="00C47EDC" w:rsidRPr="00E73A66">
        <w:rPr>
          <w:rFonts w:asciiTheme="majorBidi" w:hAnsiTheme="majorBidi" w:cstheme="majorBidi"/>
          <w:color w:val="auto"/>
          <w:sz w:val="22"/>
          <w:szCs w:val="22"/>
        </w:rPr>
        <w:t xml:space="preserve">should </w:t>
      </w:r>
      <w:r w:rsidR="008D6515" w:rsidRPr="00E73A66">
        <w:rPr>
          <w:rFonts w:asciiTheme="majorBidi" w:hAnsiTheme="majorBidi" w:cstheme="majorBidi"/>
          <w:color w:val="auto"/>
          <w:sz w:val="22"/>
          <w:szCs w:val="22"/>
        </w:rPr>
        <w:t>prove</w:t>
      </w:r>
      <w:r w:rsidR="00CB78B1" w:rsidRPr="00E73A66">
        <w:rPr>
          <w:rFonts w:asciiTheme="majorBidi" w:hAnsiTheme="majorBidi" w:cstheme="majorBidi"/>
          <w:color w:val="auto"/>
          <w:sz w:val="22"/>
          <w:szCs w:val="22"/>
        </w:rPr>
        <w:t xml:space="preserve"> such</w:t>
      </w:r>
      <w:r w:rsidR="008D6515" w:rsidRPr="00E73A66">
        <w:rPr>
          <w:rFonts w:asciiTheme="majorBidi" w:hAnsiTheme="majorBidi" w:cstheme="majorBidi"/>
          <w:color w:val="auto"/>
          <w:sz w:val="22"/>
          <w:szCs w:val="22"/>
        </w:rPr>
        <w:t xml:space="preserve"> good faith </w:t>
      </w:r>
      <w:r w:rsidR="00C47EDC" w:rsidRPr="00E73A66">
        <w:rPr>
          <w:rFonts w:asciiTheme="majorBidi" w:hAnsiTheme="majorBidi" w:cstheme="majorBidi"/>
          <w:color w:val="auto"/>
          <w:sz w:val="22"/>
          <w:szCs w:val="22"/>
        </w:rPr>
        <w:t xml:space="preserve">and </w:t>
      </w:r>
      <w:r w:rsidR="008D6515" w:rsidRPr="00E73A66">
        <w:rPr>
          <w:rFonts w:asciiTheme="majorBidi" w:hAnsiTheme="majorBidi" w:cstheme="majorBidi"/>
          <w:color w:val="auto"/>
          <w:sz w:val="22"/>
          <w:szCs w:val="22"/>
        </w:rPr>
        <w:t>such c</w:t>
      </w:r>
      <w:r w:rsidR="00C47EDC" w:rsidRPr="00E73A66">
        <w:rPr>
          <w:rFonts w:asciiTheme="majorBidi" w:hAnsiTheme="majorBidi" w:cstheme="majorBidi"/>
          <w:color w:val="auto"/>
          <w:sz w:val="22"/>
          <w:szCs w:val="22"/>
        </w:rPr>
        <w:t xml:space="preserve">onduct was in </w:t>
      </w:r>
      <w:r w:rsidR="008D6515" w:rsidRPr="00E73A66">
        <w:rPr>
          <w:rFonts w:asciiTheme="majorBidi" w:hAnsiTheme="majorBidi" w:cstheme="majorBidi"/>
          <w:color w:val="auto"/>
          <w:sz w:val="22"/>
          <w:szCs w:val="22"/>
        </w:rPr>
        <w:t xml:space="preserve">the interests of the Fund and </w:t>
      </w:r>
      <w:r w:rsidR="00C47EDC" w:rsidRPr="00E73A66">
        <w:rPr>
          <w:rFonts w:asciiTheme="majorBidi" w:hAnsiTheme="majorBidi" w:cstheme="majorBidi"/>
          <w:color w:val="auto"/>
          <w:sz w:val="22"/>
          <w:szCs w:val="22"/>
        </w:rPr>
        <w:t>was not as a result of</w:t>
      </w:r>
      <w:r w:rsidR="008D6515" w:rsidRPr="00E73A66">
        <w:rPr>
          <w:rFonts w:asciiTheme="majorBidi" w:hAnsiTheme="majorBidi" w:cstheme="majorBidi"/>
          <w:color w:val="auto"/>
          <w:sz w:val="22"/>
          <w:szCs w:val="22"/>
        </w:rPr>
        <w:t xml:space="preserve"> gross negligence, fraud or intentional misconduct</w:t>
      </w:r>
      <w:r w:rsidR="008D6515" w:rsidRPr="00E73A66">
        <w:rPr>
          <w:rFonts w:asciiTheme="majorBidi" w:hAnsiTheme="majorBidi" w:cstheme="majorBidi"/>
          <w:color w:val="auto"/>
          <w:sz w:val="22"/>
          <w:szCs w:val="22"/>
          <w:rtl/>
        </w:rPr>
        <w:t>.</w:t>
      </w:r>
    </w:p>
    <w:p w:rsidR="008A465E" w:rsidRPr="00E73A66" w:rsidRDefault="008A465E" w:rsidP="00E73A66">
      <w:pPr>
        <w:pStyle w:val="Default"/>
        <w:jc w:val="both"/>
        <w:rPr>
          <w:rFonts w:asciiTheme="majorBidi" w:hAnsiTheme="majorBidi" w:cstheme="majorBidi"/>
          <w:color w:val="auto"/>
          <w:sz w:val="22"/>
          <w:szCs w:val="22"/>
        </w:rPr>
      </w:pPr>
    </w:p>
    <w:p w:rsidR="00833686" w:rsidRPr="00E73A66" w:rsidRDefault="00833686" w:rsidP="00E73A66">
      <w:pPr>
        <w:pStyle w:val="Default"/>
        <w:jc w:val="both"/>
        <w:rPr>
          <w:rFonts w:asciiTheme="majorBidi" w:hAnsiTheme="majorBidi" w:cstheme="majorBidi"/>
          <w:color w:val="auto"/>
          <w:sz w:val="22"/>
          <w:szCs w:val="22"/>
        </w:rPr>
      </w:pPr>
    </w:p>
    <w:p w:rsidR="00505937" w:rsidRDefault="00505937" w:rsidP="00E73A66">
      <w:pPr>
        <w:pStyle w:val="Default"/>
        <w:jc w:val="center"/>
        <w:rPr>
          <w:rFonts w:asciiTheme="majorBidi" w:hAnsiTheme="majorBidi" w:cstheme="majorBidi"/>
          <w:b/>
          <w:bCs/>
          <w:color w:val="auto"/>
          <w:sz w:val="22"/>
          <w:szCs w:val="22"/>
        </w:rPr>
      </w:pPr>
      <w:r>
        <w:rPr>
          <w:rFonts w:asciiTheme="majorBidi" w:hAnsiTheme="majorBidi" w:cstheme="majorBidi"/>
          <w:b/>
          <w:bCs/>
          <w:color w:val="auto"/>
          <w:sz w:val="22"/>
          <w:szCs w:val="22"/>
        </w:rPr>
        <w:br w:type="page"/>
      </w:r>
    </w:p>
    <w:p w:rsidR="00833686" w:rsidRPr="00E73A66" w:rsidRDefault="00833686" w:rsidP="00E73A66">
      <w:pPr>
        <w:pStyle w:val="Default"/>
        <w:jc w:val="center"/>
        <w:rPr>
          <w:rFonts w:asciiTheme="majorBidi" w:hAnsiTheme="majorBidi" w:cstheme="majorBidi"/>
          <w:b/>
          <w:bCs/>
          <w:color w:val="auto"/>
          <w:sz w:val="22"/>
          <w:szCs w:val="22"/>
        </w:rPr>
      </w:pPr>
      <w:r w:rsidRPr="00E73A66">
        <w:rPr>
          <w:rFonts w:asciiTheme="majorBidi" w:hAnsiTheme="majorBidi" w:cstheme="majorBidi"/>
          <w:b/>
          <w:bCs/>
          <w:color w:val="auto"/>
          <w:sz w:val="22"/>
          <w:szCs w:val="22"/>
        </w:rPr>
        <w:lastRenderedPageBreak/>
        <w:t>Appendix A – Summary of Financial Disclosure</w:t>
      </w:r>
    </w:p>
    <w:p w:rsidR="00833686" w:rsidRPr="00E73A66" w:rsidRDefault="00833686" w:rsidP="00E73A66">
      <w:pPr>
        <w:pStyle w:val="Default"/>
        <w:jc w:val="both"/>
        <w:rPr>
          <w:rFonts w:asciiTheme="majorBidi" w:hAnsiTheme="majorBidi" w:cstheme="majorBidi"/>
          <w:color w:val="auto"/>
          <w:sz w:val="22"/>
          <w:szCs w:val="22"/>
        </w:rPr>
      </w:pPr>
    </w:p>
    <w:tbl>
      <w:tblPr>
        <w:bidiVisual/>
        <w:tblW w:w="972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10"/>
        <w:gridCol w:w="3510"/>
      </w:tblGrid>
      <w:tr w:rsidR="00E73A66" w:rsidRPr="00E73A66" w:rsidTr="00E73A66">
        <w:trPr>
          <w:trHeight w:val="460"/>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33686" w:rsidRPr="00E73A66" w:rsidRDefault="00833686" w:rsidP="00E73A66">
            <w:pPr>
              <w:spacing w:after="0" w:line="240" w:lineRule="auto"/>
              <w:rPr>
                <w:rFonts w:asciiTheme="majorBidi" w:eastAsia="Times New Roman" w:hAnsiTheme="majorBidi" w:cstheme="majorBidi"/>
              </w:rPr>
            </w:pPr>
            <w:r w:rsidRPr="00E73A66">
              <w:rPr>
                <w:rFonts w:asciiTheme="majorBidi" w:hAnsiTheme="majorBidi" w:cstheme="majorBidi"/>
              </w:rPr>
              <w:t>A Sharia</w:t>
            </w:r>
            <w:r w:rsidR="009D7386" w:rsidRPr="00E73A66">
              <w:rPr>
                <w:rFonts w:asciiTheme="majorBidi" w:hAnsiTheme="majorBidi" w:cstheme="majorBidi"/>
              </w:rPr>
              <w:t>-Compliant Closed Real Estate Investment Fund</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33686" w:rsidRPr="00E73A66" w:rsidRDefault="00833686" w:rsidP="00E73A66">
            <w:pPr>
              <w:spacing w:after="0" w:line="240" w:lineRule="auto"/>
              <w:rPr>
                <w:rFonts w:asciiTheme="majorBidi" w:eastAsia="Times New Roman" w:hAnsiTheme="majorBidi" w:cstheme="majorBidi"/>
              </w:rPr>
            </w:pPr>
            <w:r w:rsidRPr="00E73A66">
              <w:rPr>
                <w:rFonts w:asciiTheme="majorBidi" w:hAnsiTheme="majorBidi" w:cstheme="majorBidi"/>
              </w:rPr>
              <w:t xml:space="preserve">Fund </w:t>
            </w:r>
            <w:r w:rsidR="0030420E" w:rsidRPr="00E73A66">
              <w:rPr>
                <w:rFonts w:asciiTheme="majorBidi" w:hAnsiTheme="majorBidi" w:cstheme="majorBidi"/>
              </w:rPr>
              <w:t>C</w:t>
            </w:r>
            <w:r w:rsidRPr="00E73A66">
              <w:rPr>
                <w:rFonts w:asciiTheme="majorBidi" w:hAnsiTheme="majorBidi" w:cstheme="majorBidi"/>
              </w:rPr>
              <w:t>ategory</w:t>
            </w:r>
          </w:p>
        </w:tc>
      </w:tr>
      <w:tr w:rsidR="00E73A66" w:rsidRPr="00E73A66" w:rsidTr="00E73A66">
        <w:trPr>
          <w:trHeight w:val="446"/>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33686" w:rsidRPr="00E73A66" w:rsidRDefault="00833686" w:rsidP="00E73A66">
            <w:pPr>
              <w:spacing w:after="0" w:line="240" w:lineRule="auto"/>
              <w:rPr>
                <w:rFonts w:asciiTheme="majorBidi" w:eastAsia="Times New Roman" w:hAnsiTheme="majorBidi" w:cstheme="majorBidi"/>
              </w:rPr>
            </w:pPr>
            <w:r w:rsidRPr="00E73A66">
              <w:rPr>
                <w:rFonts w:asciiTheme="majorBidi" w:hAnsiTheme="majorBidi" w:cstheme="majorBidi"/>
              </w:rPr>
              <w:t>Riyadh, Saudi Arabia</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33686" w:rsidRPr="00E73A66" w:rsidRDefault="00833686" w:rsidP="00E73A66">
            <w:pPr>
              <w:spacing w:after="0" w:line="240" w:lineRule="auto"/>
              <w:rPr>
                <w:rFonts w:asciiTheme="majorBidi" w:eastAsia="Times New Roman" w:hAnsiTheme="majorBidi" w:cstheme="majorBidi"/>
              </w:rPr>
            </w:pPr>
            <w:r w:rsidRPr="00E73A66">
              <w:rPr>
                <w:rFonts w:asciiTheme="majorBidi" w:hAnsiTheme="majorBidi" w:cstheme="majorBidi"/>
              </w:rPr>
              <w:t>Place o Registration of the Fund</w:t>
            </w:r>
          </w:p>
        </w:tc>
      </w:tr>
      <w:tr w:rsidR="00E73A66" w:rsidRPr="00E73A66" w:rsidTr="00E73A66">
        <w:trPr>
          <w:trHeight w:val="477"/>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33686" w:rsidRPr="00E73A66" w:rsidRDefault="00F03C49" w:rsidP="00E73A66">
            <w:pPr>
              <w:spacing w:after="0" w:line="240" w:lineRule="auto"/>
              <w:jc w:val="both"/>
              <w:rPr>
                <w:rFonts w:asciiTheme="majorBidi" w:hAnsiTheme="majorBidi" w:cstheme="majorBidi"/>
              </w:rPr>
            </w:pPr>
            <w:r w:rsidRPr="00E73A66">
              <w:rPr>
                <w:rFonts w:asciiTheme="majorBidi" w:hAnsiTheme="majorBidi" w:cstheme="majorBidi"/>
              </w:rPr>
              <w:t>To i</w:t>
            </w:r>
            <w:r w:rsidR="00833686" w:rsidRPr="00E73A66">
              <w:rPr>
                <w:rFonts w:asciiTheme="majorBidi" w:hAnsiTheme="majorBidi" w:cstheme="majorBidi"/>
              </w:rPr>
              <w:t xml:space="preserve">nvest in </w:t>
            </w:r>
            <w:r w:rsidRPr="00E73A66">
              <w:rPr>
                <w:rFonts w:asciiTheme="majorBidi" w:hAnsiTheme="majorBidi" w:cstheme="majorBidi"/>
                <w:bCs/>
                <w:lang w:val="en-GB"/>
              </w:rPr>
              <w:t xml:space="preserve">structurally developed </w:t>
            </w:r>
            <w:r w:rsidRPr="00E73A66">
              <w:rPr>
                <w:rFonts w:asciiTheme="majorBidi" w:hAnsiTheme="majorBidi" w:cstheme="majorBidi"/>
              </w:rPr>
              <w:t>real estate to</w:t>
            </w:r>
            <w:r w:rsidR="00833686" w:rsidRPr="00E73A66">
              <w:rPr>
                <w:rFonts w:asciiTheme="majorBidi" w:hAnsiTheme="majorBidi" w:cstheme="majorBidi"/>
              </w:rPr>
              <w:t xml:space="preserve"> achieve periodic income and distribute at least 90% of the net profits of the </w:t>
            </w:r>
            <w:r w:rsidRPr="00E73A66">
              <w:rPr>
                <w:rFonts w:asciiTheme="majorBidi" w:hAnsiTheme="majorBidi" w:cstheme="majorBidi"/>
              </w:rPr>
              <w:t>F</w:t>
            </w:r>
            <w:r w:rsidR="00833686" w:rsidRPr="00E73A66">
              <w:rPr>
                <w:rFonts w:asciiTheme="majorBidi" w:hAnsiTheme="majorBidi" w:cstheme="majorBidi"/>
              </w:rPr>
              <w:t>und.</w:t>
            </w:r>
          </w:p>
          <w:p w:rsidR="00E312CD" w:rsidRPr="00E73A66" w:rsidRDefault="00E312CD"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The Fund will distribute net profits twice a year in January and July of each year, excluding capital gains from the sale of real estate assets and other investments that may be re</w:t>
            </w:r>
            <w:r w:rsidR="005A6BC3" w:rsidRPr="00E73A66">
              <w:rPr>
                <w:rFonts w:asciiTheme="majorBidi" w:hAnsiTheme="majorBidi" w:cstheme="majorBidi"/>
                <w:rtl/>
              </w:rPr>
              <w:t>-</w:t>
            </w:r>
            <w:r w:rsidRPr="00E73A66">
              <w:rPr>
                <w:rFonts w:asciiTheme="majorBidi" w:hAnsiTheme="majorBidi" w:cstheme="majorBidi"/>
              </w:rPr>
              <w:t>invested in additional assets as determined by the Fund's Board of Directors. The Fund Manager may make other distributions during the year if it is in the interest of the unit holders.</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33686" w:rsidRPr="00E73A66" w:rsidRDefault="00833686"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Objectives of the Fund</w:t>
            </w:r>
          </w:p>
        </w:tc>
      </w:tr>
      <w:tr w:rsidR="00E73A66" w:rsidRPr="00E73A66" w:rsidTr="00E73A66">
        <w:trPr>
          <w:trHeight w:val="477"/>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312CD" w:rsidRPr="00E73A66" w:rsidRDefault="00E312CD" w:rsidP="00E73A66">
            <w:pPr>
              <w:spacing w:after="0" w:line="240" w:lineRule="auto"/>
              <w:rPr>
                <w:rFonts w:asciiTheme="majorBidi" w:eastAsia="Times New Roman" w:hAnsiTheme="majorBidi" w:cstheme="majorBidi"/>
              </w:rPr>
            </w:pPr>
            <w:r w:rsidRPr="00E73A66">
              <w:rPr>
                <w:rFonts w:asciiTheme="majorBidi" w:hAnsiTheme="majorBidi" w:cstheme="majorBidi"/>
              </w:rPr>
              <w:t xml:space="preserve">The </w:t>
            </w:r>
            <w:r w:rsidR="005A6BC3" w:rsidRPr="00E73A66">
              <w:rPr>
                <w:rFonts w:asciiTheme="majorBidi" w:hAnsiTheme="majorBidi" w:cstheme="majorBidi"/>
                <w:lang w:val="en-GB"/>
              </w:rPr>
              <w:t>Term</w:t>
            </w:r>
            <w:r w:rsidRPr="00E73A66">
              <w:rPr>
                <w:rFonts w:asciiTheme="majorBidi" w:hAnsiTheme="majorBidi" w:cstheme="majorBidi"/>
              </w:rPr>
              <w:t xml:space="preserve"> of the Fund is 99 years </w:t>
            </w:r>
            <w:r w:rsidR="005A6BC3" w:rsidRPr="00E73A66">
              <w:rPr>
                <w:rFonts w:asciiTheme="majorBidi" w:hAnsiTheme="majorBidi" w:cstheme="majorBidi"/>
              </w:rPr>
              <w:t>as of</w:t>
            </w:r>
            <w:r w:rsidRPr="00E73A66">
              <w:rPr>
                <w:rFonts w:asciiTheme="majorBidi" w:hAnsiTheme="majorBidi" w:cstheme="majorBidi"/>
              </w:rPr>
              <w:t xml:space="preserve"> the </w:t>
            </w:r>
            <w:r w:rsidR="00BC47A6" w:rsidRPr="00E73A66">
              <w:rPr>
                <w:rFonts w:asciiTheme="majorBidi" w:hAnsiTheme="majorBidi" w:cstheme="majorBidi"/>
              </w:rPr>
              <w:t>date of</w:t>
            </w:r>
            <w:r w:rsidRPr="00E73A66">
              <w:rPr>
                <w:rFonts w:asciiTheme="majorBidi" w:hAnsiTheme="majorBidi" w:cstheme="majorBidi"/>
              </w:rPr>
              <w:t xml:space="preserve"> listing</w:t>
            </w:r>
            <w:r w:rsidR="00BC47A6" w:rsidRPr="00E73A66">
              <w:rPr>
                <w:rFonts w:asciiTheme="majorBidi" w:hAnsiTheme="majorBidi" w:cstheme="majorBidi"/>
              </w:rPr>
              <w:t>.</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312CD" w:rsidRPr="00E73A66" w:rsidRDefault="00E312CD" w:rsidP="00E73A66">
            <w:pPr>
              <w:spacing w:after="0" w:line="240" w:lineRule="auto"/>
              <w:rPr>
                <w:rFonts w:asciiTheme="majorBidi" w:eastAsia="Times New Roman" w:hAnsiTheme="majorBidi" w:cstheme="majorBidi"/>
              </w:rPr>
            </w:pPr>
            <w:r w:rsidRPr="00E73A66">
              <w:rPr>
                <w:rFonts w:asciiTheme="majorBidi" w:hAnsiTheme="majorBidi" w:cstheme="majorBidi"/>
              </w:rPr>
              <w:t>Fund</w:t>
            </w:r>
            <w:r w:rsidR="00BC47A6" w:rsidRPr="00E73A66">
              <w:rPr>
                <w:rFonts w:asciiTheme="majorBidi" w:hAnsiTheme="majorBidi" w:cstheme="majorBidi"/>
              </w:rPr>
              <w:t xml:space="preserve"> Term</w:t>
            </w:r>
          </w:p>
        </w:tc>
      </w:tr>
      <w:tr w:rsidR="00E73A66" w:rsidRPr="00E73A66" w:rsidTr="00E73A66">
        <w:trPr>
          <w:trHeight w:val="460"/>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12CD" w:rsidRPr="00E73A66" w:rsidRDefault="00800DF1" w:rsidP="00E73A66">
            <w:pPr>
              <w:spacing w:after="0" w:line="240" w:lineRule="auto"/>
              <w:rPr>
                <w:rFonts w:asciiTheme="majorBidi" w:eastAsia="Times New Roman" w:hAnsiTheme="majorBidi" w:cstheme="majorBidi"/>
              </w:rPr>
            </w:pPr>
            <w:r>
              <w:rPr>
                <w:rFonts w:asciiTheme="majorBidi" w:hAnsiTheme="majorBidi" w:cstheme="majorBidi"/>
              </w:rPr>
              <w:t>SICO</w:t>
            </w:r>
            <w:r w:rsidR="00E312CD" w:rsidRPr="00E73A66">
              <w:rPr>
                <w:rFonts w:asciiTheme="majorBidi" w:hAnsiTheme="majorBidi" w:cstheme="majorBidi"/>
              </w:rPr>
              <w:t xml:space="preserve"> Capital</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312CD" w:rsidRPr="00E73A66" w:rsidRDefault="00E312CD" w:rsidP="00E73A66">
            <w:pPr>
              <w:spacing w:after="0" w:line="240" w:lineRule="auto"/>
              <w:rPr>
                <w:rFonts w:asciiTheme="majorBidi" w:eastAsia="Times New Roman" w:hAnsiTheme="majorBidi" w:cstheme="majorBidi"/>
              </w:rPr>
            </w:pPr>
            <w:r w:rsidRPr="00E73A66">
              <w:rPr>
                <w:rFonts w:asciiTheme="majorBidi" w:hAnsiTheme="majorBidi" w:cstheme="majorBidi"/>
              </w:rPr>
              <w:t>Fund Manager</w:t>
            </w:r>
          </w:p>
        </w:tc>
      </w:tr>
      <w:tr w:rsidR="00E73A66" w:rsidRPr="00E73A66" w:rsidTr="00E73A66">
        <w:trPr>
          <w:trHeight w:val="460"/>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6BC3" w:rsidRPr="00E73A66" w:rsidRDefault="005A6BC3" w:rsidP="00E73A66">
            <w:pPr>
              <w:spacing w:after="0" w:line="240" w:lineRule="auto"/>
              <w:rPr>
                <w:rFonts w:asciiTheme="majorBidi" w:eastAsia="Times New Roman" w:hAnsiTheme="majorBidi" w:cstheme="majorBidi"/>
              </w:rPr>
            </w:pPr>
            <w:r w:rsidRPr="00E73A66">
              <w:rPr>
                <w:rFonts w:asciiTheme="majorBidi" w:hAnsiTheme="majorBidi" w:cstheme="majorBidi"/>
              </w:rPr>
              <w:t>Riyadh Capital Company</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BC3" w:rsidRPr="00E73A66" w:rsidRDefault="005A6BC3" w:rsidP="00E73A66">
            <w:pPr>
              <w:spacing w:after="0" w:line="240" w:lineRule="auto"/>
              <w:rPr>
                <w:rFonts w:asciiTheme="majorBidi" w:eastAsia="Times New Roman" w:hAnsiTheme="majorBidi" w:cstheme="majorBidi"/>
              </w:rPr>
            </w:pPr>
            <w:r w:rsidRPr="00E73A66">
              <w:rPr>
                <w:rFonts w:asciiTheme="majorBidi" w:hAnsiTheme="majorBidi" w:cstheme="majorBidi"/>
              </w:rPr>
              <w:t>Custodian</w:t>
            </w:r>
          </w:p>
        </w:tc>
      </w:tr>
      <w:tr w:rsidR="00E73A66" w:rsidRPr="00E73A66" w:rsidTr="00E73A66">
        <w:trPr>
          <w:trHeight w:val="395"/>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6BC3" w:rsidRPr="00E73A66" w:rsidRDefault="005A6BC3" w:rsidP="00E73A66">
            <w:pPr>
              <w:spacing w:after="0" w:line="240" w:lineRule="auto"/>
              <w:rPr>
                <w:rFonts w:asciiTheme="majorBidi" w:eastAsia="Times New Roman" w:hAnsiTheme="majorBidi" w:cstheme="majorBidi"/>
              </w:rPr>
            </w:pPr>
            <w:r w:rsidRPr="00E73A66">
              <w:rPr>
                <w:rFonts w:asciiTheme="majorBidi" w:hAnsiTheme="majorBidi" w:cstheme="majorBidi"/>
              </w:rPr>
              <w:t>Saudi Riyal</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BC3" w:rsidRPr="00E73A66" w:rsidRDefault="005A6BC3" w:rsidP="00E73A66">
            <w:pPr>
              <w:spacing w:after="0" w:line="240" w:lineRule="auto"/>
              <w:rPr>
                <w:rFonts w:asciiTheme="majorBidi" w:eastAsia="Times New Roman" w:hAnsiTheme="majorBidi" w:cstheme="majorBidi"/>
              </w:rPr>
            </w:pPr>
            <w:r w:rsidRPr="00E73A66">
              <w:rPr>
                <w:rFonts w:asciiTheme="majorBidi" w:hAnsiTheme="majorBidi" w:cstheme="majorBidi"/>
              </w:rPr>
              <w:t xml:space="preserve">Fund's </w:t>
            </w:r>
            <w:r w:rsidR="00BC47A6" w:rsidRPr="00E73A66">
              <w:rPr>
                <w:rFonts w:asciiTheme="majorBidi" w:hAnsiTheme="majorBidi" w:cstheme="majorBidi"/>
              </w:rPr>
              <w:t>C</w:t>
            </w:r>
            <w:r w:rsidRPr="00E73A66">
              <w:rPr>
                <w:rFonts w:asciiTheme="majorBidi" w:hAnsiTheme="majorBidi" w:cstheme="majorBidi"/>
              </w:rPr>
              <w:t>urrency</w:t>
            </w:r>
          </w:p>
        </w:tc>
      </w:tr>
      <w:tr w:rsidR="00E73A66" w:rsidRPr="00E73A66" w:rsidTr="00E73A66">
        <w:trPr>
          <w:trHeight w:val="460"/>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6BC3" w:rsidRPr="00E73A66" w:rsidRDefault="005A6BC3" w:rsidP="00E73A66">
            <w:pPr>
              <w:spacing w:after="0" w:line="240" w:lineRule="auto"/>
              <w:rPr>
                <w:rFonts w:asciiTheme="majorBidi" w:eastAsia="Times New Roman" w:hAnsiTheme="majorBidi" w:cstheme="majorBidi"/>
              </w:rPr>
            </w:pPr>
            <w:r w:rsidRPr="00E73A66">
              <w:rPr>
                <w:rFonts w:asciiTheme="majorBidi" w:hAnsiTheme="majorBidi" w:cstheme="majorBidi"/>
              </w:rPr>
              <w:t>01/11/2017</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BC3" w:rsidRPr="00E73A66" w:rsidRDefault="005A6BC3" w:rsidP="00E73A66">
            <w:pPr>
              <w:spacing w:after="0" w:line="240" w:lineRule="auto"/>
              <w:rPr>
                <w:rFonts w:asciiTheme="majorBidi" w:eastAsia="Times New Roman" w:hAnsiTheme="majorBidi" w:cstheme="majorBidi"/>
              </w:rPr>
            </w:pPr>
            <w:r w:rsidRPr="00E73A66">
              <w:rPr>
                <w:rFonts w:asciiTheme="majorBidi" w:hAnsiTheme="majorBidi" w:cstheme="majorBidi"/>
              </w:rPr>
              <w:t xml:space="preserve">Offering Date </w:t>
            </w:r>
          </w:p>
        </w:tc>
      </w:tr>
      <w:tr w:rsidR="00E73A66" w:rsidRPr="00E73A66" w:rsidTr="00E73A66">
        <w:trPr>
          <w:trHeight w:val="477"/>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6BC3" w:rsidRPr="00E73A66" w:rsidRDefault="005A6BC3" w:rsidP="00E73A66">
            <w:pPr>
              <w:spacing w:after="0" w:line="240" w:lineRule="auto"/>
              <w:rPr>
                <w:rFonts w:asciiTheme="majorBidi" w:eastAsia="Times New Roman" w:hAnsiTheme="majorBidi" w:cstheme="majorBidi"/>
              </w:rPr>
            </w:pPr>
            <w:r w:rsidRPr="00E73A66">
              <w:rPr>
                <w:rFonts w:asciiTheme="majorBidi" w:hAnsiTheme="majorBidi" w:cstheme="majorBidi"/>
              </w:rPr>
              <w:t>07/11/2017</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BC3" w:rsidRPr="00E73A66" w:rsidRDefault="005A6BC3" w:rsidP="00E73A66">
            <w:pPr>
              <w:spacing w:after="0" w:line="240" w:lineRule="auto"/>
              <w:rPr>
                <w:rFonts w:asciiTheme="majorBidi" w:eastAsia="Times New Roman" w:hAnsiTheme="majorBidi" w:cstheme="majorBidi"/>
              </w:rPr>
            </w:pPr>
            <w:r w:rsidRPr="00E73A66">
              <w:rPr>
                <w:rFonts w:asciiTheme="majorBidi" w:hAnsiTheme="majorBidi" w:cstheme="majorBidi"/>
              </w:rPr>
              <w:t>Closing Date</w:t>
            </w:r>
          </w:p>
        </w:tc>
      </w:tr>
      <w:tr w:rsidR="00E73A66" w:rsidRPr="00E73A66" w:rsidTr="00E73A66">
        <w:trPr>
          <w:trHeight w:val="477"/>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6BC3" w:rsidRPr="00E73A66" w:rsidRDefault="005A6BC3" w:rsidP="00E73A66">
            <w:pPr>
              <w:spacing w:after="0" w:line="240" w:lineRule="auto"/>
              <w:rPr>
                <w:rFonts w:asciiTheme="majorBidi" w:eastAsia="Times New Roman" w:hAnsiTheme="majorBidi" w:cstheme="majorBidi"/>
              </w:rPr>
            </w:pPr>
            <w:r w:rsidRPr="00E73A66">
              <w:rPr>
                <w:rFonts w:asciiTheme="majorBidi" w:hAnsiTheme="majorBidi" w:cstheme="majorBidi"/>
              </w:rPr>
              <w:t xml:space="preserve">One-time 2% of the capital contributions </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BC3" w:rsidRPr="00E73A66" w:rsidRDefault="005A6BC3" w:rsidP="00E73A66">
            <w:pPr>
              <w:spacing w:after="0" w:line="240" w:lineRule="auto"/>
              <w:rPr>
                <w:rFonts w:asciiTheme="majorBidi" w:eastAsia="Times New Roman" w:hAnsiTheme="majorBidi" w:cstheme="majorBidi"/>
              </w:rPr>
            </w:pPr>
            <w:r w:rsidRPr="00E73A66">
              <w:rPr>
                <w:rFonts w:asciiTheme="majorBidi" w:hAnsiTheme="majorBidi" w:cstheme="majorBidi"/>
              </w:rPr>
              <w:t>Subscription Fee</w:t>
            </w:r>
          </w:p>
        </w:tc>
      </w:tr>
      <w:tr w:rsidR="00E73A66" w:rsidRPr="00E73A66" w:rsidTr="00E73A66">
        <w:trPr>
          <w:trHeight w:val="460"/>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6BC3" w:rsidRPr="00E73A66" w:rsidRDefault="00117F9B"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 xml:space="preserve">1% per annum of the Fund’s NAV. </w:t>
            </w:r>
            <w:r w:rsidR="005A6BC3" w:rsidRPr="00E73A66">
              <w:rPr>
                <w:rFonts w:asciiTheme="majorBidi" w:hAnsiTheme="majorBidi" w:cstheme="majorBidi"/>
              </w:rPr>
              <w:t xml:space="preserve">The management fees are calculated on a daily basis during the Fund </w:t>
            </w:r>
            <w:r w:rsidR="00BC47A6" w:rsidRPr="00E73A66">
              <w:rPr>
                <w:rFonts w:asciiTheme="majorBidi" w:hAnsiTheme="majorBidi" w:cstheme="majorBidi"/>
              </w:rPr>
              <w:t xml:space="preserve">Term </w:t>
            </w:r>
            <w:r w:rsidR="005A6BC3" w:rsidRPr="00E73A66">
              <w:rPr>
                <w:rFonts w:asciiTheme="majorBidi" w:hAnsiTheme="majorBidi" w:cstheme="majorBidi"/>
              </w:rPr>
              <w:t xml:space="preserve">and paid </w:t>
            </w:r>
            <w:r w:rsidRPr="00E73A66">
              <w:rPr>
                <w:rFonts w:asciiTheme="majorBidi" w:hAnsiTheme="majorBidi" w:cstheme="majorBidi"/>
              </w:rPr>
              <w:t>from the Fund's assets at the end of each quarter.</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BC3" w:rsidRPr="00E73A66" w:rsidRDefault="005A6BC3" w:rsidP="00E73A66">
            <w:pPr>
              <w:spacing w:after="0" w:line="240" w:lineRule="auto"/>
              <w:rPr>
                <w:rFonts w:asciiTheme="majorBidi" w:eastAsia="Times New Roman" w:hAnsiTheme="majorBidi" w:cstheme="majorBidi"/>
              </w:rPr>
            </w:pPr>
            <w:r w:rsidRPr="00E73A66">
              <w:rPr>
                <w:rFonts w:asciiTheme="majorBidi" w:hAnsiTheme="majorBidi" w:cstheme="majorBidi"/>
              </w:rPr>
              <w:t xml:space="preserve">Management </w:t>
            </w:r>
            <w:r w:rsidR="00117F9B" w:rsidRPr="00E73A66">
              <w:rPr>
                <w:rFonts w:asciiTheme="majorBidi" w:hAnsiTheme="majorBidi" w:cstheme="majorBidi"/>
              </w:rPr>
              <w:t>F</w:t>
            </w:r>
            <w:r w:rsidRPr="00E73A66">
              <w:rPr>
                <w:rFonts w:asciiTheme="majorBidi" w:hAnsiTheme="majorBidi" w:cstheme="majorBidi"/>
              </w:rPr>
              <w:t>es</w:t>
            </w:r>
          </w:p>
        </w:tc>
      </w:tr>
      <w:tr w:rsidR="00E73A66" w:rsidRPr="00E73A66" w:rsidTr="00E73A66">
        <w:trPr>
          <w:trHeight w:val="477"/>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7F9B" w:rsidRPr="00E73A66" w:rsidRDefault="00117F9B"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 xml:space="preserve">The Fund shall pay the Fund Manager a one-time </w:t>
            </w:r>
            <w:r w:rsidR="00BC47A6" w:rsidRPr="00E73A66">
              <w:rPr>
                <w:rFonts w:asciiTheme="majorBidi" w:hAnsiTheme="majorBidi" w:cstheme="majorBidi"/>
              </w:rPr>
              <w:t xml:space="preserve">payment of </w:t>
            </w:r>
            <w:r w:rsidR="0028130E" w:rsidRPr="00E73A66">
              <w:rPr>
                <w:rFonts w:asciiTheme="majorBidi" w:hAnsiTheme="majorBidi" w:cstheme="majorBidi"/>
              </w:rPr>
              <w:t xml:space="preserve">0.25% </w:t>
            </w:r>
            <w:r w:rsidR="00BC47A6" w:rsidRPr="00E73A66">
              <w:rPr>
                <w:rFonts w:asciiTheme="majorBidi" w:hAnsiTheme="majorBidi" w:cstheme="majorBidi"/>
              </w:rPr>
              <w:t xml:space="preserve">as </w:t>
            </w:r>
            <w:r w:rsidRPr="00E73A66">
              <w:rPr>
                <w:rFonts w:asciiTheme="majorBidi" w:hAnsiTheme="majorBidi" w:cstheme="majorBidi"/>
              </w:rPr>
              <w:t>capital structur</w:t>
            </w:r>
            <w:r w:rsidR="00BC47A6" w:rsidRPr="00E73A66">
              <w:rPr>
                <w:rFonts w:asciiTheme="majorBidi" w:hAnsiTheme="majorBidi" w:cstheme="majorBidi"/>
              </w:rPr>
              <w:t>ing</w:t>
            </w:r>
            <w:r w:rsidRPr="00E73A66">
              <w:rPr>
                <w:rFonts w:asciiTheme="majorBidi" w:hAnsiTheme="majorBidi" w:cstheme="majorBidi"/>
              </w:rPr>
              <w:t xml:space="preserve"> fee payable from the total </w:t>
            </w:r>
            <w:r w:rsidR="003B18B9" w:rsidRPr="00E73A66">
              <w:rPr>
                <w:rFonts w:asciiTheme="majorBidi" w:hAnsiTheme="majorBidi" w:cstheme="majorBidi"/>
              </w:rPr>
              <w:t xml:space="preserve">subscription </w:t>
            </w:r>
            <w:r w:rsidRPr="00E73A66">
              <w:rPr>
                <w:rFonts w:asciiTheme="majorBidi" w:hAnsiTheme="majorBidi" w:cstheme="majorBidi"/>
              </w:rPr>
              <w:t>amount raised in the Initial Offering</w:t>
            </w:r>
            <w:r w:rsidR="003B18B9" w:rsidRPr="00E73A66">
              <w:rPr>
                <w:rFonts w:asciiTheme="majorBidi" w:hAnsiTheme="majorBidi" w:cstheme="majorBidi"/>
              </w:rPr>
              <w:t>,</w:t>
            </w:r>
            <w:r w:rsidRPr="00E73A66">
              <w:rPr>
                <w:rFonts w:asciiTheme="majorBidi" w:hAnsiTheme="majorBidi" w:cstheme="majorBidi"/>
              </w:rPr>
              <w:t xml:space="preserve"> and deducted from the Fund's first year income. In the </w:t>
            </w:r>
            <w:r w:rsidR="00DF1639" w:rsidRPr="00E73A66">
              <w:rPr>
                <w:rFonts w:asciiTheme="majorBidi" w:hAnsiTheme="majorBidi" w:cstheme="majorBidi"/>
              </w:rPr>
              <w:t>case of</w:t>
            </w:r>
            <w:r w:rsidRPr="00E73A66">
              <w:rPr>
                <w:rFonts w:asciiTheme="majorBidi" w:hAnsiTheme="majorBidi" w:cstheme="majorBidi"/>
              </w:rPr>
              <w:t xml:space="preserve"> that any other subscriptions are collected either cash </w:t>
            </w:r>
            <w:r w:rsidR="003B18B9" w:rsidRPr="00E73A66">
              <w:rPr>
                <w:rFonts w:asciiTheme="majorBidi" w:hAnsiTheme="majorBidi" w:cstheme="majorBidi"/>
              </w:rPr>
              <w:t xml:space="preserve">or through </w:t>
            </w:r>
            <w:r w:rsidRPr="00E73A66">
              <w:rPr>
                <w:rFonts w:asciiTheme="majorBidi" w:hAnsiTheme="majorBidi" w:cstheme="majorBidi"/>
              </w:rPr>
              <w:t>rights issue (or in kind), the capital structur</w:t>
            </w:r>
            <w:r w:rsidR="00BC47A6" w:rsidRPr="00E73A66">
              <w:rPr>
                <w:rFonts w:asciiTheme="majorBidi" w:hAnsiTheme="majorBidi" w:cstheme="majorBidi"/>
              </w:rPr>
              <w:t>ing</w:t>
            </w:r>
            <w:r w:rsidRPr="00E73A66">
              <w:rPr>
                <w:rFonts w:asciiTheme="majorBidi" w:hAnsiTheme="majorBidi" w:cstheme="majorBidi"/>
              </w:rPr>
              <w:t xml:space="preserve"> fees </w:t>
            </w:r>
            <w:r w:rsidR="003B18B9" w:rsidRPr="00E73A66">
              <w:rPr>
                <w:rFonts w:asciiTheme="majorBidi" w:hAnsiTheme="majorBidi" w:cstheme="majorBidi"/>
              </w:rPr>
              <w:t>shall</w:t>
            </w:r>
            <w:r w:rsidRPr="00E73A66">
              <w:rPr>
                <w:rFonts w:asciiTheme="majorBidi" w:hAnsiTheme="majorBidi" w:cstheme="majorBidi"/>
              </w:rPr>
              <w:t xml:space="preserve"> be 1.5% of the total </w:t>
            </w:r>
            <w:r w:rsidR="002F79B0" w:rsidRPr="00E73A66">
              <w:rPr>
                <w:rFonts w:asciiTheme="majorBidi" w:hAnsiTheme="majorBidi" w:cstheme="majorBidi"/>
              </w:rPr>
              <w:t xml:space="preserve">subscription </w:t>
            </w:r>
            <w:r w:rsidRPr="00E73A66">
              <w:rPr>
                <w:rFonts w:asciiTheme="majorBidi" w:hAnsiTheme="majorBidi" w:cstheme="majorBidi"/>
              </w:rPr>
              <w:t>amount</w:t>
            </w:r>
            <w:r w:rsidR="002F79B0" w:rsidRPr="00E73A66">
              <w:rPr>
                <w:rFonts w:asciiTheme="majorBidi" w:hAnsiTheme="majorBidi" w:cstheme="majorBidi"/>
              </w:rPr>
              <w:t>s</w:t>
            </w:r>
            <w:r w:rsidR="00BC47A6" w:rsidRPr="00E73A66">
              <w:rPr>
                <w:rFonts w:asciiTheme="majorBidi" w:hAnsiTheme="majorBidi" w:cstheme="majorBidi"/>
              </w:rPr>
              <w:t>,</w:t>
            </w:r>
            <w:r w:rsidRPr="00E73A66">
              <w:rPr>
                <w:rFonts w:asciiTheme="majorBidi" w:hAnsiTheme="majorBidi" w:cstheme="majorBidi"/>
              </w:rPr>
              <w:t xml:space="preserve"> </w:t>
            </w:r>
            <w:r w:rsidR="003B18B9" w:rsidRPr="00E73A66">
              <w:rPr>
                <w:rFonts w:asciiTheme="majorBidi" w:hAnsiTheme="majorBidi" w:cstheme="majorBidi"/>
              </w:rPr>
              <w:t xml:space="preserve">payable </w:t>
            </w:r>
            <w:r w:rsidRPr="00E73A66">
              <w:rPr>
                <w:rFonts w:asciiTheme="majorBidi" w:hAnsiTheme="majorBidi" w:cstheme="majorBidi"/>
              </w:rPr>
              <w:t xml:space="preserve">immediately </w:t>
            </w:r>
            <w:r w:rsidR="003B18B9" w:rsidRPr="00E73A66">
              <w:rPr>
                <w:rFonts w:asciiTheme="majorBidi" w:hAnsiTheme="majorBidi" w:cstheme="majorBidi"/>
              </w:rPr>
              <w:t>following</w:t>
            </w:r>
            <w:r w:rsidRPr="00E73A66">
              <w:rPr>
                <w:rFonts w:asciiTheme="majorBidi" w:hAnsiTheme="majorBidi" w:cstheme="majorBidi"/>
              </w:rPr>
              <w:t xml:space="preserve"> the closing of any capital </w:t>
            </w:r>
            <w:r w:rsidR="003B18B9" w:rsidRPr="00E73A66">
              <w:rPr>
                <w:rFonts w:asciiTheme="majorBidi" w:hAnsiTheme="majorBidi" w:cstheme="majorBidi"/>
              </w:rPr>
              <w:t>collection</w:t>
            </w:r>
            <w:r w:rsidRPr="00E73A66">
              <w:rPr>
                <w:rFonts w:asciiTheme="majorBidi" w:hAnsiTheme="majorBidi" w:cstheme="majorBidi"/>
              </w:rPr>
              <w:t xml:space="preserve">. This </w:t>
            </w:r>
            <w:r w:rsidR="005C738A" w:rsidRPr="00E73A66">
              <w:rPr>
                <w:rFonts w:asciiTheme="majorBidi" w:hAnsiTheme="majorBidi" w:cstheme="majorBidi"/>
              </w:rPr>
              <w:t xml:space="preserve">fee </w:t>
            </w:r>
            <w:r w:rsidRPr="00E73A66">
              <w:rPr>
                <w:rFonts w:asciiTheme="majorBidi" w:hAnsiTheme="majorBidi" w:cstheme="majorBidi"/>
              </w:rPr>
              <w:t xml:space="preserve">includes, but not limited to, </w:t>
            </w:r>
            <w:r w:rsidR="00BC47A6" w:rsidRPr="00E73A66">
              <w:rPr>
                <w:rFonts w:asciiTheme="majorBidi" w:hAnsiTheme="majorBidi" w:cstheme="majorBidi"/>
              </w:rPr>
              <w:t>in</w:t>
            </w:r>
            <w:r w:rsidR="002F79B0" w:rsidRPr="00E73A66">
              <w:rPr>
                <w:rFonts w:asciiTheme="majorBidi" w:hAnsiTheme="majorBidi" w:cstheme="majorBidi"/>
              </w:rPr>
              <w:t xml:space="preserve"> the</w:t>
            </w:r>
            <w:r w:rsidRPr="00E73A66">
              <w:rPr>
                <w:rFonts w:asciiTheme="majorBidi" w:hAnsiTheme="majorBidi" w:cstheme="majorBidi"/>
              </w:rPr>
              <w:t xml:space="preserve"> </w:t>
            </w:r>
            <w:r w:rsidR="00BC47A6" w:rsidRPr="00E73A66">
              <w:rPr>
                <w:rFonts w:asciiTheme="majorBidi" w:hAnsiTheme="majorBidi" w:cstheme="majorBidi"/>
              </w:rPr>
              <w:t xml:space="preserve">case of </w:t>
            </w:r>
            <w:r w:rsidRPr="00E73A66">
              <w:rPr>
                <w:rFonts w:asciiTheme="majorBidi" w:hAnsiTheme="majorBidi" w:cstheme="majorBidi"/>
              </w:rPr>
              <w:t xml:space="preserve">purchase of a new real estate asset, </w:t>
            </w:r>
            <w:r w:rsidR="005C738A" w:rsidRPr="00E73A66">
              <w:rPr>
                <w:rFonts w:asciiTheme="majorBidi" w:hAnsiTheme="majorBidi" w:cstheme="majorBidi"/>
              </w:rPr>
              <w:t xml:space="preserve">real </w:t>
            </w:r>
            <w:r w:rsidR="0028130E" w:rsidRPr="00E73A66">
              <w:rPr>
                <w:rFonts w:asciiTheme="majorBidi" w:hAnsiTheme="majorBidi" w:cstheme="majorBidi"/>
              </w:rPr>
              <w:t>estate</w:t>
            </w:r>
            <w:r w:rsidR="005C738A" w:rsidRPr="00E73A66">
              <w:rPr>
                <w:rFonts w:asciiTheme="majorBidi" w:hAnsiTheme="majorBidi" w:cstheme="majorBidi"/>
              </w:rPr>
              <w:t>’s</w:t>
            </w:r>
            <w:r w:rsidR="003B18B9" w:rsidRPr="00E73A66">
              <w:rPr>
                <w:rFonts w:asciiTheme="majorBidi" w:hAnsiTheme="majorBidi" w:cstheme="majorBidi"/>
              </w:rPr>
              <w:t xml:space="preserve"> </w:t>
            </w:r>
            <w:r w:rsidR="005C738A" w:rsidRPr="00E73A66">
              <w:rPr>
                <w:rFonts w:asciiTheme="majorBidi" w:hAnsiTheme="majorBidi" w:cstheme="majorBidi"/>
              </w:rPr>
              <w:t xml:space="preserve">valuators </w:t>
            </w:r>
            <w:r w:rsidR="003B18B9" w:rsidRPr="00E73A66">
              <w:rPr>
                <w:rFonts w:asciiTheme="majorBidi" w:hAnsiTheme="majorBidi" w:cstheme="majorBidi"/>
              </w:rPr>
              <w:t>fee</w:t>
            </w:r>
            <w:r w:rsidRPr="00E73A66">
              <w:rPr>
                <w:rFonts w:asciiTheme="majorBidi" w:hAnsiTheme="majorBidi" w:cstheme="majorBidi"/>
              </w:rPr>
              <w:t>, feasibility study</w:t>
            </w:r>
            <w:r w:rsidR="005C738A" w:rsidRPr="00E73A66">
              <w:rPr>
                <w:rFonts w:asciiTheme="majorBidi" w:hAnsiTheme="majorBidi" w:cstheme="majorBidi"/>
              </w:rPr>
              <w:t xml:space="preserve"> costs</w:t>
            </w:r>
            <w:r w:rsidRPr="00E73A66">
              <w:rPr>
                <w:rFonts w:asciiTheme="majorBidi" w:hAnsiTheme="majorBidi" w:cstheme="majorBidi"/>
              </w:rPr>
              <w:t xml:space="preserve">, </w:t>
            </w:r>
            <w:r w:rsidR="00DF1639" w:rsidRPr="00E73A66">
              <w:rPr>
                <w:rFonts w:asciiTheme="majorBidi" w:hAnsiTheme="majorBidi" w:cstheme="majorBidi"/>
              </w:rPr>
              <w:t xml:space="preserve">real estate </w:t>
            </w:r>
            <w:r w:rsidRPr="00E73A66">
              <w:rPr>
                <w:rFonts w:asciiTheme="majorBidi" w:hAnsiTheme="majorBidi" w:cstheme="majorBidi"/>
              </w:rPr>
              <w:t xml:space="preserve">inspection </w:t>
            </w:r>
            <w:r w:rsidR="005C738A" w:rsidRPr="00E73A66">
              <w:rPr>
                <w:rFonts w:asciiTheme="majorBidi" w:hAnsiTheme="majorBidi" w:cstheme="majorBidi"/>
              </w:rPr>
              <w:t>fees</w:t>
            </w:r>
            <w:r w:rsidRPr="00E73A66">
              <w:rPr>
                <w:rFonts w:asciiTheme="majorBidi" w:hAnsiTheme="majorBidi" w:cstheme="majorBidi"/>
              </w:rPr>
              <w:t xml:space="preserve">, </w:t>
            </w:r>
            <w:r w:rsidR="00BA20CC" w:rsidRPr="00E73A66">
              <w:rPr>
                <w:rFonts w:asciiTheme="majorBidi" w:hAnsiTheme="majorBidi" w:cstheme="majorBidi"/>
              </w:rPr>
              <w:t xml:space="preserve">conduct of </w:t>
            </w:r>
            <w:r w:rsidR="002F79B0" w:rsidRPr="00E73A66">
              <w:rPr>
                <w:rFonts w:asciiTheme="majorBidi" w:hAnsiTheme="majorBidi" w:cstheme="majorBidi"/>
              </w:rPr>
              <w:t xml:space="preserve">due diligence </w:t>
            </w:r>
            <w:r w:rsidR="00DF1639" w:rsidRPr="00E73A66">
              <w:rPr>
                <w:rFonts w:asciiTheme="majorBidi" w:hAnsiTheme="majorBidi" w:cstheme="majorBidi"/>
              </w:rPr>
              <w:t xml:space="preserve">costs </w:t>
            </w:r>
            <w:r w:rsidRPr="00E73A66">
              <w:rPr>
                <w:rFonts w:asciiTheme="majorBidi" w:hAnsiTheme="majorBidi" w:cstheme="majorBidi"/>
              </w:rPr>
              <w:t xml:space="preserve">including </w:t>
            </w:r>
            <w:r w:rsidR="00DF1639" w:rsidRPr="00E73A66">
              <w:rPr>
                <w:rFonts w:asciiTheme="majorBidi" w:hAnsiTheme="majorBidi" w:cstheme="majorBidi"/>
              </w:rPr>
              <w:t xml:space="preserve">costs of </w:t>
            </w:r>
            <w:r w:rsidR="005C738A" w:rsidRPr="00E73A66">
              <w:rPr>
                <w:rFonts w:asciiTheme="majorBidi" w:hAnsiTheme="majorBidi" w:cstheme="majorBidi"/>
              </w:rPr>
              <w:t>title deeds</w:t>
            </w:r>
            <w:r w:rsidRPr="00E73A66">
              <w:rPr>
                <w:rFonts w:asciiTheme="majorBidi" w:hAnsiTheme="majorBidi" w:cstheme="majorBidi"/>
              </w:rPr>
              <w:t>, leases and necessary permits such as municipal and civil defense permits and any government</w:t>
            </w:r>
            <w:r w:rsidR="005C738A" w:rsidRPr="00E73A66">
              <w:rPr>
                <w:rFonts w:asciiTheme="majorBidi" w:hAnsiTheme="majorBidi" w:cstheme="majorBidi"/>
              </w:rPr>
              <w:t>al</w:t>
            </w:r>
            <w:r w:rsidRPr="00E73A66">
              <w:rPr>
                <w:rFonts w:asciiTheme="majorBidi" w:hAnsiTheme="majorBidi" w:cstheme="majorBidi"/>
              </w:rPr>
              <w:t xml:space="preserve"> </w:t>
            </w:r>
            <w:r w:rsidR="00DF1639" w:rsidRPr="00E73A66">
              <w:rPr>
                <w:rFonts w:asciiTheme="majorBidi" w:hAnsiTheme="majorBidi" w:cstheme="majorBidi"/>
              </w:rPr>
              <w:t xml:space="preserve">permits to be provided by </w:t>
            </w:r>
            <w:r w:rsidRPr="00E73A66">
              <w:rPr>
                <w:rFonts w:asciiTheme="majorBidi" w:hAnsiTheme="majorBidi" w:cstheme="majorBidi"/>
              </w:rPr>
              <w:t xml:space="preserve">the </w:t>
            </w:r>
            <w:r w:rsidR="0028130E" w:rsidRPr="00E73A66">
              <w:rPr>
                <w:rFonts w:asciiTheme="majorBidi" w:hAnsiTheme="majorBidi" w:cstheme="majorBidi"/>
              </w:rPr>
              <w:t>F</w:t>
            </w:r>
            <w:r w:rsidRPr="00E73A66">
              <w:rPr>
                <w:rFonts w:asciiTheme="majorBidi" w:hAnsiTheme="majorBidi" w:cstheme="majorBidi"/>
              </w:rPr>
              <w:t xml:space="preserve">und </w:t>
            </w:r>
            <w:r w:rsidR="0028130E" w:rsidRPr="00E73A66">
              <w:rPr>
                <w:rFonts w:asciiTheme="majorBidi" w:hAnsiTheme="majorBidi" w:cstheme="majorBidi"/>
              </w:rPr>
              <w:t>M</w:t>
            </w:r>
            <w:r w:rsidRPr="00E73A66">
              <w:rPr>
                <w:rFonts w:asciiTheme="majorBidi" w:hAnsiTheme="majorBidi" w:cstheme="majorBidi"/>
              </w:rPr>
              <w:t>anager</w:t>
            </w:r>
            <w:r w:rsidR="00DF1639" w:rsidRPr="00E73A66">
              <w:rPr>
                <w:rFonts w:asciiTheme="majorBidi" w:hAnsiTheme="majorBidi" w:cstheme="majorBidi"/>
              </w:rPr>
              <w:t xml:space="preserve">, </w:t>
            </w:r>
            <w:r w:rsidRPr="00E73A66">
              <w:rPr>
                <w:rFonts w:asciiTheme="majorBidi" w:hAnsiTheme="majorBidi" w:cstheme="majorBidi"/>
              </w:rPr>
              <w:t>lawyers' fees and any other expenses related to the new property</w:t>
            </w:r>
            <w:r w:rsidR="00DF1639" w:rsidRPr="00E73A66">
              <w:rPr>
                <w:rFonts w:asciiTheme="majorBidi" w:hAnsiTheme="majorBidi" w:cstheme="majorBidi"/>
              </w:rPr>
              <w:t>,</w:t>
            </w:r>
            <w:r w:rsidRPr="00E73A66">
              <w:rPr>
                <w:rFonts w:asciiTheme="majorBidi" w:hAnsiTheme="majorBidi" w:cstheme="majorBidi"/>
              </w:rPr>
              <w:t xml:space="preserve"> </w:t>
            </w:r>
            <w:r w:rsidR="00DF1639" w:rsidRPr="00E73A66">
              <w:rPr>
                <w:rFonts w:asciiTheme="majorBidi" w:hAnsiTheme="majorBidi" w:cstheme="majorBidi"/>
              </w:rPr>
              <w:t>excluding</w:t>
            </w:r>
            <w:r w:rsidRPr="00E73A66">
              <w:rPr>
                <w:rFonts w:asciiTheme="majorBidi" w:hAnsiTheme="majorBidi" w:cstheme="majorBidi"/>
              </w:rPr>
              <w:t xml:space="preserve"> </w:t>
            </w:r>
            <w:r w:rsidR="005C738A" w:rsidRPr="00E73A66">
              <w:rPr>
                <w:rFonts w:asciiTheme="majorBidi" w:hAnsiTheme="majorBidi" w:cstheme="majorBidi"/>
              </w:rPr>
              <w:t xml:space="preserve">the </w:t>
            </w:r>
            <w:r w:rsidR="0028130E" w:rsidRPr="00E73A66">
              <w:rPr>
                <w:rFonts w:asciiTheme="majorBidi" w:hAnsiTheme="majorBidi" w:cstheme="majorBidi"/>
              </w:rPr>
              <w:t>dealing</w:t>
            </w:r>
            <w:r w:rsidRPr="00E73A66">
              <w:rPr>
                <w:rFonts w:asciiTheme="majorBidi" w:hAnsiTheme="majorBidi" w:cstheme="majorBidi"/>
              </w:rPr>
              <w:t xml:space="preserve"> fees. For further information please read paragraph (i) of these </w:t>
            </w:r>
            <w:r w:rsidR="00170481" w:rsidRPr="00E73A66">
              <w:rPr>
                <w:rFonts w:asciiTheme="majorBidi" w:hAnsiTheme="majorBidi" w:cstheme="majorBidi"/>
              </w:rPr>
              <w:t>Terms and Conditions</w:t>
            </w:r>
            <w:r w:rsidRPr="00E73A66">
              <w:rPr>
                <w:rFonts w:asciiTheme="majorBidi" w:hAnsiTheme="majorBidi" w:cstheme="majorBidi"/>
              </w:rPr>
              <w:t>.</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17F9B" w:rsidRPr="00E73A66" w:rsidRDefault="00117F9B" w:rsidP="00E73A66">
            <w:pPr>
              <w:spacing w:after="0" w:line="240" w:lineRule="auto"/>
              <w:rPr>
                <w:rFonts w:asciiTheme="majorBidi" w:hAnsiTheme="majorBidi" w:cstheme="majorBidi"/>
              </w:rPr>
            </w:pPr>
            <w:r w:rsidRPr="00E73A66">
              <w:rPr>
                <w:rFonts w:asciiTheme="majorBidi" w:hAnsiTheme="majorBidi" w:cstheme="majorBidi"/>
              </w:rPr>
              <w:t xml:space="preserve">Capital </w:t>
            </w:r>
            <w:r w:rsidR="0028130E" w:rsidRPr="00E73A66">
              <w:rPr>
                <w:rFonts w:asciiTheme="majorBidi" w:hAnsiTheme="majorBidi" w:cstheme="majorBidi"/>
              </w:rPr>
              <w:t>S</w:t>
            </w:r>
            <w:r w:rsidRPr="00E73A66">
              <w:rPr>
                <w:rFonts w:asciiTheme="majorBidi" w:hAnsiTheme="majorBidi" w:cstheme="majorBidi"/>
              </w:rPr>
              <w:t>tructur</w:t>
            </w:r>
            <w:r w:rsidR="005C738A" w:rsidRPr="00E73A66">
              <w:rPr>
                <w:rFonts w:asciiTheme="majorBidi" w:hAnsiTheme="majorBidi" w:cstheme="majorBidi"/>
              </w:rPr>
              <w:t>ing</w:t>
            </w:r>
            <w:r w:rsidRPr="00E73A66">
              <w:rPr>
                <w:rFonts w:asciiTheme="majorBidi" w:hAnsiTheme="majorBidi" w:cstheme="majorBidi"/>
              </w:rPr>
              <w:t xml:space="preserve"> </w:t>
            </w:r>
            <w:r w:rsidR="0028130E" w:rsidRPr="00E73A66">
              <w:rPr>
                <w:rFonts w:asciiTheme="majorBidi" w:hAnsiTheme="majorBidi" w:cstheme="majorBidi"/>
              </w:rPr>
              <w:t>F</w:t>
            </w:r>
            <w:r w:rsidRPr="00E73A66">
              <w:rPr>
                <w:rFonts w:asciiTheme="majorBidi" w:hAnsiTheme="majorBidi" w:cstheme="majorBidi"/>
              </w:rPr>
              <w:t>ees</w:t>
            </w:r>
          </w:p>
          <w:p w:rsidR="005C738A" w:rsidRPr="00E73A66" w:rsidRDefault="005C738A" w:rsidP="00E73A66">
            <w:pPr>
              <w:bidi/>
              <w:spacing w:after="0" w:line="240" w:lineRule="auto"/>
              <w:rPr>
                <w:rFonts w:asciiTheme="majorBidi" w:eastAsia="Times New Roman" w:hAnsiTheme="majorBidi" w:cstheme="majorBidi"/>
              </w:rPr>
            </w:pPr>
          </w:p>
        </w:tc>
      </w:tr>
      <w:tr w:rsidR="00E73A66" w:rsidRPr="00E73A66" w:rsidTr="00E73A66">
        <w:trPr>
          <w:trHeight w:val="477"/>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8B9" w:rsidRPr="00E73A66" w:rsidRDefault="003B18B9"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 xml:space="preserve">The Fund shall pay the Fund Manager a </w:t>
            </w:r>
            <w:r w:rsidR="00336548" w:rsidRPr="00E73A66">
              <w:rPr>
                <w:rFonts w:asciiTheme="majorBidi" w:hAnsiTheme="majorBidi" w:cstheme="majorBidi"/>
              </w:rPr>
              <w:t xml:space="preserve">finance </w:t>
            </w:r>
            <w:r w:rsidRPr="00E73A66">
              <w:rPr>
                <w:rFonts w:asciiTheme="majorBidi" w:hAnsiTheme="majorBidi" w:cstheme="majorBidi"/>
              </w:rPr>
              <w:t>structur</w:t>
            </w:r>
            <w:r w:rsidR="00C67B96" w:rsidRPr="00E73A66">
              <w:rPr>
                <w:rFonts w:asciiTheme="majorBidi" w:hAnsiTheme="majorBidi" w:cstheme="majorBidi"/>
              </w:rPr>
              <w:t>ing</w:t>
            </w:r>
            <w:r w:rsidRPr="00E73A66">
              <w:rPr>
                <w:rFonts w:asciiTheme="majorBidi" w:hAnsiTheme="majorBidi" w:cstheme="majorBidi"/>
              </w:rPr>
              <w:t xml:space="preserve"> fee of 1.50% of the amount withdrawn from the total </w:t>
            </w:r>
            <w:r w:rsidR="00C67B96" w:rsidRPr="00E73A66">
              <w:rPr>
                <w:rFonts w:asciiTheme="majorBidi" w:hAnsiTheme="majorBidi" w:cstheme="majorBidi"/>
              </w:rPr>
              <w:t xml:space="preserve">credit </w:t>
            </w:r>
            <w:r w:rsidRPr="00E73A66">
              <w:rPr>
                <w:rFonts w:asciiTheme="majorBidi" w:hAnsiTheme="majorBidi" w:cstheme="majorBidi"/>
              </w:rPr>
              <w:t xml:space="preserve">facilities obtained by the Fund or by any of its affiliates </w:t>
            </w:r>
            <w:r w:rsidR="00DF1639" w:rsidRPr="00E73A66">
              <w:rPr>
                <w:rFonts w:asciiTheme="majorBidi" w:hAnsiTheme="majorBidi" w:cstheme="majorBidi"/>
              </w:rPr>
              <w:t xml:space="preserve">in return </w:t>
            </w:r>
            <w:r w:rsidRPr="00E73A66">
              <w:rPr>
                <w:rFonts w:asciiTheme="majorBidi" w:hAnsiTheme="majorBidi" w:cstheme="majorBidi"/>
              </w:rPr>
              <w:t xml:space="preserve">the effort to structure and secure the required </w:t>
            </w:r>
            <w:r w:rsidR="00C67B96" w:rsidRPr="00E73A66">
              <w:rPr>
                <w:rFonts w:asciiTheme="majorBidi" w:hAnsiTheme="majorBidi" w:cstheme="majorBidi"/>
              </w:rPr>
              <w:t>funding</w:t>
            </w:r>
            <w:r w:rsidRPr="00E73A66">
              <w:rPr>
                <w:rFonts w:asciiTheme="majorBidi" w:hAnsiTheme="majorBidi" w:cstheme="majorBidi"/>
              </w:rPr>
              <w:t xml:space="preserve">. The </w:t>
            </w:r>
            <w:r w:rsidR="00C67B96" w:rsidRPr="00E73A66">
              <w:rPr>
                <w:rFonts w:asciiTheme="majorBidi" w:hAnsiTheme="majorBidi" w:cstheme="majorBidi"/>
              </w:rPr>
              <w:t xml:space="preserve">funding </w:t>
            </w:r>
            <w:r w:rsidRPr="00E73A66">
              <w:rPr>
                <w:rFonts w:asciiTheme="majorBidi" w:hAnsiTheme="majorBidi" w:cstheme="majorBidi"/>
              </w:rPr>
              <w:t xml:space="preserve">structuring fees are payable immediately </w:t>
            </w:r>
            <w:r w:rsidR="00587699" w:rsidRPr="00E73A66">
              <w:rPr>
                <w:rFonts w:asciiTheme="majorBidi" w:hAnsiTheme="majorBidi" w:cstheme="majorBidi"/>
              </w:rPr>
              <w:t>on each</w:t>
            </w:r>
            <w:r w:rsidRPr="00E73A66">
              <w:rPr>
                <w:rFonts w:asciiTheme="majorBidi" w:hAnsiTheme="majorBidi" w:cstheme="majorBidi"/>
              </w:rPr>
              <w:t xml:space="preserve"> </w:t>
            </w:r>
            <w:r w:rsidR="00C67B96" w:rsidRPr="00E73A66">
              <w:rPr>
                <w:rFonts w:asciiTheme="majorBidi" w:hAnsiTheme="majorBidi" w:cstheme="majorBidi"/>
              </w:rPr>
              <w:t>with</w:t>
            </w:r>
            <w:r w:rsidRPr="00E73A66">
              <w:rPr>
                <w:rFonts w:asciiTheme="majorBidi" w:hAnsiTheme="majorBidi" w:cstheme="majorBidi"/>
              </w:rPr>
              <w:t>draw</w:t>
            </w:r>
            <w:r w:rsidR="00C67B96" w:rsidRPr="00E73A66">
              <w:rPr>
                <w:rFonts w:asciiTheme="majorBidi" w:hAnsiTheme="majorBidi" w:cstheme="majorBidi"/>
              </w:rPr>
              <w:t xml:space="preserve">al of </w:t>
            </w:r>
            <w:r w:rsidR="00587699" w:rsidRPr="00E73A66">
              <w:rPr>
                <w:rFonts w:asciiTheme="majorBidi" w:hAnsiTheme="majorBidi" w:cstheme="majorBidi"/>
              </w:rPr>
              <w:t xml:space="preserve">the </w:t>
            </w:r>
            <w:r w:rsidR="00C67B96" w:rsidRPr="00E73A66">
              <w:rPr>
                <w:rFonts w:asciiTheme="majorBidi" w:hAnsiTheme="majorBidi" w:cstheme="majorBidi"/>
              </w:rPr>
              <w:t>credit facilities</w:t>
            </w:r>
            <w:r w:rsidRPr="00E73A66">
              <w:rPr>
                <w:rFonts w:asciiTheme="majorBidi" w:hAnsiTheme="majorBidi" w:cstheme="majorBidi"/>
              </w:rPr>
              <w:t>.</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8B9" w:rsidRPr="00E73A66" w:rsidRDefault="003B18B9" w:rsidP="00E73A66">
            <w:pPr>
              <w:spacing w:after="0" w:line="240" w:lineRule="auto"/>
              <w:rPr>
                <w:rFonts w:asciiTheme="majorBidi" w:eastAsia="Times New Roman" w:hAnsiTheme="majorBidi" w:cstheme="majorBidi"/>
              </w:rPr>
            </w:pPr>
            <w:r w:rsidRPr="00E73A66">
              <w:rPr>
                <w:rFonts w:asciiTheme="majorBidi" w:hAnsiTheme="majorBidi" w:cstheme="majorBidi"/>
              </w:rPr>
              <w:t xml:space="preserve">Finance Structuring </w:t>
            </w:r>
            <w:r w:rsidR="00C67B96" w:rsidRPr="00E73A66">
              <w:rPr>
                <w:rFonts w:asciiTheme="majorBidi" w:hAnsiTheme="majorBidi" w:cstheme="majorBidi"/>
              </w:rPr>
              <w:t>F</w:t>
            </w:r>
            <w:r w:rsidRPr="00E73A66">
              <w:rPr>
                <w:rFonts w:asciiTheme="majorBidi" w:hAnsiTheme="majorBidi" w:cstheme="majorBidi"/>
              </w:rPr>
              <w:t>ees</w:t>
            </w:r>
          </w:p>
        </w:tc>
      </w:tr>
      <w:tr w:rsidR="00E73A66" w:rsidRPr="00E73A66" w:rsidTr="00E73A66">
        <w:trPr>
          <w:trHeight w:val="477"/>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5635" w:rsidRPr="00E73A66" w:rsidRDefault="00CB5635"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lastRenderedPageBreak/>
              <w:t>The Fund shall pay the Fund Manager a dealing fee of 2.5% of the purchase price of each asset purchased by the Fund. The Fund Manager shall conduct the necessary investigation, negotiat</w:t>
            </w:r>
            <w:r w:rsidR="00587699" w:rsidRPr="00E73A66">
              <w:rPr>
                <w:rFonts w:asciiTheme="majorBidi" w:hAnsiTheme="majorBidi" w:cstheme="majorBidi"/>
              </w:rPr>
              <w:t>ion of</w:t>
            </w:r>
            <w:r w:rsidRPr="00E73A66">
              <w:rPr>
                <w:rFonts w:asciiTheme="majorBidi" w:hAnsiTheme="majorBidi" w:cstheme="majorBidi"/>
              </w:rPr>
              <w:t xml:space="preserve"> the terms of purchase and finalize the transaction. These fees are payable </w:t>
            </w:r>
            <w:r w:rsidR="00587699" w:rsidRPr="00E73A66">
              <w:rPr>
                <w:rFonts w:asciiTheme="majorBidi" w:hAnsiTheme="majorBidi" w:cstheme="majorBidi"/>
              </w:rPr>
              <w:t>on</w:t>
            </w:r>
            <w:r w:rsidRPr="00E73A66">
              <w:rPr>
                <w:rFonts w:asciiTheme="majorBidi" w:hAnsiTheme="majorBidi" w:cstheme="majorBidi"/>
              </w:rPr>
              <w:t xml:space="preserve"> completion of the purchase of each asset.</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B5635" w:rsidRPr="00E73A66" w:rsidRDefault="00CB5635" w:rsidP="00E73A66">
            <w:pPr>
              <w:spacing w:after="0" w:line="240" w:lineRule="auto"/>
              <w:rPr>
                <w:rFonts w:asciiTheme="majorBidi" w:eastAsia="Times New Roman" w:hAnsiTheme="majorBidi" w:cstheme="majorBidi"/>
              </w:rPr>
            </w:pPr>
            <w:r w:rsidRPr="00E73A66">
              <w:rPr>
                <w:rFonts w:asciiTheme="majorBidi" w:hAnsiTheme="majorBidi" w:cstheme="majorBidi"/>
              </w:rPr>
              <w:t>Dealing Fees</w:t>
            </w:r>
          </w:p>
        </w:tc>
      </w:tr>
      <w:tr w:rsidR="00E73A66" w:rsidRPr="00E73A66" w:rsidTr="00E73A66">
        <w:trPr>
          <w:trHeight w:val="477"/>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5635" w:rsidRPr="00E73A66" w:rsidRDefault="00CB5635"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0.03% of the net asset value of the Fund</w:t>
            </w:r>
            <w:r w:rsidR="00336548" w:rsidRPr="00E73A66">
              <w:rPr>
                <w:rFonts w:asciiTheme="majorBidi" w:hAnsiTheme="majorBidi" w:cstheme="majorBidi"/>
              </w:rPr>
              <w:t>;</w:t>
            </w:r>
            <w:r w:rsidRPr="00E73A66">
              <w:rPr>
                <w:rFonts w:asciiTheme="majorBidi" w:hAnsiTheme="majorBidi" w:cstheme="majorBidi"/>
              </w:rPr>
              <w:t xml:space="preserve"> Custodian's fees shall be calculated on a daily basis during the Fund </w:t>
            </w:r>
            <w:r w:rsidR="00DF5E9B" w:rsidRPr="00E73A66">
              <w:rPr>
                <w:rFonts w:asciiTheme="majorBidi" w:hAnsiTheme="majorBidi" w:cstheme="majorBidi"/>
              </w:rPr>
              <w:t xml:space="preserve">Term, </w:t>
            </w:r>
            <w:r w:rsidRPr="00E73A66">
              <w:rPr>
                <w:rFonts w:asciiTheme="majorBidi" w:hAnsiTheme="majorBidi" w:cstheme="majorBidi"/>
              </w:rPr>
              <w:t xml:space="preserve">and </w:t>
            </w:r>
            <w:r w:rsidR="00DF5E9B" w:rsidRPr="00E73A66">
              <w:rPr>
                <w:rFonts w:asciiTheme="majorBidi" w:hAnsiTheme="majorBidi" w:cstheme="majorBidi"/>
              </w:rPr>
              <w:t>are</w:t>
            </w:r>
            <w:r w:rsidRPr="00E73A66">
              <w:rPr>
                <w:rFonts w:asciiTheme="majorBidi" w:hAnsiTheme="majorBidi" w:cstheme="majorBidi"/>
              </w:rPr>
              <w:t xml:space="preserve"> paid from the Fund's assets at the end of each quarter.</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B5635" w:rsidRPr="00E73A66" w:rsidRDefault="00CB5635" w:rsidP="00E73A66">
            <w:pPr>
              <w:spacing w:after="0" w:line="240" w:lineRule="auto"/>
              <w:rPr>
                <w:rFonts w:asciiTheme="majorBidi" w:eastAsia="Times New Roman" w:hAnsiTheme="majorBidi" w:cstheme="majorBidi"/>
              </w:rPr>
            </w:pPr>
            <w:r w:rsidRPr="00E73A66">
              <w:rPr>
                <w:rFonts w:asciiTheme="majorBidi" w:hAnsiTheme="majorBidi" w:cstheme="majorBidi"/>
              </w:rPr>
              <w:t>Custodian Fee</w:t>
            </w:r>
          </w:p>
        </w:tc>
      </w:tr>
      <w:tr w:rsidR="00E73A66" w:rsidRPr="00E73A66" w:rsidTr="00E73A66">
        <w:trPr>
          <w:trHeight w:val="460"/>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5635" w:rsidRPr="00E73A66" w:rsidRDefault="00CB5635"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 xml:space="preserve">Upon exit </w:t>
            </w:r>
            <w:r w:rsidR="00CF4661" w:rsidRPr="00E73A66">
              <w:rPr>
                <w:rFonts w:asciiTheme="majorBidi" w:hAnsiTheme="majorBidi" w:cstheme="majorBidi"/>
              </w:rPr>
              <w:t xml:space="preserve">from </w:t>
            </w:r>
            <w:r w:rsidRPr="00E73A66">
              <w:rPr>
                <w:rFonts w:asciiTheme="majorBidi" w:hAnsiTheme="majorBidi" w:cstheme="majorBidi"/>
              </w:rPr>
              <w:t>any asset, the Fund Manager shall be entitled to a performance fee of 20% of the surplus yield after deducting the internal rate of return of 8% of the value of the real estate, the dealing fees and all charges related to the property less the cash dividends (net real estate income)</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B5635" w:rsidRPr="00E73A66" w:rsidRDefault="00CB5635" w:rsidP="00E73A66">
            <w:pPr>
              <w:spacing w:after="0" w:line="240" w:lineRule="auto"/>
              <w:rPr>
                <w:rFonts w:asciiTheme="majorBidi" w:eastAsia="Times New Roman" w:hAnsiTheme="majorBidi" w:cstheme="majorBidi"/>
              </w:rPr>
            </w:pPr>
            <w:r w:rsidRPr="00E73A66">
              <w:rPr>
                <w:rFonts w:asciiTheme="majorBidi" w:hAnsiTheme="majorBidi" w:cstheme="majorBidi"/>
              </w:rPr>
              <w:t>Performance Fees</w:t>
            </w:r>
          </w:p>
        </w:tc>
      </w:tr>
      <w:tr w:rsidR="00E73A66" w:rsidRPr="00E73A66" w:rsidTr="00E73A66">
        <w:trPr>
          <w:trHeight w:val="460"/>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32B" w:rsidRPr="00E73A66" w:rsidRDefault="00491D73" w:rsidP="00E73A66">
            <w:pPr>
              <w:spacing w:after="0" w:line="240" w:lineRule="auto"/>
              <w:jc w:val="both"/>
              <w:rPr>
                <w:rFonts w:asciiTheme="majorBidi" w:hAnsiTheme="majorBidi" w:cstheme="majorBidi"/>
              </w:rPr>
            </w:pPr>
            <w:r w:rsidRPr="00E73A66">
              <w:rPr>
                <w:rFonts w:asciiTheme="majorBidi" w:hAnsiTheme="majorBidi" w:cstheme="majorBidi"/>
              </w:rPr>
              <w:t>With regard to</w:t>
            </w:r>
            <w:r w:rsidR="0046632B" w:rsidRPr="00E73A66">
              <w:rPr>
                <w:rFonts w:asciiTheme="majorBidi" w:hAnsiTheme="majorBidi" w:cstheme="majorBidi"/>
              </w:rPr>
              <w:t xml:space="preserve"> Eskan Tower 4, no fees will be paid </w:t>
            </w:r>
            <w:r w:rsidR="00272FC3" w:rsidRPr="00E73A66">
              <w:rPr>
                <w:rFonts w:asciiTheme="majorBidi" w:hAnsiTheme="majorBidi" w:cstheme="majorBidi"/>
              </w:rPr>
              <w:t xml:space="preserve">to the Property Manager (Eskan for Development and Investment) </w:t>
            </w:r>
            <w:r w:rsidR="0046632B" w:rsidRPr="00E73A66">
              <w:rPr>
                <w:rFonts w:asciiTheme="majorBidi" w:hAnsiTheme="majorBidi" w:cstheme="majorBidi"/>
              </w:rPr>
              <w:t xml:space="preserve">during the first five years of the Lease and Property Management Contract. In respect of Eskan Tower 5, no fees will be paid </w:t>
            </w:r>
            <w:r w:rsidR="00272FC3" w:rsidRPr="00E73A66">
              <w:rPr>
                <w:rFonts w:asciiTheme="majorBidi" w:hAnsiTheme="majorBidi" w:cstheme="majorBidi"/>
              </w:rPr>
              <w:t xml:space="preserve">to the Property Manager (Eskan for Development and Investment) </w:t>
            </w:r>
            <w:r w:rsidR="0046632B" w:rsidRPr="00E73A66">
              <w:rPr>
                <w:rFonts w:asciiTheme="majorBidi" w:hAnsiTheme="majorBidi" w:cstheme="majorBidi"/>
              </w:rPr>
              <w:t xml:space="preserve">during the first four years of the leasing contract Lease and Property Management Contract. </w:t>
            </w:r>
            <w:r w:rsidR="00272FC3" w:rsidRPr="00E73A66">
              <w:rPr>
                <w:rFonts w:asciiTheme="majorBidi" w:hAnsiTheme="majorBidi" w:cstheme="majorBidi"/>
              </w:rPr>
              <w:t>As for</w:t>
            </w:r>
            <w:r w:rsidR="0046632B" w:rsidRPr="00E73A66">
              <w:rPr>
                <w:rFonts w:asciiTheme="majorBidi" w:hAnsiTheme="majorBidi" w:cstheme="majorBidi"/>
              </w:rPr>
              <w:t xml:space="preserve"> Tower 6, no fees will be paid </w:t>
            </w:r>
            <w:r w:rsidR="00272FC3" w:rsidRPr="00E73A66">
              <w:rPr>
                <w:rFonts w:asciiTheme="majorBidi" w:hAnsiTheme="majorBidi" w:cstheme="majorBidi"/>
              </w:rPr>
              <w:t xml:space="preserve">to the Property Manager (Eskan for Development and Investment) </w:t>
            </w:r>
            <w:r w:rsidR="0046632B" w:rsidRPr="00E73A66">
              <w:rPr>
                <w:rFonts w:asciiTheme="majorBidi" w:hAnsiTheme="majorBidi" w:cstheme="majorBidi"/>
              </w:rPr>
              <w:t xml:space="preserve">during the first five years of the Lease and Property Management Contract. </w:t>
            </w:r>
            <w:r w:rsidR="00BA20CC" w:rsidRPr="00E73A66">
              <w:rPr>
                <w:rFonts w:asciiTheme="majorBidi" w:hAnsiTheme="majorBidi" w:cstheme="majorBidi"/>
              </w:rPr>
              <w:t>In the case of extension of the contract with Eskan for Development and Investment, the</w:t>
            </w:r>
            <w:r w:rsidR="00272FC3" w:rsidRPr="00E73A66">
              <w:rPr>
                <w:rFonts w:asciiTheme="majorBidi" w:hAnsiTheme="majorBidi" w:cstheme="majorBidi"/>
              </w:rPr>
              <w:t xml:space="preserve"> rent will be increased by 10% for all towers</w:t>
            </w:r>
            <w:r w:rsidR="0046632B" w:rsidRPr="00E73A66">
              <w:rPr>
                <w:rFonts w:asciiTheme="majorBidi" w:hAnsiTheme="majorBidi" w:cstheme="majorBidi"/>
              </w:rPr>
              <w:t>.</w:t>
            </w:r>
          </w:p>
          <w:p w:rsidR="00445E3A" w:rsidRPr="00E73A66" w:rsidRDefault="00445E3A" w:rsidP="00E73A66">
            <w:pPr>
              <w:spacing w:after="0" w:line="240" w:lineRule="auto"/>
              <w:jc w:val="both"/>
              <w:rPr>
                <w:rFonts w:asciiTheme="majorBidi" w:hAnsiTheme="majorBidi" w:cstheme="majorBidi"/>
              </w:rPr>
            </w:pPr>
          </w:p>
          <w:p w:rsidR="00B745CA" w:rsidRPr="00E73A66" w:rsidRDefault="00B745CA"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 xml:space="preserve">In case the lease is not extended after the initial irrevocable </w:t>
            </w:r>
            <w:r w:rsidR="00E85CCE" w:rsidRPr="00E73A66">
              <w:rPr>
                <w:rFonts w:asciiTheme="majorBidi" w:hAnsiTheme="majorBidi" w:cstheme="majorBidi"/>
              </w:rPr>
              <w:t>tenancy period</w:t>
            </w:r>
            <w:r w:rsidRPr="00E73A66">
              <w:rPr>
                <w:rFonts w:asciiTheme="majorBidi" w:hAnsiTheme="majorBidi" w:cstheme="majorBidi"/>
              </w:rPr>
              <w:t xml:space="preserve">, the Fund Manager is entitled, at its sole and absolute discretion, to </w:t>
            </w:r>
            <w:r w:rsidR="002258E1" w:rsidRPr="00E73A66">
              <w:rPr>
                <w:rFonts w:asciiTheme="majorBidi" w:hAnsiTheme="majorBidi" w:cstheme="majorBidi"/>
              </w:rPr>
              <w:t>commit E</w:t>
            </w:r>
            <w:r w:rsidRPr="00E73A66">
              <w:rPr>
                <w:rFonts w:asciiTheme="majorBidi" w:hAnsiTheme="majorBidi" w:cstheme="majorBidi"/>
              </w:rPr>
              <w:t xml:space="preserve">skan </w:t>
            </w:r>
            <w:r w:rsidR="002258E1" w:rsidRPr="00E73A66">
              <w:rPr>
                <w:rFonts w:asciiTheme="majorBidi" w:hAnsiTheme="majorBidi" w:cstheme="majorBidi"/>
              </w:rPr>
              <w:t xml:space="preserve">for </w:t>
            </w:r>
            <w:r w:rsidRPr="00E73A66">
              <w:rPr>
                <w:rFonts w:asciiTheme="majorBidi" w:hAnsiTheme="majorBidi" w:cstheme="majorBidi"/>
              </w:rPr>
              <w:t xml:space="preserve">Development and Investment Company to carry out management, operation, maintenance and marketing </w:t>
            </w:r>
            <w:r w:rsidR="002258E1" w:rsidRPr="00E73A66">
              <w:rPr>
                <w:rFonts w:asciiTheme="majorBidi" w:hAnsiTheme="majorBidi" w:cstheme="majorBidi"/>
              </w:rPr>
              <w:t>works</w:t>
            </w:r>
            <w:r w:rsidRPr="00E73A66">
              <w:rPr>
                <w:rFonts w:asciiTheme="majorBidi" w:hAnsiTheme="majorBidi" w:cstheme="majorBidi"/>
              </w:rPr>
              <w:t xml:space="preserve"> in return for a </w:t>
            </w:r>
            <w:r w:rsidR="00272FC3" w:rsidRPr="00E73A66">
              <w:rPr>
                <w:rFonts w:asciiTheme="majorBidi" w:hAnsiTheme="majorBidi" w:cstheme="majorBidi"/>
              </w:rPr>
              <w:t xml:space="preserve">fee </w:t>
            </w:r>
            <w:r w:rsidRPr="00E73A66">
              <w:rPr>
                <w:rFonts w:asciiTheme="majorBidi" w:hAnsiTheme="majorBidi" w:cstheme="majorBidi"/>
              </w:rPr>
              <w:t xml:space="preserve">of 7% of the total project revenues for </w:t>
            </w:r>
            <w:r w:rsidR="00272FC3" w:rsidRPr="00E73A66">
              <w:rPr>
                <w:rFonts w:asciiTheme="majorBidi" w:hAnsiTheme="majorBidi" w:cstheme="majorBidi"/>
              </w:rPr>
              <w:t xml:space="preserve">the </w:t>
            </w:r>
            <w:r w:rsidRPr="00E73A66">
              <w:rPr>
                <w:rFonts w:asciiTheme="majorBidi" w:hAnsiTheme="majorBidi" w:cstheme="majorBidi"/>
              </w:rPr>
              <w:t xml:space="preserve">management, maintenance and marketing </w:t>
            </w:r>
            <w:r w:rsidR="002258E1" w:rsidRPr="00E73A66">
              <w:rPr>
                <w:rFonts w:asciiTheme="majorBidi" w:hAnsiTheme="majorBidi" w:cstheme="majorBidi"/>
              </w:rPr>
              <w:t xml:space="preserve">throughout the management. Maintenance and marketing </w:t>
            </w:r>
            <w:r w:rsidRPr="00E73A66">
              <w:rPr>
                <w:rFonts w:asciiTheme="majorBidi" w:hAnsiTheme="majorBidi" w:cstheme="majorBidi"/>
              </w:rPr>
              <w:t>contract (for illustration</w:t>
            </w:r>
            <w:r w:rsidR="00272FC3" w:rsidRPr="00E73A66">
              <w:rPr>
                <w:rFonts w:asciiTheme="majorBidi" w:hAnsiTheme="majorBidi" w:cstheme="majorBidi"/>
              </w:rPr>
              <w:t>, this</w:t>
            </w:r>
            <w:r w:rsidRPr="00E73A66">
              <w:rPr>
                <w:rFonts w:asciiTheme="majorBidi" w:hAnsiTheme="majorBidi" w:cstheme="majorBidi"/>
              </w:rPr>
              <w:t xml:space="preserve"> fee</w:t>
            </w:r>
            <w:r w:rsidR="00272FC3" w:rsidRPr="00E73A66">
              <w:rPr>
                <w:rFonts w:asciiTheme="majorBidi" w:hAnsiTheme="majorBidi" w:cstheme="majorBidi"/>
              </w:rPr>
              <w:t xml:space="preserve"> is</w:t>
            </w:r>
            <w:r w:rsidRPr="00E73A66">
              <w:rPr>
                <w:rFonts w:asciiTheme="majorBidi" w:hAnsiTheme="majorBidi" w:cstheme="majorBidi"/>
              </w:rPr>
              <w:t xml:space="preserve"> payable after </w:t>
            </w:r>
            <w:r w:rsidR="002258E1" w:rsidRPr="00E73A66">
              <w:rPr>
                <w:rFonts w:asciiTheme="majorBidi" w:hAnsiTheme="majorBidi" w:cstheme="majorBidi"/>
              </w:rPr>
              <w:t xml:space="preserve">the irrevocable </w:t>
            </w:r>
            <w:r w:rsidRPr="00E73A66">
              <w:rPr>
                <w:rFonts w:asciiTheme="majorBidi" w:hAnsiTheme="majorBidi" w:cstheme="majorBidi"/>
              </w:rPr>
              <w:t xml:space="preserve">initial period). In </w:t>
            </w:r>
            <w:r w:rsidR="00336548" w:rsidRPr="00E73A66">
              <w:rPr>
                <w:rFonts w:asciiTheme="majorBidi" w:hAnsiTheme="majorBidi" w:cstheme="majorBidi"/>
              </w:rPr>
              <w:t>case</w:t>
            </w:r>
            <w:r w:rsidRPr="00E73A66">
              <w:rPr>
                <w:rFonts w:asciiTheme="majorBidi" w:hAnsiTheme="majorBidi" w:cstheme="majorBidi"/>
              </w:rPr>
              <w:t xml:space="preserve"> either party </w:t>
            </w:r>
            <w:r w:rsidR="002258E1" w:rsidRPr="00E73A66">
              <w:rPr>
                <w:rFonts w:asciiTheme="majorBidi" w:hAnsiTheme="majorBidi" w:cstheme="majorBidi"/>
              </w:rPr>
              <w:t>cancels</w:t>
            </w:r>
            <w:r w:rsidRPr="00E73A66">
              <w:rPr>
                <w:rFonts w:asciiTheme="majorBidi" w:hAnsiTheme="majorBidi" w:cstheme="majorBidi"/>
              </w:rPr>
              <w:t xml:space="preserve"> the lease after the </w:t>
            </w:r>
            <w:r w:rsidR="002258E1" w:rsidRPr="00E73A66">
              <w:rPr>
                <w:rFonts w:asciiTheme="majorBidi" w:hAnsiTheme="majorBidi" w:cstheme="majorBidi"/>
              </w:rPr>
              <w:t>expiry</w:t>
            </w:r>
            <w:r w:rsidRPr="00E73A66">
              <w:rPr>
                <w:rFonts w:asciiTheme="majorBidi" w:hAnsiTheme="majorBidi" w:cstheme="majorBidi"/>
              </w:rPr>
              <w:t xml:space="preserve"> of the initial period, </w:t>
            </w:r>
            <w:r w:rsidR="00AC5BC4" w:rsidRPr="00E73A66">
              <w:rPr>
                <w:rFonts w:asciiTheme="majorBidi" w:hAnsiTheme="majorBidi" w:cstheme="majorBidi"/>
              </w:rPr>
              <w:t>Eskan</w:t>
            </w:r>
            <w:r w:rsidRPr="00E73A66">
              <w:rPr>
                <w:rFonts w:asciiTheme="majorBidi" w:hAnsiTheme="majorBidi" w:cstheme="majorBidi"/>
              </w:rPr>
              <w:t xml:space="preserve"> undertakes to hand over the </w:t>
            </w:r>
            <w:r w:rsidR="002258E1" w:rsidRPr="00E73A66">
              <w:rPr>
                <w:rFonts w:asciiTheme="majorBidi" w:hAnsiTheme="majorBidi" w:cstheme="majorBidi"/>
              </w:rPr>
              <w:t>asset</w:t>
            </w:r>
            <w:r w:rsidRPr="00E73A66">
              <w:rPr>
                <w:rFonts w:asciiTheme="majorBidi" w:hAnsiTheme="majorBidi" w:cstheme="majorBidi"/>
              </w:rPr>
              <w:t xml:space="preserve"> in the same condition </w:t>
            </w:r>
            <w:r w:rsidR="00AC5BC4" w:rsidRPr="00E73A66">
              <w:rPr>
                <w:rFonts w:asciiTheme="majorBidi" w:hAnsiTheme="majorBidi" w:cstheme="majorBidi"/>
              </w:rPr>
              <w:t xml:space="preserve">as when received </w:t>
            </w:r>
            <w:r w:rsidRPr="00E73A66">
              <w:rPr>
                <w:rFonts w:asciiTheme="majorBidi" w:hAnsiTheme="majorBidi" w:cstheme="majorBidi"/>
              </w:rPr>
              <w:t>(without any defect or defect including but not limited to supplies, fixtures, furniture and tools)</w:t>
            </w:r>
            <w:r w:rsidR="00272FC3" w:rsidRPr="00E73A66">
              <w:rPr>
                <w:rFonts w:asciiTheme="majorBidi" w:hAnsiTheme="majorBidi" w:cstheme="majorBidi"/>
              </w:rPr>
              <w:t xml:space="preserve">, and thus </w:t>
            </w:r>
            <w:r w:rsidR="00AC5BC4" w:rsidRPr="00E73A66">
              <w:rPr>
                <w:rFonts w:asciiTheme="majorBidi" w:hAnsiTheme="majorBidi" w:cstheme="majorBidi"/>
              </w:rPr>
              <w:t xml:space="preserve">Eskan shall irrevocably an unconditionally implement the Management, Maintenance and Marketing Contract. To avoid any doubt, the implementation of the Management, Maintenance and Marketing Contract will be limited to the period following the cancellation of the lease </w:t>
            </w:r>
            <w:r w:rsidR="00272FC3" w:rsidRPr="00E73A66">
              <w:rPr>
                <w:rFonts w:asciiTheme="majorBidi" w:hAnsiTheme="majorBidi" w:cstheme="majorBidi"/>
              </w:rPr>
              <w:t xml:space="preserve">up to a maximum </w:t>
            </w:r>
            <w:r w:rsidR="00C801EE" w:rsidRPr="00E73A66">
              <w:rPr>
                <w:rFonts w:asciiTheme="majorBidi" w:hAnsiTheme="majorBidi" w:cstheme="majorBidi"/>
              </w:rPr>
              <w:t>5 years</w:t>
            </w:r>
            <w:r w:rsidR="00AC5BC4" w:rsidRPr="00E73A66">
              <w:rPr>
                <w:rFonts w:asciiTheme="majorBidi" w:hAnsiTheme="majorBidi" w:cstheme="majorBidi"/>
              </w:rPr>
              <w:t xml:space="preserve"> </w:t>
            </w:r>
            <w:r w:rsidR="00233D22" w:rsidRPr="00E73A66">
              <w:rPr>
                <w:rFonts w:asciiTheme="majorBidi" w:hAnsiTheme="majorBidi" w:cstheme="majorBidi"/>
              </w:rPr>
              <w:t>a</w:t>
            </w:r>
            <w:r w:rsidR="00244A9E" w:rsidRPr="00E73A66">
              <w:rPr>
                <w:rFonts w:asciiTheme="majorBidi" w:hAnsiTheme="majorBidi" w:cstheme="majorBidi"/>
              </w:rPr>
              <w:t>s of the date of</w:t>
            </w:r>
            <w:r w:rsidR="00233D22" w:rsidRPr="00E73A66">
              <w:rPr>
                <w:rFonts w:asciiTheme="majorBidi" w:hAnsiTheme="majorBidi" w:cstheme="majorBidi"/>
              </w:rPr>
              <w:t xml:space="preserve"> </w:t>
            </w:r>
            <w:r w:rsidR="00C801EE" w:rsidRPr="00E73A66">
              <w:rPr>
                <w:rFonts w:asciiTheme="majorBidi" w:hAnsiTheme="majorBidi" w:cstheme="majorBidi"/>
              </w:rPr>
              <w:t xml:space="preserve">the </w:t>
            </w:r>
            <w:r w:rsidR="00AC5BC4" w:rsidRPr="00E73A66">
              <w:rPr>
                <w:rFonts w:asciiTheme="majorBidi" w:hAnsiTheme="majorBidi" w:cstheme="majorBidi"/>
              </w:rPr>
              <w:t xml:space="preserve">expiry of the initial term. </w:t>
            </w:r>
            <w:r w:rsidR="00C801EE" w:rsidRPr="00E73A66">
              <w:rPr>
                <w:rFonts w:asciiTheme="majorBidi" w:hAnsiTheme="majorBidi" w:cstheme="majorBidi"/>
              </w:rPr>
              <w:t xml:space="preserve">This requirement is only binding on Eskan Company and not </w:t>
            </w:r>
            <w:r w:rsidR="00800DF1">
              <w:rPr>
                <w:rFonts w:asciiTheme="majorBidi" w:hAnsiTheme="majorBidi" w:cstheme="majorBidi"/>
              </w:rPr>
              <w:t>SICO</w:t>
            </w:r>
            <w:r w:rsidR="00C801EE" w:rsidRPr="00E73A66">
              <w:rPr>
                <w:rFonts w:asciiTheme="majorBidi" w:hAnsiTheme="majorBidi" w:cstheme="majorBidi"/>
              </w:rPr>
              <w:t xml:space="preserve"> Capital</w:t>
            </w:r>
            <w:r w:rsidR="00272FC3" w:rsidRPr="00E73A66">
              <w:rPr>
                <w:rFonts w:asciiTheme="majorBidi" w:hAnsiTheme="majorBidi" w:cstheme="majorBidi"/>
              </w:rPr>
              <w:t xml:space="preserve"> </w:t>
            </w:r>
            <w:r w:rsidR="00C801EE" w:rsidRPr="00E73A66">
              <w:rPr>
                <w:rFonts w:asciiTheme="majorBidi" w:hAnsiTheme="majorBidi" w:cstheme="majorBidi"/>
              </w:rPr>
              <w:t xml:space="preserve">or the Fund that has the right to appoint a third party to carry out management, maintenance and marketing works after the lease is cancelled by either party. The parties </w:t>
            </w:r>
            <w:r w:rsidR="00491D73" w:rsidRPr="00E73A66">
              <w:rPr>
                <w:rFonts w:asciiTheme="majorBidi" w:hAnsiTheme="majorBidi" w:cstheme="majorBidi"/>
              </w:rPr>
              <w:t>are aware</w:t>
            </w:r>
            <w:r w:rsidR="00C801EE" w:rsidRPr="00E73A66">
              <w:rPr>
                <w:rFonts w:asciiTheme="majorBidi" w:hAnsiTheme="majorBidi" w:cstheme="majorBidi"/>
              </w:rPr>
              <w:t xml:space="preserve"> that the management, maintenance and marketing contract </w:t>
            </w:r>
            <w:r w:rsidR="00C801EE" w:rsidRPr="00E73A66">
              <w:rPr>
                <w:rFonts w:asciiTheme="majorBidi" w:hAnsiTheme="majorBidi" w:cstheme="majorBidi"/>
                <w:lang w:val="en-GB"/>
              </w:rPr>
              <w:t>has no any connection with</w:t>
            </w:r>
            <w:r w:rsidR="00C801EE" w:rsidRPr="00E73A66">
              <w:rPr>
                <w:rFonts w:asciiTheme="majorBidi" w:hAnsiTheme="majorBidi" w:cstheme="majorBidi"/>
              </w:rPr>
              <w:t xml:space="preserve"> the lease contract and shall remain in force after the initial irrevocable </w:t>
            </w:r>
            <w:r w:rsidR="007C75D8" w:rsidRPr="00E73A66">
              <w:rPr>
                <w:rFonts w:asciiTheme="majorBidi" w:hAnsiTheme="majorBidi" w:cstheme="majorBidi"/>
              </w:rPr>
              <w:t>period</w:t>
            </w:r>
            <w:r w:rsidR="00C801EE" w:rsidRPr="00E73A66">
              <w:rPr>
                <w:rFonts w:asciiTheme="majorBidi" w:hAnsiTheme="majorBidi" w:cstheme="majorBidi"/>
              </w:rPr>
              <w:t xml:space="preserve"> in case Eskan terminates the lease contract.</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632B" w:rsidRPr="00E73A66" w:rsidRDefault="0046632B" w:rsidP="00E73A66">
            <w:pPr>
              <w:spacing w:after="0" w:line="240" w:lineRule="auto"/>
              <w:rPr>
                <w:rFonts w:asciiTheme="majorBidi" w:eastAsia="Times New Roman" w:hAnsiTheme="majorBidi" w:cstheme="majorBidi"/>
              </w:rPr>
            </w:pPr>
            <w:r w:rsidRPr="00E73A66">
              <w:rPr>
                <w:rFonts w:asciiTheme="majorBidi" w:hAnsiTheme="majorBidi" w:cstheme="majorBidi"/>
              </w:rPr>
              <w:t>Management, Maintenance and Marketing Contract</w:t>
            </w:r>
          </w:p>
        </w:tc>
      </w:tr>
      <w:tr w:rsidR="00E73A66" w:rsidRPr="00E73A66" w:rsidTr="00E73A66">
        <w:trPr>
          <w:trHeight w:val="477"/>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1D73" w:rsidRPr="00E73A66" w:rsidRDefault="00491D73"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lastRenderedPageBreak/>
              <w:t xml:space="preserve">Initial fee </w:t>
            </w:r>
            <w:r w:rsidR="007C75D8" w:rsidRPr="00E73A66">
              <w:rPr>
                <w:rFonts w:asciiTheme="majorBidi" w:hAnsiTheme="majorBidi" w:cstheme="majorBidi"/>
              </w:rPr>
              <w:t xml:space="preserve">of </w:t>
            </w:r>
            <w:r w:rsidRPr="00E73A66">
              <w:rPr>
                <w:rFonts w:asciiTheme="majorBidi" w:hAnsiTheme="majorBidi" w:cstheme="majorBidi"/>
              </w:rPr>
              <w:t>SR 50,000 in addition to SR2 per unit holder up to a maximum of SR 500,000.</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91D73" w:rsidRPr="00E73A66" w:rsidRDefault="00491D73" w:rsidP="00E73A66">
            <w:pPr>
              <w:spacing w:after="0" w:line="240" w:lineRule="auto"/>
              <w:rPr>
                <w:rFonts w:asciiTheme="majorBidi" w:eastAsia="Times New Roman" w:hAnsiTheme="majorBidi" w:cstheme="majorBidi"/>
              </w:rPr>
            </w:pPr>
            <w:r w:rsidRPr="00E73A66">
              <w:rPr>
                <w:rFonts w:asciiTheme="majorBidi" w:hAnsiTheme="majorBidi" w:cstheme="majorBidi"/>
              </w:rPr>
              <w:t>Saudi Stock Exchange Registration Fees (Tadawul)</w:t>
            </w:r>
          </w:p>
        </w:tc>
      </w:tr>
      <w:tr w:rsidR="00E73A66" w:rsidRPr="00E73A66" w:rsidTr="00E73A66">
        <w:trPr>
          <w:trHeight w:val="477"/>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1D73" w:rsidRPr="00E73A66" w:rsidRDefault="00491D73"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Initial Listing Service SR 50,000</w:t>
            </w:r>
            <w:r w:rsidR="007F11B2" w:rsidRPr="00E73A66">
              <w:rPr>
                <w:rFonts w:asciiTheme="majorBidi" w:hAnsiTheme="majorBidi" w:cstheme="majorBidi"/>
              </w:rPr>
              <w:t>, a</w:t>
            </w:r>
            <w:r w:rsidRPr="00E73A66">
              <w:rPr>
                <w:rFonts w:asciiTheme="majorBidi" w:hAnsiTheme="majorBidi" w:cstheme="majorBidi"/>
              </w:rPr>
              <w:t xml:space="preserve">nnual fee </w:t>
            </w:r>
            <w:r w:rsidR="007C75D8" w:rsidRPr="00E73A66">
              <w:rPr>
                <w:rFonts w:asciiTheme="majorBidi" w:hAnsiTheme="majorBidi" w:cstheme="majorBidi"/>
              </w:rPr>
              <w:t xml:space="preserve">of </w:t>
            </w:r>
            <w:r w:rsidRPr="00E73A66">
              <w:rPr>
                <w:rFonts w:asciiTheme="majorBidi" w:hAnsiTheme="majorBidi" w:cstheme="majorBidi"/>
              </w:rPr>
              <w:t>0.03% of the market value of the Fund, pro</w:t>
            </w:r>
            <w:r w:rsidR="007F11B2" w:rsidRPr="00E73A66">
              <w:rPr>
                <w:rFonts w:asciiTheme="majorBidi" w:hAnsiTheme="majorBidi" w:cstheme="majorBidi"/>
              </w:rPr>
              <w:t xml:space="preserve">vided </w:t>
            </w:r>
            <w:r w:rsidR="007C75D8" w:rsidRPr="00E73A66">
              <w:rPr>
                <w:rFonts w:asciiTheme="majorBidi" w:hAnsiTheme="majorBidi" w:cstheme="majorBidi"/>
              </w:rPr>
              <w:t xml:space="preserve">that this fee shall </w:t>
            </w:r>
            <w:r w:rsidR="007F11B2" w:rsidRPr="00E73A66">
              <w:rPr>
                <w:rFonts w:asciiTheme="majorBidi" w:hAnsiTheme="majorBidi" w:cstheme="majorBidi"/>
              </w:rPr>
              <w:t>not</w:t>
            </w:r>
            <w:r w:rsidR="007C75D8" w:rsidRPr="00E73A66">
              <w:rPr>
                <w:rFonts w:asciiTheme="majorBidi" w:hAnsiTheme="majorBidi" w:cstheme="majorBidi"/>
              </w:rPr>
              <w:t xml:space="preserve"> be</w:t>
            </w:r>
            <w:r w:rsidR="007F11B2" w:rsidRPr="00E73A66">
              <w:rPr>
                <w:rFonts w:asciiTheme="majorBidi" w:hAnsiTheme="majorBidi" w:cstheme="majorBidi"/>
              </w:rPr>
              <w:t xml:space="preserve"> less than </w:t>
            </w:r>
            <w:r w:rsidRPr="00E73A66">
              <w:rPr>
                <w:rFonts w:asciiTheme="majorBidi" w:hAnsiTheme="majorBidi" w:cstheme="majorBidi"/>
              </w:rPr>
              <w:t>SR 50,000 and not more than SR 300,000</w:t>
            </w:r>
            <w:r w:rsidR="007C75D8" w:rsidRPr="00E73A66">
              <w:rPr>
                <w:rFonts w:asciiTheme="majorBidi" w:hAnsiTheme="majorBidi" w:cstheme="majorBidi"/>
              </w:rPr>
              <w:t>.</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91D73" w:rsidRPr="00E73A66" w:rsidRDefault="00491D73" w:rsidP="00E73A66">
            <w:pPr>
              <w:spacing w:after="0" w:line="240" w:lineRule="auto"/>
              <w:rPr>
                <w:rFonts w:asciiTheme="majorBidi" w:eastAsia="Times New Roman" w:hAnsiTheme="majorBidi" w:cstheme="majorBidi"/>
              </w:rPr>
            </w:pPr>
            <w:r w:rsidRPr="00E73A66">
              <w:rPr>
                <w:rFonts w:asciiTheme="majorBidi" w:hAnsiTheme="majorBidi" w:cstheme="majorBidi"/>
              </w:rPr>
              <w:t>Saudi Stock Exchange Listing Fees (Tadawul)</w:t>
            </w:r>
          </w:p>
        </w:tc>
      </w:tr>
      <w:tr w:rsidR="00E73A66" w:rsidRPr="00E73A66" w:rsidTr="00E73A66">
        <w:trPr>
          <w:trHeight w:val="489"/>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F11B2" w:rsidRPr="00E73A66" w:rsidRDefault="007F11B2" w:rsidP="00E73A66">
            <w:pPr>
              <w:spacing w:after="0" w:line="240" w:lineRule="auto"/>
              <w:jc w:val="both"/>
              <w:rPr>
                <w:rFonts w:asciiTheme="majorBidi" w:eastAsia="Times New Roman" w:hAnsiTheme="majorBidi" w:cstheme="majorBidi"/>
              </w:rPr>
            </w:pPr>
            <w:r w:rsidRPr="00E73A66">
              <w:rPr>
                <w:rFonts w:asciiTheme="majorBidi" w:hAnsiTheme="majorBidi" w:cstheme="majorBidi"/>
              </w:rPr>
              <w:t xml:space="preserve"> SR 18,000 </w:t>
            </w:r>
            <w:r w:rsidR="007C75D8" w:rsidRPr="00E73A66">
              <w:rPr>
                <w:rFonts w:asciiTheme="majorBidi" w:hAnsiTheme="majorBidi" w:cstheme="majorBidi"/>
              </w:rPr>
              <w:t>per annum</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F11B2" w:rsidRPr="00E73A66" w:rsidRDefault="007F11B2" w:rsidP="00E73A66">
            <w:pPr>
              <w:spacing w:after="0" w:line="240" w:lineRule="auto"/>
              <w:rPr>
                <w:rFonts w:asciiTheme="majorBidi" w:eastAsia="Times New Roman" w:hAnsiTheme="majorBidi" w:cstheme="majorBidi"/>
              </w:rPr>
            </w:pPr>
            <w:r w:rsidRPr="00E73A66">
              <w:rPr>
                <w:rFonts w:asciiTheme="majorBidi" w:hAnsiTheme="majorBidi" w:cstheme="majorBidi"/>
              </w:rPr>
              <w:t>Auditor Fees</w:t>
            </w:r>
          </w:p>
        </w:tc>
      </w:tr>
      <w:tr w:rsidR="00E73A66" w:rsidRPr="00E73A66" w:rsidTr="00E73A66">
        <w:trPr>
          <w:trHeight w:val="402"/>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1B2" w:rsidRPr="00E73A66" w:rsidRDefault="000F20F5" w:rsidP="00E73A66">
            <w:pPr>
              <w:spacing w:after="0" w:line="240" w:lineRule="auto"/>
              <w:jc w:val="both"/>
              <w:rPr>
                <w:rFonts w:asciiTheme="majorBidi" w:eastAsia="Times New Roman" w:hAnsiTheme="majorBidi" w:cstheme="majorBidi"/>
              </w:rPr>
            </w:pPr>
            <w:r>
              <w:rPr>
                <w:rFonts w:asciiTheme="majorBidi" w:hAnsiTheme="majorBidi" w:cstheme="majorBidi"/>
              </w:rPr>
              <w:t> </w:t>
            </w:r>
            <w:r w:rsidRPr="006D5F49">
              <w:rPr>
                <w:rFonts w:asciiTheme="majorBidi" w:hAnsiTheme="majorBidi" w:cstheme="majorBidi"/>
              </w:rPr>
              <w:t>SR 18</w:t>
            </w:r>
            <w:r w:rsidR="007F11B2" w:rsidRPr="006D5F49">
              <w:rPr>
                <w:rFonts w:asciiTheme="majorBidi" w:hAnsiTheme="majorBidi" w:cstheme="majorBidi"/>
              </w:rPr>
              <w:t>,</w:t>
            </w:r>
            <w:r w:rsidRPr="006D5F49">
              <w:rPr>
                <w:rFonts w:asciiTheme="majorBidi" w:hAnsiTheme="majorBidi" w:cstheme="majorBidi"/>
              </w:rPr>
              <w:t>750</w:t>
            </w:r>
            <w:r w:rsidR="007F11B2" w:rsidRPr="006D5F49">
              <w:rPr>
                <w:rFonts w:asciiTheme="majorBidi" w:hAnsiTheme="majorBidi" w:cstheme="majorBidi"/>
              </w:rPr>
              <w:t xml:space="preserve"> </w:t>
            </w:r>
            <w:r w:rsidR="007C75D8" w:rsidRPr="006D5F49">
              <w:rPr>
                <w:rFonts w:asciiTheme="majorBidi" w:hAnsiTheme="majorBidi" w:cstheme="majorBidi"/>
              </w:rPr>
              <w:t>per annum</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F11B2" w:rsidRPr="00E73A66" w:rsidRDefault="007F11B2" w:rsidP="00E73A66">
            <w:pPr>
              <w:spacing w:after="0" w:line="240" w:lineRule="auto"/>
              <w:rPr>
                <w:rFonts w:asciiTheme="majorBidi" w:eastAsia="Times New Roman" w:hAnsiTheme="majorBidi" w:cstheme="majorBidi"/>
              </w:rPr>
            </w:pPr>
            <w:r w:rsidRPr="00E73A66">
              <w:rPr>
                <w:rFonts w:asciiTheme="majorBidi" w:hAnsiTheme="majorBidi" w:cstheme="majorBidi"/>
              </w:rPr>
              <w:t xml:space="preserve">Sharia Advisor Fees </w:t>
            </w:r>
          </w:p>
        </w:tc>
      </w:tr>
      <w:tr w:rsidR="00E73A66" w:rsidRPr="00E73A66" w:rsidTr="00E73A66">
        <w:trPr>
          <w:trHeight w:val="430"/>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1B2" w:rsidRPr="00E73A66" w:rsidRDefault="007F11B2" w:rsidP="00E73A66">
            <w:pPr>
              <w:spacing w:after="0" w:line="240" w:lineRule="auto"/>
              <w:jc w:val="both"/>
              <w:rPr>
                <w:rFonts w:asciiTheme="majorBidi" w:eastAsia="Times New Roman" w:hAnsiTheme="majorBidi" w:cstheme="majorBidi"/>
              </w:rPr>
            </w:pPr>
            <w:r w:rsidRPr="00E73A66">
              <w:rPr>
                <w:rFonts w:asciiTheme="majorBidi" w:eastAsia="Times New Roman" w:hAnsiTheme="majorBidi" w:cstheme="majorBidi"/>
              </w:rPr>
              <w:t xml:space="preserve">SR 5,000 </w:t>
            </w:r>
            <w:r w:rsidR="00191B9D" w:rsidRPr="00E73A66">
              <w:rPr>
                <w:rFonts w:asciiTheme="majorBidi" w:eastAsia="Times New Roman" w:hAnsiTheme="majorBidi" w:cstheme="majorBidi"/>
              </w:rPr>
              <w:t>per</w:t>
            </w:r>
            <w:r w:rsidRPr="00E73A66">
              <w:rPr>
                <w:rFonts w:asciiTheme="majorBidi" w:eastAsia="Times New Roman" w:hAnsiTheme="majorBidi" w:cstheme="majorBidi"/>
              </w:rPr>
              <w:t xml:space="preserve"> meeting for each </w:t>
            </w:r>
            <w:r w:rsidR="007C75D8" w:rsidRPr="00E73A66">
              <w:rPr>
                <w:rFonts w:asciiTheme="majorBidi" w:eastAsia="Times New Roman" w:hAnsiTheme="majorBidi" w:cstheme="majorBidi"/>
              </w:rPr>
              <w:t>of the two</w:t>
            </w:r>
            <w:r w:rsidRPr="00E73A66">
              <w:rPr>
                <w:rFonts w:asciiTheme="majorBidi" w:eastAsia="Times New Roman" w:hAnsiTheme="majorBidi" w:cstheme="majorBidi"/>
              </w:rPr>
              <w:t xml:space="preserve"> independent member</w:t>
            </w:r>
            <w:r w:rsidR="007C75D8" w:rsidRPr="00E73A66">
              <w:rPr>
                <w:rFonts w:asciiTheme="majorBidi" w:eastAsia="Times New Roman" w:hAnsiTheme="majorBidi" w:cstheme="majorBidi"/>
              </w:rPr>
              <w:t>s</w:t>
            </w:r>
            <w:r w:rsidRPr="00E73A66">
              <w:rPr>
                <w:rFonts w:asciiTheme="majorBidi" w:eastAsia="Times New Roman" w:hAnsiTheme="majorBidi" w:cstheme="majorBidi"/>
              </w:rPr>
              <w:t>, up to a maximum of SR 20,000 thousand per year for all members.</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F11B2" w:rsidRPr="00E73A66" w:rsidRDefault="007F11B2" w:rsidP="00E73A66">
            <w:pPr>
              <w:spacing w:after="0" w:line="240" w:lineRule="auto"/>
              <w:rPr>
                <w:rFonts w:asciiTheme="majorBidi" w:eastAsia="Times New Roman" w:hAnsiTheme="majorBidi" w:cstheme="majorBidi"/>
              </w:rPr>
            </w:pPr>
            <w:r w:rsidRPr="00E73A66">
              <w:rPr>
                <w:rFonts w:asciiTheme="majorBidi" w:hAnsiTheme="majorBidi" w:cstheme="majorBidi"/>
              </w:rPr>
              <w:t xml:space="preserve">Fees of Independent Board Members </w:t>
            </w:r>
          </w:p>
        </w:tc>
      </w:tr>
      <w:tr w:rsidR="00E73A66" w:rsidRPr="00E73A66" w:rsidTr="00E73A66">
        <w:trPr>
          <w:trHeight w:val="430"/>
        </w:trPr>
        <w:tc>
          <w:tcPr>
            <w:tcW w:w="6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1B2" w:rsidRPr="00E73A66" w:rsidRDefault="007F11B2" w:rsidP="00E73A66">
            <w:pPr>
              <w:spacing w:after="0" w:line="240" w:lineRule="auto"/>
              <w:jc w:val="both"/>
              <w:rPr>
                <w:rFonts w:asciiTheme="majorBidi" w:eastAsia="Times New Roman" w:hAnsiTheme="majorBidi" w:cstheme="majorBidi"/>
              </w:rPr>
            </w:pPr>
            <w:r w:rsidRPr="00E73A66">
              <w:rPr>
                <w:rFonts w:asciiTheme="majorBidi" w:eastAsia="Times New Roman" w:hAnsiTheme="majorBidi" w:cstheme="majorBidi"/>
              </w:rPr>
              <w:t>The Fund shall be liable for the payment of administrative, professional and other operational expenses which include, but may not be limited to, the fees of the Fund Administrator, Custodian, Fund Board of Directors, Board members, Auditor</w:t>
            </w:r>
            <w:r w:rsidR="007C75D8" w:rsidRPr="00E73A66">
              <w:rPr>
                <w:rFonts w:asciiTheme="majorBidi" w:eastAsia="Times New Roman" w:hAnsiTheme="majorBidi" w:cstheme="majorBidi"/>
              </w:rPr>
              <w:t xml:space="preserve"> and </w:t>
            </w:r>
            <w:r w:rsidRPr="00E73A66">
              <w:rPr>
                <w:rFonts w:asciiTheme="majorBidi" w:eastAsia="Times New Roman" w:hAnsiTheme="majorBidi" w:cstheme="majorBidi"/>
              </w:rPr>
              <w:t xml:space="preserve">the fees relating to the registration and listing in Tadawul, </w:t>
            </w:r>
            <w:r w:rsidR="007C75D8" w:rsidRPr="00E73A66">
              <w:rPr>
                <w:rFonts w:asciiTheme="majorBidi" w:eastAsia="Times New Roman" w:hAnsiTheme="majorBidi" w:cstheme="majorBidi"/>
              </w:rPr>
              <w:t>i</w:t>
            </w:r>
            <w:r w:rsidRPr="00E73A66">
              <w:rPr>
                <w:rFonts w:asciiTheme="majorBidi" w:eastAsia="Times New Roman" w:hAnsiTheme="majorBidi" w:cstheme="majorBidi"/>
              </w:rPr>
              <w:t xml:space="preserve">n addition to the costs incurred by the Fund for the acquisition of real estate assets </w:t>
            </w:r>
            <w:r w:rsidR="007C75D8" w:rsidRPr="00E73A66">
              <w:rPr>
                <w:rFonts w:asciiTheme="majorBidi" w:eastAsia="Times New Roman" w:hAnsiTheme="majorBidi" w:cstheme="majorBidi"/>
              </w:rPr>
              <w:t>including</w:t>
            </w:r>
            <w:r w:rsidRPr="00E73A66">
              <w:rPr>
                <w:rFonts w:asciiTheme="majorBidi" w:eastAsia="Times New Roman" w:hAnsiTheme="majorBidi" w:cstheme="majorBidi"/>
              </w:rPr>
              <w:t xml:space="preserve">, </w:t>
            </w:r>
            <w:r w:rsidR="007C75D8" w:rsidRPr="00E73A66">
              <w:rPr>
                <w:rFonts w:asciiTheme="majorBidi" w:eastAsia="Times New Roman" w:hAnsiTheme="majorBidi" w:cstheme="majorBidi"/>
              </w:rPr>
              <w:t xml:space="preserve">but </w:t>
            </w:r>
            <w:r w:rsidRPr="00E73A66">
              <w:rPr>
                <w:rFonts w:asciiTheme="majorBidi" w:eastAsia="Times New Roman" w:hAnsiTheme="majorBidi" w:cstheme="majorBidi"/>
              </w:rPr>
              <w:t xml:space="preserve">not limited to, </w:t>
            </w:r>
            <w:r w:rsidR="007C75D8" w:rsidRPr="00E73A66">
              <w:rPr>
                <w:rFonts w:asciiTheme="majorBidi" w:eastAsia="Times New Roman" w:hAnsiTheme="majorBidi" w:cstheme="majorBidi"/>
              </w:rPr>
              <w:t>conduct of due diligence</w:t>
            </w:r>
            <w:r w:rsidRPr="00E73A66">
              <w:rPr>
                <w:rFonts w:asciiTheme="majorBidi" w:eastAsia="Times New Roman" w:hAnsiTheme="majorBidi" w:cstheme="majorBidi"/>
              </w:rPr>
              <w:t>, advisory</w:t>
            </w:r>
            <w:r w:rsidR="00BA20CC" w:rsidRPr="00E73A66">
              <w:rPr>
                <w:rFonts w:asciiTheme="majorBidi" w:eastAsia="Times New Roman" w:hAnsiTheme="majorBidi" w:cstheme="majorBidi"/>
              </w:rPr>
              <w:t>,</w:t>
            </w:r>
            <w:r w:rsidRPr="00E73A66">
              <w:rPr>
                <w:rFonts w:asciiTheme="majorBidi" w:eastAsia="Times New Roman" w:hAnsiTheme="majorBidi" w:cstheme="majorBidi"/>
              </w:rPr>
              <w:t xml:space="preserve"> legal and valuation</w:t>
            </w:r>
            <w:r w:rsidR="00BA20CC" w:rsidRPr="00E73A66">
              <w:rPr>
                <w:rFonts w:asciiTheme="majorBidi" w:eastAsia="Times New Roman" w:hAnsiTheme="majorBidi" w:cstheme="majorBidi"/>
              </w:rPr>
              <w:t xml:space="preserve"> costs</w:t>
            </w:r>
            <w:r w:rsidRPr="00E73A66">
              <w:rPr>
                <w:rFonts w:asciiTheme="majorBidi" w:eastAsia="Times New Roman" w:hAnsiTheme="majorBidi" w:cstheme="majorBidi"/>
              </w:rPr>
              <w:t xml:space="preserve">, in addition to the costs of insurance, fees, and other governmental, municipal or regulatory expenses. The Fund shall bear all the costs and expenses </w:t>
            </w:r>
            <w:r w:rsidR="00BA20CC" w:rsidRPr="00E73A66">
              <w:rPr>
                <w:rFonts w:asciiTheme="majorBidi" w:eastAsia="Times New Roman" w:hAnsiTheme="majorBidi" w:cstheme="majorBidi"/>
              </w:rPr>
              <w:t>related to</w:t>
            </w:r>
            <w:r w:rsidRPr="00E73A66">
              <w:rPr>
                <w:rFonts w:asciiTheme="majorBidi" w:eastAsia="Times New Roman" w:hAnsiTheme="majorBidi" w:cstheme="majorBidi"/>
              </w:rPr>
              <w:t xml:space="preserve"> the special purpose </w:t>
            </w:r>
            <w:r w:rsidR="008E0917" w:rsidRPr="00E73A66">
              <w:rPr>
                <w:rFonts w:asciiTheme="majorBidi" w:eastAsia="Times New Roman" w:hAnsiTheme="majorBidi" w:cstheme="majorBidi"/>
              </w:rPr>
              <w:t>vehicles. O</w:t>
            </w:r>
            <w:r w:rsidRPr="00E73A66">
              <w:rPr>
                <w:rFonts w:asciiTheme="majorBidi" w:eastAsia="Times New Roman" w:hAnsiTheme="majorBidi" w:cstheme="majorBidi"/>
              </w:rPr>
              <w:t xml:space="preserve">ther expenses </w:t>
            </w:r>
            <w:r w:rsidR="008E0917" w:rsidRPr="00E73A66">
              <w:rPr>
                <w:rFonts w:asciiTheme="majorBidi" w:eastAsia="Times New Roman" w:hAnsiTheme="majorBidi" w:cstheme="majorBidi"/>
              </w:rPr>
              <w:t xml:space="preserve">are expected </w:t>
            </w:r>
            <w:r w:rsidRPr="00E73A66">
              <w:rPr>
                <w:rFonts w:asciiTheme="majorBidi" w:eastAsia="Times New Roman" w:hAnsiTheme="majorBidi" w:cstheme="majorBidi"/>
              </w:rPr>
              <w:t xml:space="preserve">not </w:t>
            </w:r>
            <w:r w:rsidR="008E0917" w:rsidRPr="00E73A66">
              <w:rPr>
                <w:rFonts w:asciiTheme="majorBidi" w:eastAsia="Times New Roman" w:hAnsiTheme="majorBidi" w:cstheme="majorBidi"/>
              </w:rPr>
              <w:t xml:space="preserve">to </w:t>
            </w:r>
            <w:r w:rsidRPr="00E73A66">
              <w:rPr>
                <w:rFonts w:asciiTheme="majorBidi" w:eastAsia="Times New Roman" w:hAnsiTheme="majorBidi" w:cstheme="majorBidi"/>
              </w:rPr>
              <w:t>exceed 1% of the purchase price of the property.</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F11B2" w:rsidRPr="00E73A66" w:rsidRDefault="007F11B2" w:rsidP="00E73A66">
            <w:pPr>
              <w:spacing w:after="0" w:line="240" w:lineRule="auto"/>
              <w:rPr>
                <w:rFonts w:asciiTheme="majorBidi" w:eastAsia="Times New Roman" w:hAnsiTheme="majorBidi" w:cstheme="majorBidi"/>
              </w:rPr>
            </w:pPr>
            <w:r w:rsidRPr="00E73A66">
              <w:rPr>
                <w:rFonts w:asciiTheme="majorBidi" w:hAnsiTheme="majorBidi" w:cstheme="majorBidi"/>
              </w:rPr>
              <w:t xml:space="preserve">Other </w:t>
            </w:r>
            <w:r w:rsidR="00336548" w:rsidRPr="00E73A66">
              <w:rPr>
                <w:rFonts w:asciiTheme="majorBidi" w:hAnsiTheme="majorBidi" w:cstheme="majorBidi"/>
              </w:rPr>
              <w:t>E</w:t>
            </w:r>
            <w:r w:rsidRPr="00E73A66">
              <w:rPr>
                <w:rFonts w:asciiTheme="majorBidi" w:hAnsiTheme="majorBidi" w:cstheme="majorBidi"/>
              </w:rPr>
              <w:t>xpenses</w:t>
            </w:r>
          </w:p>
        </w:tc>
      </w:tr>
    </w:tbl>
    <w:p w:rsidR="00833686" w:rsidRPr="00E73A66" w:rsidRDefault="00833686" w:rsidP="00E73A66">
      <w:pPr>
        <w:jc w:val="both"/>
        <w:rPr>
          <w:rFonts w:asciiTheme="majorBidi" w:eastAsia="Times New Roman" w:hAnsiTheme="majorBidi" w:cstheme="majorBidi"/>
        </w:rPr>
      </w:pPr>
    </w:p>
    <w:p w:rsidR="00833686" w:rsidRPr="00E73A66" w:rsidRDefault="00833686" w:rsidP="00E73A66">
      <w:pPr>
        <w:jc w:val="both"/>
        <w:rPr>
          <w:rFonts w:asciiTheme="majorBidi" w:hAnsiTheme="majorBidi" w:cstheme="majorBidi"/>
          <w:b/>
          <w:bCs/>
        </w:rPr>
      </w:pPr>
      <w:r w:rsidRPr="00E73A66">
        <w:rPr>
          <w:rFonts w:asciiTheme="majorBidi" w:hAnsiTheme="majorBidi" w:cstheme="majorBidi"/>
          <w:b/>
          <w:bCs/>
        </w:rPr>
        <w:t xml:space="preserve">Example of </w:t>
      </w:r>
      <w:r w:rsidR="00CC6160" w:rsidRPr="00E73A66">
        <w:rPr>
          <w:rFonts w:asciiTheme="majorBidi" w:hAnsiTheme="majorBidi" w:cstheme="majorBidi"/>
          <w:b/>
          <w:bCs/>
        </w:rPr>
        <w:t>Fees Calculation</w:t>
      </w:r>
      <w:r w:rsidRPr="00E73A66">
        <w:rPr>
          <w:rFonts w:asciiTheme="majorBidi" w:hAnsiTheme="majorBidi" w:cstheme="majorBidi"/>
          <w:b/>
          <w:bCs/>
        </w:rPr>
        <w:t>:</w:t>
      </w:r>
    </w:p>
    <w:p w:rsidR="00833686" w:rsidRDefault="00833686" w:rsidP="00E73A66">
      <w:pPr>
        <w:jc w:val="both"/>
        <w:rPr>
          <w:rFonts w:asciiTheme="majorBidi" w:hAnsiTheme="majorBidi" w:cstheme="majorBidi"/>
        </w:rPr>
      </w:pPr>
      <w:r w:rsidRPr="00E73A66">
        <w:rPr>
          <w:rFonts w:asciiTheme="majorBidi" w:hAnsiTheme="majorBidi" w:cstheme="majorBidi"/>
        </w:rPr>
        <w:t>Assuming that the subscription amount is SR 10</w:t>
      </w:r>
      <w:r w:rsidR="00336548" w:rsidRPr="00E73A66">
        <w:rPr>
          <w:rFonts w:asciiTheme="majorBidi" w:hAnsiTheme="majorBidi" w:cstheme="majorBidi"/>
        </w:rPr>
        <w:t>,000</w:t>
      </w:r>
      <w:r w:rsidR="002810E1" w:rsidRPr="00E73A66">
        <w:rPr>
          <w:rFonts w:asciiTheme="majorBidi" w:hAnsiTheme="majorBidi" w:cstheme="majorBidi"/>
        </w:rPr>
        <w:t xml:space="preserve"> and</w:t>
      </w:r>
      <w:r w:rsidRPr="00E73A66">
        <w:rPr>
          <w:rFonts w:asciiTheme="majorBidi" w:hAnsiTheme="majorBidi" w:cstheme="majorBidi"/>
        </w:rPr>
        <w:t xml:space="preserve"> the size of the fund is SR 100,000,000, annual return is 10%, and registration </w:t>
      </w:r>
      <w:r w:rsidR="002810E1" w:rsidRPr="00E73A66">
        <w:rPr>
          <w:rFonts w:asciiTheme="majorBidi" w:hAnsiTheme="majorBidi" w:cstheme="majorBidi"/>
        </w:rPr>
        <w:t xml:space="preserve">and listing </w:t>
      </w:r>
      <w:r w:rsidRPr="00E73A66">
        <w:rPr>
          <w:rFonts w:asciiTheme="majorBidi" w:hAnsiTheme="majorBidi" w:cstheme="majorBidi"/>
        </w:rPr>
        <w:t xml:space="preserve">in the stock market in Tadawul </w:t>
      </w:r>
      <w:r w:rsidR="002810E1" w:rsidRPr="00E73A66">
        <w:rPr>
          <w:rFonts w:asciiTheme="majorBidi" w:hAnsiTheme="majorBidi" w:cstheme="majorBidi"/>
        </w:rPr>
        <w:t xml:space="preserve">fees </w:t>
      </w:r>
      <w:r w:rsidRPr="00E73A66">
        <w:rPr>
          <w:rFonts w:asciiTheme="majorBidi" w:hAnsiTheme="majorBidi" w:cstheme="majorBidi"/>
        </w:rPr>
        <w:t>are annually calculated fr</w:t>
      </w:r>
      <w:r w:rsidR="000F20F5">
        <w:rPr>
          <w:rFonts w:asciiTheme="majorBidi" w:hAnsiTheme="majorBidi" w:cstheme="majorBidi"/>
        </w:rPr>
        <w:t xml:space="preserve">om the market value of the fund </w:t>
      </w:r>
      <w:r w:rsidR="000F20F5" w:rsidRPr="006D5F49">
        <w:rPr>
          <w:rFonts w:asciiTheme="majorBidi" w:hAnsiTheme="majorBidi" w:cstheme="majorBidi"/>
        </w:rPr>
        <w:t>taken as maximum limit</w:t>
      </w:r>
    </w:p>
    <w:tbl>
      <w:tblPr>
        <w:tblStyle w:val="TableGrid"/>
        <w:bidiVisual/>
        <w:tblW w:w="10060" w:type="dxa"/>
        <w:jc w:val="center"/>
        <w:tblLook w:val="04A0" w:firstRow="1" w:lastRow="0" w:firstColumn="1" w:lastColumn="0" w:noHBand="0" w:noVBand="1"/>
      </w:tblPr>
      <w:tblGrid>
        <w:gridCol w:w="2680"/>
        <w:gridCol w:w="1710"/>
        <w:gridCol w:w="1620"/>
        <w:gridCol w:w="1530"/>
        <w:gridCol w:w="2520"/>
      </w:tblGrid>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widowControl/>
              <w:autoSpaceDE/>
              <w:adjustRightInd/>
              <w:rPr>
                <w:rFonts w:asciiTheme="majorBidi" w:eastAsia="Times New Roman" w:hAnsiTheme="majorBidi" w:cstheme="majorBidi"/>
                <w:sz w:val="22"/>
                <w:szCs w:val="22"/>
                <w:lang w:val="en-GB" w:eastAsia="en-GB"/>
              </w:rPr>
            </w:pPr>
            <w:r w:rsidRPr="00E73A66">
              <w:rPr>
                <w:rFonts w:asciiTheme="majorBidi" w:hAnsiTheme="majorBidi" w:cstheme="majorBidi"/>
                <w:sz w:val="22"/>
                <w:szCs w:val="22"/>
                <w:lang w:val="en-GB" w:eastAsia="en-GB"/>
              </w:rPr>
              <w:t>Fees and charges payable by the Investor</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widowControl/>
              <w:autoSpaceDE/>
              <w:adjustRightInd/>
              <w:rPr>
                <w:rFonts w:asciiTheme="majorBidi" w:eastAsia="Times New Roman" w:hAnsiTheme="majorBidi" w:cstheme="majorBidi"/>
                <w:sz w:val="22"/>
                <w:szCs w:val="22"/>
                <w:lang w:val="en-GB" w:eastAsia="en-GB"/>
              </w:rPr>
            </w:pPr>
            <w:r w:rsidRPr="00E73A66">
              <w:rPr>
                <w:rFonts w:asciiTheme="majorBidi" w:hAnsiTheme="majorBidi" w:cstheme="majorBidi"/>
                <w:sz w:val="22"/>
                <w:szCs w:val="22"/>
                <w:lang w:val="en-GB" w:eastAsia="en-GB"/>
              </w:rPr>
              <w:t xml:space="preserve">Expenses </w:t>
            </w:r>
            <w:r w:rsidR="002810E1" w:rsidRPr="00E73A66">
              <w:rPr>
                <w:rFonts w:asciiTheme="majorBidi" w:hAnsiTheme="majorBidi" w:cstheme="majorBidi"/>
                <w:sz w:val="22"/>
                <w:szCs w:val="22"/>
                <w:lang w:val="en-GB" w:eastAsia="en-GB"/>
              </w:rPr>
              <w:t>P</w:t>
            </w:r>
            <w:r w:rsidRPr="00E73A66">
              <w:rPr>
                <w:rFonts w:asciiTheme="majorBidi" w:hAnsiTheme="majorBidi" w:cstheme="majorBidi"/>
                <w:sz w:val="22"/>
                <w:szCs w:val="22"/>
                <w:lang w:val="en-GB" w:eastAsia="en-GB"/>
              </w:rPr>
              <w:t xml:space="preserve">ercentage </w:t>
            </w:r>
            <w:r w:rsidR="00133B57" w:rsidRPr="00E73A66">
              <w:rPr>
                <w:rFonts w:asciiTheme="majorBidi" w:hAnsiTheme="majorBidi" w:cstheme="majorBidi"/>
                <w:sz w:val="22"/>
                <w:szCs w:val="22"/>
                <w:lang w:val="en-GB" w:eastAsia="en-GB"/>
              </w:rPr>
              <w:t>of</w:t>
            </w:r>
            <w:r w:rsidRPr="00E73A66">
              <w:rPr>
                <w:rFonts w:asciiTheme="majorBidi" w:hAnsiTheme="majorBidi" w:cstheme="majorBidi"/>
                <w:sz w:val="22"/>
                <w:szCs w:val="22"/>
                <w:lang w:val="en-GB" w:eastAsia="en-GB"/>
              </w:rPr>
              <w:t xml:space="preserve"> Fund’s Size</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widowControl/>
              <w:autoSpaceDE/>
              <w:adjustRightInd/>
              <w:rPr>
                <w:rFonts w:asciiTheme="majorBidi" w:eastAsia="Times New Roman" w:hAnsiTheme="majorBidi" w:cstheme="majorBidi"/>
                <w:sz w:val="22"/>
                <w:szCs w:val="22"/>
              </w:rPr>
            </w:pPr>
            <w:r w:rsidRPr="00E73A66">
              <w:rPr>
                <w:rFonts w:asciiTheme="majorBidi" w:hAnsiTheme="majorBidi" w:cstheme="majorBidi"/>
                <w:sz w:val="22"/>
                <w:szCs w:val="22"/>
              </w:rPr>
              <w:t xml:space="preserve">Fees and charges </w:t>
            </w:r>
            <w:r w:rsidR="00133B57" w:rsidRPr="00E73A66">
              <w:rPr>
                <w:rFonts w:asciiTheme="majorBidi" w:hAnsiTheme="majorBidi" w:cstheme="majorBidi"/>
                <w:sz w:val="22"/>
                <w:szCs w:val="22"/>
              </w:rPr>
              <w:t xml:space="preserve">for all </w:t>
            </w:r>
            <w:r w:rsidRPr="00E73A66">
              <w:rPr>
                <w:rFonts w:asciiTheme="majorBidi" w:hAnsiTheme="majorBidi" w:cstheme="majorBidi"/>
                <w:sz w:val="22"/>
                <w:szCs w:val="22"/>
              </w:rPr>
              <w:t xml:space="preserve">the </w:t>
            </w:r>
            <w:r w:rsidR="00133B57" w:rsidRPr="00E73A66">
              <w:rPr>
                <w:rFonts w:asciiTheme="majorBidi" w:hAnsiTheme="majorBidi" w:cstheme="majorBidi"/>
                <w:sz w:val="22"/>
                <w:szCs w:val="22"/>
              </w:rPr>
              <w:t>Fund</w:t>
            </w:r>
          </w:p>
        </w:tc>
        <w:tc>
          <w:tcPr>
            <w:tcW w:w="153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widowControl/>
              <w:autoSpaceDE/>
              <w:bidi/>
              <w:adjustRightInd/>
              <w:rPr>
                <w:rFonts w:asciiTheme="majorBidi" w:eastAsia="Times New Roman" w:hAnsiTheme="majorBidi" w:cstheme="majorBidi"/>
                <w:sz w:val="22"/>
                <w:szCs w:val="22"/>
                <w:lang w:val="en-GB" w:eastAsia="en-GB"/>
              </w:rPr>
            </w:pPr>
            <w:r w:rsidRPr="00E73A66">
              <w:rPr>
                <w:rFonts w:asciiTheme="majorBidi" w:hAnsiTheme="majorBidi" w:cstheme="majorBidi"/>
                <w:sz w:val="22"/>
                <w:szCs w:val="22"/>
                <w:rtl/>
                <w:lang w:val="en-GB" w:eastAsia="en-GB"/>
              </w:rPr>
              <w:t> </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widowControl/>
              <w:autoSpaceDE/>
              <w:bidi/>
              <w:adjustRightInd/>
              <w:rPr>
                <w:rFonts w:asciiTheme="majorBidi" w:eastAsia="Times New Roman" w:hAnsiTheme="majorBidi" w:cstheme="majorBidi"/>
                <w:sz w:val="22"/>
                <w:szCs w:val="22"/>
                <w:lang w:val="en-GB" w:eastAsia="en-GB"/>
              </w:rPr>
            </w:pPr>
            <w:r w:rsidRPr="00E73A66">
              <w:rPr>
                <w:rFonts w:asciiTheme="majorBidi" w:hAnsiTheme="majorBidi" w:cstheme="majorBidi"/>
                <w:sz w:val="22"/>
                <w:szCs w:val="22"/>
                <w:rtl/>
                <w:lang w:val="en-GB" w:eastAsia="en-GB"/>
              </w:rPr>
              <w:t> </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10,200.00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widowControl/>
              <w:autoSpaceDE/>
              <w:bidi/>
              <w:adjustRightInd/>
              <w:rPr>
                <w:rFonts w:asciiTheme="majorBidi" w:eastAsia="Times New Roman" w:hAnsiTheme="majorBidi" w:cstheme="majorBidi"/>
                <w:sz w:val="22"/>
                <w:szCs w:val="22"/>
                <w:lang w:val="en-GB" w:eastAsia="en-GB"/>
              </w:rPr>
            </w:pPr>
            <w:r w:rsidRPr="00E73A66">
              <w:rPr>
                <w:rFonts w:asciiTheme="majorBidi" w:hAnsiTheme="majorBidi" w:cstheme="majorBidi"/>
                <w:sz w:val="22"/>
                <w:szCs w:val="22"/>
                <w:rtl/>
                <w:lang w:val="en-GB" w:eastAsia="en-GB"/>
              </w:rPr>
              <w:t> </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widowControl/>
              <w:autoSpaceDE/>
              <w:bidi/>
              <w:adjustRightInd/>
              <w:rPr>
                <w:rFonts w:asciiTheme="majorBidi" w:eastAsia="Times New Roman" w:hAnsiTheme="majorBidi" w:cstheme="majorBidi"/>
                <w:sz w:val="22"/>
                <w:szCs w:val="22"/>
                <w:lang w:val="en-GB" w:eastAsia="en-GB"/>
              </w:rPr>
            </w:pPr>
            <w:r w:rsidRPr="00E73A66">
              <w:rPr>
                <w:rFonts w:asciiTheme="majorBidi" w:hAnsiTheme="majorBidi" w:cstheme="majorBidi"/>
                <w:sz w:val="22"/>
                <w:szCs w:val="22"/>
                <w:rtl/>
                <w:lang w:val="en-GB" w:eastAsia="en-GB"/>
              </w:rPr>
              <w:t> </w:t>
            </w:r>
          </w:p>
        </w:tc>
        <w:tc>
          <w:tcPr>
            <w:tcW w:w="153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widowControl/>
              <w:autoSpaceDE/>
              <w:bidi/>
              <w:adjustRightInd/>
              <w:rPr>
                <w:rFonts w:asciiTheme="majorBidi" w:eastAsia="Times New Roman" w:hAnsiTheme="majorBidi" w:cstheme="majorBidi"/>
                <w:sz w:val="22"/>
                <w:szCs w:val="22"/>
                <w:lang w:val="en-GB" w:eastAsia="en-GB"/>
              </w:rPr>
            </w:pPr>
            <w:r w:rsidRPr="00E73A66">
              <w:rPr>
                <w:rFonts w:asciiTheme="majorBidi" w:hAnsiTheme="majorBidi" w:cstheme="majorBidi"/>
                <w:sz w:val="22"/>
                <w:szCs w:val="22"/>
                <w:rtl/>
                <w:lang w:val="en-GB" w:eastAsia="en-GB"/>
              </w:rPr>
              <w:t> </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Subscription </w:t>
            </w:r>
            <w:r w:rsidR="002810E1" w:rsidRPr="00E73A66">
              <w:rPr>
                <w:rFonts w:asciiTheme="majorBidi" w:hAnsiTheme="majorBidi" w:cstheme="majorBidi"/>
                <w:sz w:val="22"/>
                <w:szCs w:val="22"/>
              </w:rPr>
              <w:t>Amount</w:t>
            </w:r>
          </w:p>
        </w:tc>
      </w:tr>
      <w:tr w:rsidR="00E73A66" w:rsidRPr="00E73A66" w:rsidTr="00CC6160">
        <w:trPr>
          <w:trHeight w:val="430"/>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200.00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2.00%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widowControl/>
              <w:autoSpaceDE/>
              <w:bidi/>
              <w:adjustRightInd/>
              <w:rPr>
                <w:rFonts w:asciiTheme="majorBidi" w:eastAsia="Times New Roman" w:hAnsiTheme="majorBidi" w:cstheme="majorBidi"/>
                <w:sz w:val="22"/>
                <w:szCs w:val="22"/>
                <w:lang w:val="en-GB" w:eastAsia="en-GB"/>
              </w:rPr>
            </w:pPr>
            <w:r w:rsidRPr="00E73A66">
              <w:rPr>
                <w:rFonts w:asciiTheme="majorBidi" w:hAnsiTheme="majorBidi" w:cstheme="majorBidi"/>
                <w:sz w:val="22"/>
                <w:szCs w:val="22"/>
                <w:rtl/>
                <w:lang w:val="en-GB" w:eastAsia="en-GB"/>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One-time payment</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E0917"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Subscription </w:t>
            </w:r>
            <w:r w:rsidR="00833686" w:rsidRPr="00E73A66">
              <w:rPr>
                <w:rFonts w:asciiTheme="majorBidi" w:hAnsiTheme="majorBidi" w:cstheme="majorBidi"/>
                <w:sz w:val="22"/>
                <w:szCs w:val="22"/>
              </w:rPr>
              <w:t>Fee</w:t>
            </w:r>
          </w:p>
        </w:tc>
      </w:tr>
      <w:tr w:rsidR="00E73A66" w:rsidRPr="00E73A66" w:rsidTr="00CC6160">
        <w:trPr>
          <w:trHeight w:val="454"/>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25.00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0.25%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widowControl/>
              <w:autoSpaceDE/>
              <w:bidi/>
              <w:adjustRightInd/>
              <w:rPr>
                <w:rFonts w:asciiTheme="majorBidi" w:eastAsia="Times New Roman" w:hAnsiTheme="majorBidi" w:cstheme="majorBidi"/>
                <w:sz w:val="22"/>
                <w:szCs w:val="22"/>
                <w:lang w:val="en-GB" w:eastAsia="en-GB"/>
              </w:rPr>
            </w:pPr>
            <w:r w:rsidRPr="00E73A66">
              <w:rPr>
                <w:rFonts w:asciiTheme="majorBidi" w:hAnsiTheme="majorBidi" w:cstheme="majorBidi"/>
                <w:sz w:val="22"/>
                <w:szCs w:val="22"/>
                <w:rtl/>
                <w:lang w:val="en-GB" w:eastAsia="en-GB"/>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One-time payment</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jc w:val="both"/>
              <w:rPr>
                <w:rFonts w:asciiTheme="majorBidi" w:eastAsia="Times New Roman" w:hAnsiTheme="majorBidi" w:cstheme="majorBidi"/>
                <w:sz w:val="22"/>
                <w:szCs w:val="22"/>
              </w:rPr>
            </w:pPr>
            <w:r w:rsidRPr="00E73A66">
              <w:rPr>
                <w:rFonts w:asciiTheme="majorBidi" w:hAnsiTheme="majorBidi" w:cstheme="majorBidi"/>
                <w:sz w:val="22"/>
                <w:szCs w:val="22"/>
              </w:rPr>
              <w:t>Structur</w:t>
            </w:r>
            <w:r w:rsidR="008E0917" w:rsidRPr="00E73A66">
              <w:rPr>
                <w:rFonts w:asciiTheme="majorBidi" w:hAnsiTheme="majorBidi" w:cstheme="majorBidi"/>
                <w:sz w:val="22"/>
                <w:szCs w:val="22"/>
              </w:rPr>
              <w:t>ing F</w:t>
            </w:r>
            <w:r w:rsidRPr="00E73A66">
              <w:rPr>
                <w:rFonts w:asciiTheme="majorBidi" w:hAnsiTheme="majorBidi" w:cstheme="majorBidi"/>
                <w:sz w:val="22"/>
                <w:szCs w:val="22"/>
              </w:rPr>
              <w:t>ees</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55.00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0.55%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550,000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One-time payment</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E0917" w:rsidP="00E73A66">
            <w:pPr>
              <w:jc w:val="both"/>
              <w:rPr>
                <w:rFonts w:asciiTheme="majorBidi" w:eastAsia="Times New Roman" w:hAnsiTheme="majorBidi" w:cstheme="majorBidi"/>
                <w:sz w:val="22"/>
                <w:szCs w:val="22"/>
              </w:rPr>
            </w:pPr>
            <w:r w:rsidRPr="00E73A66">
              <w:rPr>
                <w:rFonts w:asciiTheme="majorBidi" w:hAnsiTheme="majorBidi" w:cstheme="majorBidi"/>
                <w:sz w:val="22"/>
                <w:szCs w:val="22"/>
              </w:rPr>
              <w:t xml:space="preserve">Saudi Exchange </w:t>
            </w:r>
            <w:r w:rsidR="00833686" w:rsidRPr="00E73A66">
              <w:rPr>
                <w:rFonts w:asciiTheme="majorBidi" w:hAnsiTheme="majorBidi" w:cstheme="majorBidi"/>
                <w:sz w:val="22"/>
                <w:szCs w:val="22"/>
              </w:rPr>
              <w:t xml:space="preserve">Registration </w:t>
            </w:r>
            <w:r w:rsidR="00110DA2" w:rsidRPr="00E73A66">
              <w:rPr>
                <w:rFonts w:asciiTheme="majorBidi" w:hAnsiTheme="majorBidi" w:cstheme="majorBidi"/>
                <w:sz w:val="22"/>
                <w:szCs w:val="22"/>
              </w:rPr>
              <w:t xml:space="preserve">Initial </w:t>
            </w:r>
            <w:r w:rsidRPr="00E73A66">
              <w:rPr>
                <w:rFonts w:asciiTheme="majorBidi" w:hAnsiTheme="majorBidi" w:cstheme="majorBidi"/>
                <w:sz w:val="22"/>
                <w:szCs w:val="22"/>
              </w:rPr>
              <w:t>F</w:t>
            </w:r>
            <w:r w:rsidR="00833686" w:rsidRPr="00E73A66">
              <w:rPr>
                <w:rFonts w:asciiTheme="majorBidi" w:hAnsiTheme="majorBidi" w:cstheme="majorBidi"/>
                <w:sz w:val="22"/>
                <w:szCs w:val="22"/>
              </w:rPr>
              <w:t xml:space="preserve">ee SR 50,000 plus SR2 </w:t>
            </w:r>
            <w:r w:rsidRPr="00E73A66">
              <w:rPr>
                <w:rFonts w:asciiTheme="majorBidi" w:hAnsiTheme="majorBidi" w:cstheme="majorBidi"/>
                <w:sz w:val="22"/>
                <w:szCs w:val="22"/>
              </w:rPr>
              <w:t>per</w:t>
            </w:r>
            <w:r w:rsidR="00833686" w:rsidRPr="00E73A66">
              <w:rPr>
                <w:rFonts w:asciiTheme="majorBidi" w:hAnsiTheme="majorBidi" w:cstheme="majorBidi"/>
                <w:sz w:val="22"/>
                <w:szCs w:val="22"/>
              </w:rPr>
              <w:t xml:space="preserve"> each unit </w:t>
            </w:r>
            <w:r w:rsidRPr="00E73A66">
              <w:rPr>
                <w:rFonts w:asciiTheme="majorBidi" w:hAnsiTheme="majorBidi" w:cstheme="majorBidi"/>
                <w:sz w:val="22"/>
                <w:szCs w:val="22"/>
              </w:rPr>
              <w:t>holder</w:t>
            </w:r>
            <w:r w:rsidR="00833686" w:rsidRPr="00E73A66">
              <w:rPr>
                <w:rFonts w:asciiTheme="majorBidi" w:hAnsiTheme="majorBidi" w:cstheme="majorBidi"/>
                <w:sz w:val="22"/>
                <w:szCs w:val="22"/>
              </w:rPr>
              <w:t xml:space="preserve"> </w:t>
            </w:r>
            <w:r w:rsidRPr="00E73A66">
              <w:rPr>
                <w:rFonts w:asciiTheme="majorBidi" w:hAnsiTheme="majorBidi" w:cstheme="majorBidi"/>
                <w:sz w:val="22"/>
                <w:szCs w:val="22"/>
              </w:rPr>
              <w:t>up to</w:t>
            </w:r>
            <w:r w:rsidR="00833686" w:rsidRPr="00E73A66">
              <w:rPr>
                <w:rFonts w:asciiTheme="majorBidi" w:hAnsiTheme="majorBidi" w:cstheme="majorBidi"/>
                <w:sz w:val="22"/>
                <w:szCs w:val="22"/>
              </w:rPr>
              <w:t xml:space="preserve"> a maximum of SAR 500,000</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5.00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0.05%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50,000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One-time payment</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jc w:val="both"/>
              <w:rPr>
                <w:rFonts w:asciiTheme="majorBidi" w:eastAsia="Times New Roman" w:hAnsiTheme="majorBidi" w:cstheme="majorBidi"/>
                <w:sz w:val="22"/>
                <w:szCs w:val="22"/>
              </w:rPr>
            </w:pPr>
            <w:r w:rsidRPr="00E73A66">
              <w:rPr>
                <w:rFonts w:asciiTheme="majorBidi" w:hAnsiTheme="majorBidi" w:cstheme="majorBidi"/>
                <w:sz w:val="22"/>
                <w:szCs w:val="22"/>
              </w:rPr>
              <w:t xml:space="preserve">Initial listing </w:t>
            </w:r>
            <w:r w:rsidR="002810E1" w:rsidRPr="00E73A66">
              <w:rPr>
                <w:rFonts w:asciiTheme="majorBidi" w:hAnsiTheme="majorBidi" w:cstheme="majorBidi"/>
                <w:sz w:val="22"/>
                <w:szCs w:val="22"/>
              </w:rPr>
              <w:t>F</w:t>
            </w:r>
            <w:r w:rsidRPr="00E73A66">
              <w:rPr>
                <w:rFonts w:asciiTheme="majorBidi" w:hAnsiTheme="majorBidi" w:cstheme="majorBidi"/>
                <w:sz w:val="22"/>
                <w:szCs w:val="22"/>
              </w:rPr>
              <w:t xml:space="preserve">ees </w:t>
            </w:r>
            <w:r w:rsidR="008E0917" w:rsidRPr="00E73A66">
              <w:rPr>
                <w:rFonts w:asciiTheme="majorBidi" w:hAnsiTheme="majorBidi" w:cstheme="majorBidi"/>
                <w:sz w:val="22"/>
                <w:szCs w:val="22"/>
              </w:rPr>
              <w:t>SR</w:t>
            </w:r>
            <w:r w:rsidRPr="00E73A66">
              <w:rPr>
                <w:rFonts w:asciiTheme="majorBidi" w:hAnsiTheme="majorBidi" w:cstheme="majorBidi"/>
                <w:sz w:val="22"/>
                <w:szCs w:val="22"/>
              </w:rPr>
              <w:t>50,000</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9,915.00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3686" w:rsidRPr="00E73A66" w:rsidRDefault="00833686" w:rsidP="00E73A66">
            <w:pPr>
              <w:rPr>
                <w:rFonts w:asciiTheme="majorBidi" w:eastAsia="Times New Roman" w:hAnsiTheme="majorBidi" w:cstheme="majorBidi"/>
                <w:sz w:val="22"/>
                <w:szCs w:val="22"/>
              </w:rPr>
            </w:pP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jc w:val="both"/>
              <w:rPr>
                <w:rFonts w:asciiTheme="majorBidi" w:eastAsia="Times New Roman" w:hAnsiTheme="majorBidi" w:cstheme="majorBidi"/>
                <w:sz w:val="22"/>
                <w:szCs w:val="22"/>
              </w:rPr>
            </w:pPr>
            <w:r w:rsidRPr="00E73A66">
              <w:rPr>
                <w:rFonts w:asciiTheme="majorBidi" w:hAnsiTheme="majorBidi" w:cstheme="majorBidi"/>
                <w:sz w:val="22"/>
                <w:szCs w:val="22"/>
              </w:rPr>
              <w:t xml:space="preserve">Net </w:t>
            </w:r>
            <w:r w:rsidR="00110DA2" w:rsidRPr="00E73A66">
              <w:rPr>
                <w:rFonts w:asciiTheme="majorBidi" w:hAnsiTheme="majorBidi" w:cstheme="majorBidi"/>
                <w:sz w:val="22"/>
                <w:szCs w:val="22"/>
              </w:rPr>
              <w:t>Investment Amount</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991.5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10.00%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3686" w:rsidRPr="00E73A66" w:rsidRDefault="00833686" w:rsidP="00E73A66">
            <w:pPr>
              <w:rPr>
                <w:rFonts w:asciiTheme="majorBidi" w:eastAsia="Times New Roman" w:hAnsiTheme="majorBidi" w:cstheme="majorBidi"/>
                <w:sz w:val="22"/>
                <w:szCs w:val="22"/>
              </w:rPr>
            </w:pP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jc w:val="both"/>
              <w:rPr>
                <w:rFonts w:asciiTheme="majorBidi" w:eastAsia="Times New Roman" w:hAnsiTheme="majorBidi" w:cstheme="majorBidi"/>
                <w:sz w:val="22"/>
                <w:szCs w:val="22"/>
              </w:rPr>
            </w:pPr>
            <w:r w:rsidRPr="00E73A66">
              <w:rPr>
                <w:rFonts w:asciiTheme="majorBidi" w:hAnsiTheme="majorBidi" w:cstheme="majorBidi"/>
                <w:sz w:val="22"/>
                <w:szCs w:val="22"/>
              </w:rPr>
              <w:t xml:space="preserve">Return </w:t>
            </w:r>
            <w:r w:rsidR="00110DA2" w:rsidRPr="00E73A66">
              <w:rPr>
                <w:rFonts w:asciiTheme="majorBidi" w:hAnsiTheme="majorBidi" w:cstheme="majorBidi"/>
                <w:sz w:val="22"/>
                <w:szCs w:val="22"/>
              </w:rPr>
              <w:t xml:space="preserve">percentage to Fund Net Assets </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lastRenderedPageBreak/>
              <w:t xml:space="preserve">                                        40.00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0.40%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400,000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Paid periodically</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jc w:val="both"/>
              <w:rPr>
                <w:rFonts w:asciiTheme="majorBidi" w:eastAsia="Times New Roman" w:hAnsiTheme="majorBidi" w:cstheme="majorBidi"/>
                <w:sz w:val="22"/>
                <w:szCs w:val="22"/>
              </w:rPr>
            </w:pPr>
            <w:r w:rsidRPr="00E73A66">
              <w:rPr>
                <w:rFonts w:asciiTheme="majorBidi" w:hAnsiTheme="majorBidi" w:cstheme="majorBidi"/>
                <w:sz w:val="22"/>
                <w:szCs w:val="22"/>
              </w:rPr>
              <w:t xml:space="preserve">Securities Depository Center </w:t>
            </w:r>
            <w:r w:rsidR="00110DA2" w:rsidRPr="00E73A66">
              <w:rPr>
                <w:rFonts w:asciiTheme="majorBidi" w:hAnsiTheme="majorBidi" w:cstheme="majorBidi"/>
                <w:sz w:val="22"/>
                <w:szCs w:val="22"/>
              </w:rPr>
              <w:t>Fees</w:t>
            </w:r>
            <w:r w:rsidRPr="00E73A66">
              <w:rPr>
                <w:rFonts w:asciiTheme="majorBidi" w:hAnsiTheme="majorBidi" w:cstheme="majorBidi"/>
                <w:sz w:val="22"/>
                <w:szCs w:val="22"/>
              </w:rPr>
              <w:t xml:space="preserve"> according to the Fund</w:t>
            </w:r>
            <w:r w:rsidR="00110DA2" w:rsidRPr="00E73A66">
              <w:rPr>
                <w:rFonts w:asciiTheme="majorBidi" w:hAnsiTheme="majorBidi" w:cstheme="majorBidi"/>
                <w:sz w:val="22"/>
                <w:szCs w:val="22"/>
              </w:rPr>
              <w:t>’s</w:t>
            </w:r>
            <w:r w:rsidRPr="00E73A66">
              <w:rPr>
                <w:rFonts w:asciiTheme="majorBidi" w:hAnsiTheme="majorBidi" w:cstheme="majorBidi"/>
                <w:sz w:val="22"/>
                <w:szCs w:val="22"/>
              </w:rPr>
              <w:t xml:space="preserve"> market value from </w:t>
            </w:r>
            <w:r w:rsidR="008E0917" w:rsidRPr="00E73A66">
              <w:rPr>
                <w:rFonts w:asciiTheme="majorBidi" w:hAnsiTheme="majorBidi" w:cstheme="majorBidi"/>
                <w:sz w:val="22"/>
                <w:szCs w:val="22"/>
              </w:rPr>
              <w:t>SR</w:t>
            </w:r>
            <w:r w:rsidRPr="00E73A66">
              <w:rPr>
                <w:rFonts w:asciiTheme="majorBidi" w:hAnsiTheme="majorBidi" w:cstheme="majorBidi"/>
                <w:sz w:val="22"/>
                <w:szCs w:val="22"/>
              </w:rPr>
              <w:t>500 million to 2 billion</w:t>
            </w:r>
            <w:r w:rsidR="008E0917" w:rsidRPr="00E73A66">
              <w:rPr>
                <w:rFonts w:asciiTheme="majorBidi" w:hAnsiTheme="majorBidi" w:cstheme="majorBidi"/>
                <w:sz w:val="22"/>
                <w:szCs w:val="22"/>
              </w:rPr>
              <w:t>,</w:t>
            </w:r>
            <w:r w:rsidRPr="00E73A66">
              <w:rPr>
                <w:rFonts w:asciiTheme="majorBidi" w:hAnsiTheme="majorBidi" w:cstheme="majorBidi"/>
                <w:sz w:val="22"/>
                <w:szCs w:val="22"/>
              </w:rPr>
              <w:t xml:space="preserve"> payable SR400,000</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5.00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0.05 %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50,000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Paid periodically</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E0917"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Tadawul </w:t>
            </w:r>
            <w:r w:rsidR="00833686" w:rsidRPr="00E73A66">
              <w:rPr>
                <w:rFonts w:asciiTheme="majorBidi" w:hAnsiTheme="majorBidi" w:cstheme="majorBidi"/>
                <w:sz w:val="22"/>
                <w:szCs w:val="22"/>
              </w:rPr>
              <w:t xml:space="preserve">listing fees of the Fund's market value per annum (minimum </w:t>
            </w:r>
            <w:r w:rsidRPr="00E73A66">
              <w:rPr>
                <w:rFonts w:asciiTheme="majorBidi" w:hAnsiTheme="majorBidi" w:cstheme="majorBidi"/>
                <w:sz w:val="22"/>
                <w:szCs w:val="22"/>
              </w:rPr>
              <w:t xml:space="preserve">of </w:t>
            </w:r>
            <w:r w:rsidR="00833686" w:rsidRPr="00E73A66">
              <w:rPr>
                <w:rFonts w:asciiTheme="majorBidi" w:hAnsiTheme="majorBidi" w:cstheme="majorBidi"/>
                <w:sz w:val="22"/>
                <w:szCs w:val="22"/>
              </w:rPr>
              <w:t xml:space="preserve">SR 50,000 and maximum </w:t>
            </w:r>
            <w:r w:rsidR="00110DA2" w:rsidRPr="00E73A66">
              <w:rPr>
                <w:rFonts w:asciiTheme="majorBidi" w:hAnsiTheme="majorBidi" w:cstheme="majorBidi"/>
                <w:sz w:val="22"/>
                <w:szCs w:val="22"/>
              </w:rPr>
              <w:t xml:space="preserve">of </w:t>
            </w:r>
            <w:r w:rsidR="00833686" w:rsidRPr="00E73A66">
              <w:rPr>
                <w:rFonts w:asciiTheme="majorBidi" w:hAnsiTheme="majorBidi" w:cstheme="majorBidi"/>
                <w:sz w:val="22"/>
                <w:szCs w:val="22"/>
              </w:rPr>
              <w:t>SR 300,000).</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6D5F49" w:rsidRDefault="00833686" w:rsidP="00E73A66">
            <w:pPr>
              <w:rPr>
                <w:rFonts w:asciiTheme="majorBidi" w:eastAsia="Times New Roman" w:hAnsiTheme="majorBidi" w:cstheme="majorBidi"/>
                <w:sz w:val="22"/>
                <w:szCs w:val="22"/>
              </w:rPr>
            </w:pPr>
            <w:r w:rsidRPr="006D5F49">
              <w:rPr>
                <w:rFonts w:asciiTheme="majorBidi" w:hAnsiTheme="majorBidi" w:cstheme="majorBidi"/>
                <w:sz w:val="22"/>
                <w:szCs w:val="22"/>
              </w:rPr>
              <w:t xml:space="preserve">                                          </w:t>
            </w:r>
            <w:r w:rsidR="000F20F5" w:rsidRPr="006D5F49">
              <w:rPr>
                <w:rFonts w:asciiTheme="majorBidi" w:hAnsiTheme="majorBidi" w:cstheme="majorBidi"/>
                <w:sz w:val="22"/>
                <w:szCs w:val="22"/>
              </w:rPr>
              <w:t>1.88</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6D5F49" w:rsidRDefault="000F20F5" w:rsidP="00E73A66">
            <w:pPr>
              <w:rPr>
                <w:rFonts w:asciiTheme="majorBidi" w:eastAsia="Times New Roman" w:hAnsiTheme="majorBidi" w:cstheme="majorBidi"/>
                <w:sz w:val="22"/>
                <w:szCs w:val="22"/>
              </w:rPr>
            </w:pPr>
            <w:r w:rsidRPr="006D5F49">
              <w:rPr>
                <w:rFonts w:asciiTheme="majorBidi" w:hAnsiTheme="majorBidi" w:cstheme="majorBidi"/>
                <w:sz w:val="22"/>
                <w:szCs w:val="22"/>
              </w:rPr>
              <w:t>0.02</w:t>
            </w:r>
            <w:r w:rsidR="00833686" w:rsidRPr="006D5F49">
              <w:rPr>
                <w:rFonts w:asciiTheme="majorBidi" w:hAnsiTheme="majorBidi" w:cstheme="majorBidi"/>
                <w:sz w:val="22"/>
                <w:szCs w:val="22"/>
              </w:rPr>
              <w: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6D5F49" w:rsidRDefault="000F20F5" w:rsidP="00E73A66">
            <w:pPr>
              <w:rPr>
                <w:rFonts w:asciiTheme="majorBidi" w:eastAsia="Times New Roman" w:hAnsiTheme="majorBidi" w:cstheme="majorBidi"/>
                <w:sz w:val="22"/>
                <w:szCs w:val="22"/>
              </w:rPr>
            </w:pPr>
            <w:r w:rsidRPr="006D5F49">
              <w:rPr>
                <w:rFonts w:asciiTheme="majorBidi" w:hAnsiTheme="majorBidi" w:cstheme="majorBidi"/>
                <w:sz w:val="22"/>
                <w:szCs w:val="22"/>
              </w:rPr>
              <w:t>18</w:t>
            </w:r>
            <w:r w:rsidR="00833686" w:rsidRPr="006D5F49">
              <w:rPr>
                <w:rFonts w:asciiTheme="majorBidi" w:hAnsiTheme="majorBidi" w:cstheme="majorBidi"/>
                <w:sz w:val="22"/>
                <w:szCs w:val="22"/>
              </w:rPr>
              <w:t>,</w:t>
            </w:r>
            <w:r w:rsidRPr="006D5F49">
              <w:rPr>
                <w:rFonts w:asciiTheme="majorBidi" w:hAnsiTheme="majorBidi" w:cstheme="majorBidi"/>
                <w:sz w:val="22"/>
                <w:szCs w:val="22"/>
              </w:rPr>
              <w:t>75</w:t>
            </w:r>
            <w:r w:rsidR="00833686" w:rsidRPr="006D5F49">
              <w:rPr>
                <w:rFonts w:asciiTheme="majorBidi" w:hAnsiTheme="majorBidi" w:cstheme="majorBidi"/>
                <w:sz w:val="22"/>
                <w:szCs w:val="22"/>
              </w:rPr>
              <w:t>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6D5F49" w:rsidRDefault="00833686" w:rsidP="00E73A66">
            <w:pPr>
              <w:rPr>
                <w:rFonts w:asciiTheme="majorBidi" w:eastAsia="Times New Roman" w:hAnsiTheme="majorBidi" w:cstheme="majorBidi"/>
                <w:sz w:val="22"/>
                <w:szCs w:val="22"/>
              </w:rPr>
            </w:pPr>
            <w:r w:rsidRPr="006D5F49">
              <w:rPr>
                <w:rFonts w:asciiTheme="majorBidi" w:hAnsiTheme="majorBidi" w:cstheme="majorBidi"/>
                <w:sz w:val="22"/>
                <w:szCs w:val="22"/>
              </w:rPr>
              <w:t>Paid periodically</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33686" w:rsidRPr="006D5F49" w:rsidRDefault="00833686" w:rsidP="00E73A66">
            <w:pPr>
              <w:rPr>
                <w:rFonts w:asciiTheme="majorBidi" w:eastAsia="Times New Roman" w:hAnsiTheme="majorBidi" w:cstheme="majorBidi"/>
                <w:sz w:val="22"/>
                <w:szCs w:val="22"/>
              </w:rPr>
            </w:pPr>
            <w:r w:rsidRPr="006D5F49">
              <w:rPr>
                <w:rFonts w:asciiTheme="majorBidi" w:hAnsiTheme="majorBidi" w:cstheme="majorBidi"/>
                <w:sz w:val="22"/>
                <w:szCs w:val="22"/>
              </w:rPr>
              <w:t xml:space="preserve">Sharia Committee </w:t>
            </w:r>
            <w:r w:rsidR="008E0917" w:rsidRPr="006D5F49">
              <w:rPr>
                <w:rFonts w:asciiTheme="majorBidi" w:hAnsiTheme="majorBidi" w:cstheme="majorBidi"/>
                <w:sz w:val="22"/>
                <w:szCs w:val="22"/>
              </w:rPr>
              <w:t>Fees</w:t>
            </w:r>
            <w:r w:rsidRPr="006D5F49">
              <w:rPr>
                <w:rFonts w:asciiTheme="majorBidi" w:hAnsiTheme="majorBidi" w:cstheme="majorBidi"/>
                <w:sz w:val="22"/>
                <w:szCs w:val="22"/>
              </w:rPr>
              <w:t xml:space="preserve"> </w:t>
            </w:r>
            <w:r w:rsidR="008E0917" w:rsidRPr="006D5F49">
              <w:rPr>
                <w:rFonts w:asciiTheme="majorBidi" w:hAnsiTheme="majorBidi" w:cstheme="majorBidi"/>
                <w:sz w:val="22"/>
                <w:szCs w:val="22"/>
              </w:rPr>
              <w:t>SR</w:t>
            </w:r>
            <w:r w:rsidR="000F20F5" w:rsidRPr="006D5F49">
              <w:rPr>
                <w:rFonts w:asciiTheme="majorBidi" w:hAnsiTheme="majorBidi" w:cstheme="majorBidi"/>
                <w:sz w:val="22"/>
                <w:szCs w:val="22"/>
              </w:rPr>
              <w:t xml:space="preserve"> 18</w:t>
            </w:r>
            <w:r w:rsidRPr="006D5F49">
              <w:rPr>
                <w:rFonts w:asciiTheme="majorBidi" w:hAnsiTheme="majorBidi" w:cstheme="majorBidi"/>
                <w:sz w:val="22"/>
                <w:szCs w:val="22"/>
              </w:rPr>
              <w:t>,</w:t>
            </w:r>
            <w:r w:rsidR="000F20F5" w:rsidRPr="006D5F49">
              <w:rPr>
                <w:rFonts w:asciiTheme="majorBidi" w:hAnsiTheme="majorBidi" w:cstheme="majorBidi"/>
                <w:sz w:val="22"/>
                <w:szCs w:val="22"/>
              </w:rPr>
              <w:t>75</w:t>
            </w:r>
            <w:r w:rsidRPr="006D5F49">
              <w:rPr>
                <w:rFonts w:asciiTheme="majorBidi" w:hAnsiTheme="majorBidi" w:cstheme="majorBidi"/>
                <w:sz w:val="22"/>
                <w:szCs w:val="22"/>
              </w:rPr>
              <w:t>0</w:t>
            </w:r>
            <w:r w:rsidR="00110DA2" w:rsidRPr="006D5F49">
              <w:rPr>
                <w:rFonts w:asciiTheme="majorBidi" w:hAnsiTheme="majorBidi" w:cstheme="majorBidi"/>
                <w:sz w:val="22"/>
                <w:szCs w:val="22"/>
              </w:rPr>
              <w:t xml:space="preserve"> per annum</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2.00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0.02%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20,000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Paid periodically</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Remuneration of the Board of Directors</w:t>
            </w:r>
            <w:r w:rsidR="008E0917" w:rsidRPr="00E73A66">
              <w:rPr>
                <w:rFonts w:asciiTheme="majorBidi" w:hAnsiTheme="majorBidi" w:cstheme="majorBidi"/>
                <w:sz w:val="22"/>
                <w:szCs w:val="22"/>
              </w:rPr>
              <w:t xml:space="preserve"> SR20,000</w:t>
            </w:r>
            <w:r w:rsidR="00110DA2" w:rsidRPr="00E73A66">
              <w:rPr>
                <w:rFonts w:asciiTheme="majorBidi" w:hAnsiTheme="majorBidi" w:cstheme="majorBidi"/>
                <w:sz w:val="22"/>
                <w:szCs w:val="22"/>
              </w:rPr>
              <w:t xml:space="preserve"> per annum</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1.80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0.02%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18,000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Paid periodically</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Auditor's fees </w:t>
            </w:r>
            <w:r w:rsidR="008E0917" w:rsidRPr="00E73A66">
              <w:rPr>
                <w:rFonts w:asciiTheme="majorBidi" w:hAnsiTheme="majorBidi" w:cstheme="majorBidi"/>
                <w:sz w:val="22"/>
                <w:szCs w:val="22"/>
              </w:rPr>
              <w:t>SR</w:t>
            </w:r>
            <w:r w:rsidRPr="00E73A66">
              <w:rPr>
                <w:rFonts w:asciiTheme="majorBidi" w:hAnsiTheme="majorBidi" w:cstheme="majorBidi"/>
                <w:sz w:val="22"/>
                <w:szCs w:val="22"/>
              </w:rPr>
              <w:t>18,000</w:t>
            </w:r>
            <w:r w:rsidR="00110DA2" w:rsidRPr="00E73A66">
              <w:rPr>
                <w:rFonts w:asciiTheme="majorBidi" w:hAnsiTheme="majorBidi" w:cstheme="majorBidi"/>
                <w:sz w:val="22"/>
                <w:szCs w:val="22"/>
              </w:rPr>
              <w:t xml:space="preserve"> per annum</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0.75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0.01%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7,500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Paid periodically</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Control fees </w:t>
            </w:r>
            <w:r w:rsidR="008E0917" w:rsidRPr="00E73A66">
              <w:rPr>
                <w:rFonts w:asciiTheme="majorBidi" w:hAnsiTheme="majorBidi" w:cstheme="majorBidi"/>
                <w:sz w:val="22"/>
                <w:szCs w:val="22"/>
              </w:rPr>
              <w:t>SR</w:t>
            </w:r>
            <w:r w:rsidRPr="00E73A66">
              <w:rPr>
                <w:rFonts w:asciiTheme="majorBidi" w:hAnsiTheme="majorBidi" w:cstheme="majorBidi"/>
                <w:sz w:val="22"/>
                <w:szCs w:val="22"/>
              </w:rPr>
              <w:t>7,500</w:t>
            </w:r>
            <w:r w:rsidR="00110DA2" w:rsidRPr="00E73A66">
              <w:rPr>
                <w:rFonts w:asciiTheme="majorBidi" w:hAnsiTheme="majorBidi" w:cstheme="majorBidi"/>
                <w:sz w:val="22"/>
                <w:szCs w:val="22"/>
              </w:rPr>
              <w:t xml:space="preserve"> per annum</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0.50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0.01%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5,000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Paid periodically</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E0917" w:rsidP="00E73A66">
            <w:pPr>
              <w:jc w:val="both"/>
              <w:rPr>
                <w:rFonts w:asciiTheme="majorBidi" w:eastAsia="Times New Roman" w:hAnsiTheme="majorBidi" w:cstheme="majorBidi"/>
                <w:sz w:val="22"/>
                <w:szCs w:val="22"/>
              </w:rPr>
            </w:pPr>
            <w:r w:rsidRPr="00E73A66">
              <w:rPr>
                <w:rFonts w:asciiTheme="majorBidi" w:hAnsiTheme="majorBidi" w:cstheme="majorBidi"/>
                <w:sz w:val="22"/>
                <w:szCs w:val="22"/>
              </w:rPr>
              <w:t>T</w:t>
            </w:r>
            <w:r w:rsidR="00833686" w:rsidRPr="00E73A66">
              <w:rPr>
                <w:rFonts w:asciiTheme="majorBidi" w:hAnsiTheme="majorBidi" w:cstheme="majorBidi"/>
                <w:sz w:val="22"/>
                <w:szCs w:val="22"/>
              </w:rPr>
              <w:t>rading fees</w:t>
            </w:r>
            <w:r w:rsidRPr="00E73A66">
              <w:rPr>
                <w:rFonts w:asciiTheme="majorBidi" w:hAnsiTheme="majorBidi" w:cstheme="majorBidi"/>
                <w:sz w:val="22"/>
                <w:szCs w:val="22"/>
              </w:rPr>
              <w:t xml:space="preserve"> </w:t>
            </w:r>
            <w:r w:rsidR="00DA3FFC" w:rsidRPr="00E73A66">
              <w:rPr>
                <w:rFonts w:asciiTheme="majorBidi" w:hAnsiTheme="majorBidi" w:cstheme="majorBidi"/>
                <w:sz w:val="22"/>
                <w:szCs w:val="22"/>
              </w:rPr>
              <w:t>SR</w:t>
            </w:r>
            <w:r w:rsidRPr="00E73A66">
              <w:rPr>
                <w:rFonts w:asciiTheme="majorBidi" w:hAnsiTheme="majorBidi" w:cstheme="majorBidi"/>
                <w:sz w:val="22"/>
                <w:szCs w:val="22"/>
              </w:rPr>
              <w:t>5,000</w:t>
            </w:r>
            <w:r w:rsidR="00110DA2" w:rsidRPr="00E73A66">
              <w:rPr>
                <w:rFonts w:asciiTheme="majorBidi" w:hAnsiTheme="majorBidi" w:cstheme="majorBidi"/>
                <w:sz w:val="22"/>
                <w:szCs w:val="22"/>
              </w:rPr>
              <w:t xml:space="preserve"> per annum</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5.00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0.05%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50,000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Paid periodically</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DA3FFC" w:rsidP="00E73A66">
            <w:pPr>
              <w:jc w:val="both"/>
              <w:rPr>
                <w:rFonts w:asciiTheme="majorBidi" w:eastAsia="Times New Roman" w:hAnsiTheme="majorBidi" w:cstheme="majorBidi"/>
                <w:sz w:val="22"/>
                <w:szCs w:val="22"/>
              </w:rPr>
            </w:pPr>
            <w:r w:rsidRPr="00E73A66">
              <w:rPr>
                <w:rFonts w:asciiTheme="majorBidi" w:hAnsiTheme="majorBidi" w:cstheme="majorBidi"/>
                <w:sz w:val="22"/>
                <w:szCs w:val="22"/>
              </w:rPr>
              <w:t>Valuators’ Fees</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FFC" w:rsidRPr="00E73A66" w:rsidRDefault="00DA3FFC"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5.00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FFC" w:rsidRPr="00E73A66" w:rsidRDefault="00DA3FFC" w:rsidP="00E73A66">
            <w:pPr>
              <w:rPr>
                <w:rFonts w:asciiTheme="majorBidi" w:eastAsia="Times New Roman" w:hAnsiTheme="majorBidi" w:cstheme="majorBidi"/>
                <w:sz w:val="22"/>
                <w:szCs w:val="22"/>
              </w:rPr>
            </w:pPr>
            <w:r w:rsidRPr="00E73A66">
              <w:rPr>
                <w:rFonts w:asciiTheme="majorBidi" w:hAnsiTheme="majorBidi" w:cstheme="majorBidi"/>
                <w:sz w:val="22"/>
                <w:szCs w:val="22"/>
              </w:rPr>
              <w:t>0.05%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FFC" w:rsidRPr="00E73A66" w:rsidRDefault="00DA3FFC" w:rsidP="00E73A66">
            <w:pPr>
              <w:rPr>
                <w:rFonts w:asciiTheme="majorBidi" w:eastAsia="Times New Roman" w:hAnsiTheme="majorBidi" w:cstheme="majorBidi"/>
                <w:sz w:val="22"/>
                <w:szCs w:val="22"/>
              </w:rPr>
            </w:pPr>
            <w:r w:rsidRPr="00E73A66">
              <w:rPr>
                <w:rFonts w:asciiTheme="majorBidi" w:hAnsiTheme="majorBidi" w:cstheme="majorBidi"/>
                <w:sz w:val="22"/>
                <w:szCs w:val="22"/>
              </w:rPr>
              <w:t>50,000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FFC" w:rsidRPr="00E73A66" w:rsidRDefault="00DA3FFC" w:rsidP="00E73A66">
            <w:pPr>
              <w:rPr>
                <w:rFonts w:asciiTheme="majorBidi" w:eastAsia="Times New Roman" w:hAnsiTheme="majorBidi" w:cstheme="majorBidi"/>
                <w:sz w:val="22"/>
                <w:szCs w:val="22"/>
              </w:rPr>
            </w:pPr>
            <w:r w:rsidRPr="00E73A66">
              <w:rPr>
                <w:rFonts w:asciiTheme="majorBidi" w:hAnsiTheme="majorBidi" w:cstheme="majorBidi"/>
                <w:sz w:val="22"/>
                <w:szCs w:val="22"/>
              </w:rPr>
              <w:t>Paid periodically</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DA3FFC" w:rsidRPr="00E73A66" w:rsidRDefault="00DA3FFC" w:rsidP="00E73A66">
            <w:pPr>
              <w:jc w:val="both"/>
              <w:rPr>
                <w:rFonts w:asciiTheme="majorBidi" w:eastAsia="Times New Roman" w:hAnsiTheme="majorBidi" w:cstheme="majorBidi"/>
                <w:sz w:val="22"/>
                <w:szCs w:val="22"/>
              </w:rPr>
            </w:pPr>
            <w:r w:rsidRPr="00E73A66">
              <w:rPr>
                <w:rFonts w:asciiTheme="majorBidi" w:hAnsiTheme="majorBidi" w:cstheme="majorBidi"/>
                <w:sz w:val="22"/>
                <w:szCs w:val="22"/>
              </w:rPr>
              <w:t xml:space="preserve">Property </w:t>
            </w:r>
            <w:r w:rsidR="00110DA2" w:rsidRPr="00E73A66">
              <w:rPr>
                <w:rFonts w:asciiTheme="majorBidi" w:hAnsiTheme="majorBidi" w:cstheme="majorBidi"/>
                <w:sz w:val="22"/>
                <w:szCs w:val="22"/>
              </w:rPr>
              <w:t>Inspection Fees</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FFC" w:rsidRPr="00E73A66" w:rsidRDefault="00DA3FFC"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7.50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FFC" w:rsidRPr="00E73A66" w:rsidRDefault="00DA3FFC" w:rsidP="00E73A66">
            <w:pPr>
              <w:rPr>
                <w:rFonts w:asciiTheme="majorBidi" w:eastAsia="Times New Roman" w:hAnsiTheme="majorBidi" w:cstheme="majorBidi"/>
                <w:sz w:val="22"/>
                <w:szCs w:val="22"/>
              </w:rPr>
            </w:pPr>
            <w:r w:rsidRPr="00E73A66">
              <w:rPr>
                <w:rFonts w:asciiTheme="majorBidi" w:hAnsiTheme="majorBidi" w:cstheme="majorBidi"/>
                <w:sz w:val="22"/>
                <w:szCs w:val="22"/>
              </w:rPr>
              <w:t>0.08%</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FFC" w:rsidRPr="00E73A66" w:rsidRDefault="00DA3FFC" w:rsidP="00E73A66">
            <w:pPr>
              <w:rPr>
                <w:rFonts w:asciiTheme="majorBidi" w:eastAsia="Times New Roman" w:hAnsiTheme="majorBidi" w:cstheme="majorBidi"/>
                <w:sz w:val="22"/>
                <w:szCs w:val="22"/>
              </w:rPr>
            </w:pPr>
            <w:r w:rsidRPr="00E73A66">
              <w:rPr>
                <w:rFonts w:asciiTheme="majorBidi" w:hAnsiTheme="majorBidi" w:cstheme="majorBidi"/>
                <w:sz w:val="22"/>
                <w:szCs w:val="22"/>
              </w:rPr>
              <w:t>75,000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FFC" w:rsidRPr="00E73A66" w:rsidRDefault="00DA3FFC" w:rsidP="00E73A66">
            <w:pPr>
              <w:rPr>
                <w:rFonts w:asciiTheme="majorBidi" w:eastAsia="Times New Roman" w:hAnsiTheme="majorBidi" w:cstheme="majorBidi"/>
                <w:sz w:val="22"/>
                <w:szCs w:val="22"/>
              </w:rPr>
            </w:pPr>
            <w:r w:rsidRPr="00E73A66">
              <w:rPr>
                <w:rFonts w:asciiTheme="majorBidi" w:hAnsiTheme="majorBidi" w:cstheme="majorBidi"/>
                <w:sz w:val="22"/>
                <w:szCs w:val="22"/>
              </w:rPr>
              <w:t>Paid periodically</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DA3FFC" w:rsidRPr="00E73A66" w:rsidRDefault="00DA3FFC" w:rsidP="00E73A66">
            <w:pPr>
              <w:jc w:val="both"/>
              <w:rPr>
                <w:rFonts w:asciiTheme="majorBidi" w:eastAsia="Times New Roman" w:hAnsiTheme="majorBidi" w:cstheme="majorBidi"/>
                <w:sz w:val="22"/>
                <w:szCs w:val="22"/>
              </w:rPr>
            </w:pPr>
            <w:r w:rsidRPr="00E73A66">
              <w:rPr>
                <w:rFonts w:asciiTheme="majorBidi" w:hAnsiTheme="majorBidi" w:cstheme="majorBidi"/>
                <w:sz w:val="22"/>
                <w:szCs w:val="22"/>
              </w:rPr>
              <w:t xml:space="preserve">Insurance </w:t>
            </w:r>
            <w:r w:rsidR="00110DA2" w:rsidRPr="00E73A66">
              <w:rPr>
                <w:rFonts w:asciiTheme="majorBidi" w:hAnsiTheme="majorBidi" w:cstheme="majorBidi"/>
                <w:sz w:val="22"/>
                <w:szCs w:val="22"/>
              </w:rPr>
              <w:t>Fees</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FFC" w:rsidRPr="00E73A66" w:rsidRDefault="00DA3FFC"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FFC" w:rsidRPr="00E73A66" w:rsidRDefault="00DA3FFC" w:rsidP="00E73A66">
            <w:pPr>
              <w:rPr>
                <w:rFonts w:asciiTheme="majorBidi" w:eastAsia="Times New Roman" w:hAnsiTheme="majorBidi" w:cstheme="majorBidi"/>
                <w:sz w:val="22"/>
                <w:szCs w:val="22"/>
              </w:rPr>
            </w:pPr>
            <w:r w:rsidRPr="00E73A66">
              <w:rPr>
                <w:rFonts w:asciiTheme="majorBidi" w:hAnsiTheme="majorBidi" w:cstheme="majorBidi"/>
                <w:sz w:val="22"/>
                <w:szCs w:val="22"/>
              </w:rPr>
              <w:t>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FFC" w:rsidRPr="00E73A66" w:rsidRDefault="00DA3FFC" w:rsidP="00E73A66">
            <w:pPr>
              <w:widowControl/>
              <w:autoSpaceDE/>
              <w:bidi/>
              <w:adjustRightInd/>
              <w:rPr>
                <w:rFonts w:asciiTheme="majorBidi" w:eastAsia="Times New Roman" w:hAnsiTheme="majorBidi" w:cstheme="majorBidi"/>
                <w:sz w:val="22"/>
                <w:szCs w:val="22"/>
                <w:lang w:val="en-GB" w:eastAsia="en-GB"/>
              </w:rPr>
            </w:pPr>
            <w:r w:rsidRPr="00E73A66">
              <w:rPr>
                <w:rFonts w:asciiTheme="majorBidi" w:hAnsiTheme="majorBidi" w:cstheme="majorBidi"/>
                <w:sz w:val="22"/>
                <w:szCs w:val="22"/>
                <w:rtl/>
                <w:lang w:val="en-GB" w:eastAsia="en-GB"/>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FFC" w:rsidRPr="00E73A66" w:rsidRDefault="00DA3FFC" w:rsidP="00E73A66">
            <w:pPr>
              <w:rPr>
                <w:rFonts w:asciiTheme="majorBidi" w:eastAsia="Times New Roman" w:hAnsiTheme="majorBidi" w:cstheme="majorBidi"/>
                <w:sz w:val="22"/>
                <w:szCs w:val="22"/>
              </w:rPr>
            </w:pPr>
            <w:r w:rsidRPr="00E73A66">
              <w:rPr>
                <w:rFonts w:asciiTheme="majorBidi" w:hAnsiTheme="majorBidi" w:cstheme="majorBidi"/>
                <w:sz w:val="22"/>
                <w:szCs w:val="22"/>
              </w:rPr>
              <w:t>One-time payment</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DA3FFC" w:rsidRPr="00E73A66" w:rsidRDefault="00110DA2" w:rsidP="00E73A66">
            <w:pPr>
              <w:jc w:val="both"/>
              <w:rPr>
                <w:rFonts w:asciiTheme="majorBidi" w:eastAsia="Times New Roman" w:hAnsiTheme="majorBidi" w:cstheme="majorBidi"/>
                <w:sz w:val="22"/>
                <w:szCs w:val="22"/>
              </w:rPr>
            </w:pPr>
            <w:r w:rsidRPr="00E73A66">
              <w:rPr>
                <w:rFonts w:asciiTheme="majorBidi" w:hAnsiTheme="majorBidi" w:cstheme="majorBidi"/>
                <w:sz w:val="22"/>
                <w:szCs w:val="22"/>
              </w:rPr>
              <w:t>Funding</w:t>
            </w:r>
            <w:r w:rsidR="00DA3FFC" w:rsidRPr="00E73A66">
              <w:rPr>
                <w:rFonts w:asciiTheme="majorBidi" w:hAnsiTheme="majorBidi" w:cstheme="majorBidi"/>
                <w:sz w:val="22"/>
                <w:szCs w:val="22"/>
              </w:rPr>
              <w:t xml:space="preserve"> fees 1.50% (will be deducted only when financing is received from the bank)</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FFC" w:rsidRPr="00E73A66" w:rsidRDefault="00DA3FFC"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FFC" w:rsidRPr="00E73A66" w:rsidRDefault="00DA3FFC" w:rsidP="00E73A66">
            <w:pPr>
              <w:rPr>
                <w:rFonts w:asciiTheme="majorBidi" w:eastAsia="Times New Roman" w:hAnsiTheme="majorBidi" w:cstheme="majorBidi"/>
                <w:sz w:val="22"/>
                <w:szCs w:val="22"/>
              </w:rPr>
            </w:pPr>
            <w:r w:rsidRPr="00E73A66">
              <w:rPr>
                <w:rFonts w:asciiTheme="majorBidi" w:hAnsiTheme="majorBidi" w:cstheme="majorBidi"/>
                <w:sz w:val="22"/>
                <w:szCs w:val="22"/>
              </w:rPr>
              <w:t>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FFC" w:rsidRPr="00E73A66" w:rsidRDefault="00DA3FFC" w:rsidP="00E73A66">
            <w:pPr>
              <w:widowControl/>
              <w:autoSpaceDE/>
              <w:bidi/>
              <w:adjustRightInd/>
              <w:rPr>
                <w:rFonts w:asciiTheme="majorBidi" w:eastAsia="Times New Roman" w:hAnsiTheme="majorBidi" w:cstheme="majorBidi"/>
                <w:sz w:val="22"/>
                <w:szCs w:val="22"/>
                <w:lang w:val="en-GB" w:eastAsia="en-GB"/>
              </w:rPr>
            </w:pPr>
            <w:r w:rsidRPr="00E73A66">
              <w:rPr>
                <w:rFonts w:asciiTheme="majorBidi" w:hAnsiTheme="majorBidi" w:cstheme="majorBidi"/>
                <w:sz w:val="22"/>
                <w:szCs w:val="22"/>
                <w:rtl/>
                <w:lang w:val="en-GB" w:eastAsia="en-GB"/>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FFC" w:rsidRPr="00E73A66" w:rsidRDefault="00DA3FFC" w:rsidP="00E73A66">
            <w:pPr>
              <w:rPr>
                <w:rFonts w:asciiTheme="majorBidi" w:eastAsia="Times New Roman" w:hAnsiTheme="majorBidi" w:cstheme="majorBidi"/>
                <w:sz w:val="22"/>
                <w:szCs w:val="22"/>
              </w:rPr>
            </w:pPr>
            <w:r w:rsidRPr="00E73A66">
              <w:rPr>
                <w:rFonts w:asciiTheme="majorBidi" w:hAnsiTheme="majorBidi" w:cstheme="majorBidi"/>
                <w:sz w:val="22"/>
                <w:szCs w:val="22"/>
              </w:rPr>
              <w:t>One-time payment</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DA3FFC" w:rsidRPr="00E73A66" w:rsidRDefault="00DA3FFC"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Performance Fee 20% above 8% of the net return </w:t>
            </w:r>
            <w:r w:rsidR="00110DA2" w:rsidRPr="00E73A66">
              <w:rPr>
                <w:rFonts w:asciiTheme="majorBidi" w:hAnsiTheme="majorBidi" w:cstheme="majorBidi"/>
                <w:sz w:val="22"/>
                <w:szCs w:val="22"/>
              </w:rPr>
              <w:t>of</w:t>
            </w:r>
            <w:r w:rsidRPr="00E73A66">
              <w:rPr>
                <w:rFonts w:asciiTheme="majorBidi" w:hAnsiTheme="majorBidi" w:cstheme="majorBidi"/>
                <w:sz w:val="22"/>
                <w:szCs w:val="22"/>
              </w:rPr>
              <w:t xml:space="preserve"> sale of the property (will not be deducted unless the property is sold)</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1D6" w:rsidRPr="00E73A66" w:rsidRDefault="00F631D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1D6" w:rsidRPr="00E73A66" w:rsidRDefault="00F631D6" w:rsidP="00E73A66">
            <w:pPr>
              <w:rPr>
                <w:rFonts w:asciiTheme="majorBidi" w:eastAsia="Times New Roman" w:hAnsiTheme="majorBidi" w:cstheme="majorBidi"/>
                <w:sz w:val="22"/>
                <w:szCs w:val="22"/>
              </w:rPr>
            </w:pPr>
            <w:r w:rsidRPr="00E73A66">
              <w:rPr>
                <w:rFonts w:asciiTheme="majorBidi" w:hAnsiTheme="majorBidi" w:cstheme="majorBidi"/>
                <w:sz w:val="22"/>
                <w:szCs w:val="22"/>
              </w:rPr>
              <w:t>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1D6" w:rsidRPr="00E73A66" w:rsidRDefault="00F631D6" w:rsidP="00E73A66">
            <w:pPr>
              <w:widowControl/>
              <w:autoSpaceDE/>
              <w:bidi/>
              <w:adjustRightInd/>
              <w:rPr>
                <w:rFonts w:asciiTheme="majorBidi" w:eastAsia="Times New Roman" w:hAnsiTheme="majorBidi" w:cstheme="majorBidi"/>
                <w:sz w:val="22"/>
                <w:szCs w:val="22"/>
                <w:lang w:val="en-GB" w:eastAsia="en-GB"/>
              </w:rPr>
            </w:pPr>
            <w:r w:rsidRPr="00E73A66">
              <w:rPr>
                <w:rFonts w:asciiTheme="majorBidi" w:hAnsiTheme="majorBidi" w:cstheme="majorBidi"/>
                <w:sz w:val="22"/>
                <w:szCs w:val="22"/>
                <w:rtl/>
                <w:lang w:val="en-GB" w:eastAsia="en-GB"/>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1D6" w:rsidRPr="00E73A66" w:rsidRDefault="00F631D6" w:rsidP="00E73A66">
            <w:pPr>
              <w:rPr>
                <w:rFonts w:asciiTheme="majorBidi" w:eastAsia="Times New Roman" w:hAnsiTheme="majorBidi" w:cstheme="majorBidi"/>
                <w:sz w:val="22"/>
                <w:szCs w:val="22"/>
              </w:rPr>
            </w:pPr>
            <w:r w:rsidRPr="00E73A66">
              <w:rPr>
                <w:rFonts w:asciiTheme="majorBidi" w:hAnsiTheme="majorBidi" w:cstheme="majorBidi"/>
                <w:sz w:val="22"/>
                <w:szCs w:val="22"/>
              </w:rPr>
              <w:t>Paid periodically</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F631D6" w:rsidRPr="00E73A66" w:rsidRDefault="00F631D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Management, maintenance and marketing fees. These fees will not be charged to the Fund unless towers are rented to a </w:t>
            </w:r>
            <w:r w:rsidR="00B308CB" w:rsidRPr="00E73A66">
              <w:rPr>
                <w:rFonts w:asciiTheme="majorBidi" w:hAnsiTheme="majorBidi" w:cstheme="majorBidi"/>
                <w:sz w:val="22"/>
                <w:szCs w:val="22"/>
              </w:rPr>
              <w:t>Tenant</w:t>
            </w:r>
            <w:r w:rsidRPr="00E73A66">
              <w:rPr>
                <w:rFonts w:asciiTheme="majorBidi" w:hAnsiTheme="majorBidi" w:cstheme="majorBidi"/>
                <w:sz w:val="22"/>
                <w:szCs w:val="22"/>
              </w:rPr>
              <w:t xml:space="preserve"> other than Eskan</w:t>
            </w:r>
            <w:r w:rsidR="00110DA2" w:rsidRPr="00E73A66">
              <w:rPr>
                <w:rFonts w:asciiTheme="majorBidi" w:hAnsiTheme="majorBidi" w:cstheme="majorBidi"/>
                <w:sz w:val="22"/>
                <w:szCs w:val="22"/>
              </w:rPr>
              <w:t>.</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1D6" w:rsidRPr="00E73A66" w:rsidRDefault="00F631D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28.12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1D6" w:rsidRPr="00E73A66" w:rsidRDefault="00F631D6" w:rsidP="00E73A66">
            <w:pPr>
              <w:rPr>
                <w:rFonts w:asciiTheme="majorBidi" w:eastAsia="Times New Roman" w:hAnsiTheme="majorBidi" w:cstheme="majorBidi"/>
                <w:sz w:val="22"/>
                <w:szCs w:val="22"/>
              </w:rPr>
            </w:pPr>
            <w:r w:rsidRPr="00E73A66">
              <w:rPr>
                <w:rFonts w:asciiTheme="majorBidi" w:hAnsiTheme="majorBidi" w:cstheme="majorBidi"/>
                <w:sz w:val="22"/>
                <w:szCs w:val="22"/>
              </w:rPr>
              <w:t>0.28%</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1D6" w:rsidRPr="00E73A66" w:rsidRDefault="00F631D6" w:rsidP="00E73A66">
            <w:pPr>
              <w:widowControl/>
              <w:autoSpaceDE/>
              <w:bidi/>
              <w:adjustRightInd/>
              <w:rPr>
                <w:rFonts w:asciiTheme="majorBidi" w:eastAsia="Times New Roman" w:hAnsiTheme="majorBidi" w:cstheme="majorBidi"/>
                <w:sz w:val="22"/>
                <w:szCs w:val="22"/>
                <w:lang w:val="en-GB" w:eastAsia="en-GB"/>
              </w:rPr>
            </w:pPr>
            <w:r w:rsidRPr="00E73A66">
              <w:rPr>
                <w:rFonts w:asciiTheme="majorBidi" w:hAnsiTheme="majorBidi" w:cstheme="majorBidi"/>
                <w:sz w:val="22"/>
                <w:szCs w:val="22"/>
                <w:rtl/>
                <w:lang w:val="en-GB" w:eastAsia="en-GB"/>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1D6" w:rsidRPr="00E73A66" w:rsidRDefault="00F631D6" w:rsidP="00E73A66">
            <w:pPr>
              <w:rPr>
                <w:rFonts w:asciiTheme="majorBidi" w:eastAsia="Times New Roman" w:hAnsiTheme="majorBidi" w:cstheme="majorBidi"/>
                <w:sz w:val="22"/>
                <w:szCs w:val="22"/>
              </w:rPr>
            </w:pPr>
            <w:r w:rsidRPr="00E73A66">
              <w:rPr>
                <w:rFonts w:asciiTheme="majorBidi" w:hAnsiTheme="majorBidi" w:cstheme="majorBidi"/>
                <w:sz w:val="22"/>
                <w:szCs w:val="22"/>
              </w:rPr>
              <w:t>Paid periodically</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F631D6" w:rsidRPr="00E73A66" w:rsidRDefault="00F631D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Other </w:t>
            </w:r>
            <w:r w:rsidR="00110DA2" w:rsidRPr="00E73A66">
              <w:rPr>
                <w:rFonts w:asciiTheme="majorBidi" w:hAnsiTheme="majorBidi" w:cstheme="majorBidi"/>
                <w:sz w:val="22"/>
                <w:szCs w:val="22"/>
              </w:rPr>
              <w:t>E</w:t>
            </w:r>
            <w:r w:rsidRPr="00E73A66">
              <w:rPr>
                <w:rFonts w:asciiTheme="majorBidi" w:hAnsiTheme="majorBidi" w:cstheme="majorBidi"/>
                <w:sz w:val="22"/>
                <w:szCs w:val="22"/>
              </w:rPr>
              <w:t>xpenses</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w:t>
            </w:r>
            <w:r w:rsidR="00232E18">
              <w:rPr>
                <w:rFonts w:asciiTheme="majorBidi" w:hAnsiTheme="majorBidi" w:cstheme="majorBidi"/>
                <w:sz w:val="22"/>
                <w:szCs w:val="22"/>
              </w:rPr>
              <w:t>97.29</w:t>
            </w:r>
            <w:r w:rsidRPr="00E73A66">
              <w:rPr>
                <w:rFonts w:asciiTheme="majorBidi" w:hAnsiTheme="majorBidi" w:cstheme="majorBidi"/>
                <w:sz w:val="22"/>
                <w:szCs w:val="22"/>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232E18" w:rsidP="00E73A66">
            <w:pPr>
              <w:rPr>
                <w:rFonts w:asciiTheme="majorBidi" w:eastAsia="Times New Roman" w:hAnsiTheme="majorBidi" w:cstheme="majorBidi"/>
                <w:sz w:val="22"/>
                <w:szCs w:val="22"/>
              </w:rPr>
            </w:pPr>
            <w:r>
              <w:rPr>
                <w:rFonts w:asciiTheme="majorBidi" w:hAnsiTheme="majorBidi" w:cstheme="majorBidi"/>
                <w:sz w:val="22"/>
                <w:szCs w:val="22"/>
              </w:rPr>
              <w:t>0.98</w:t>
            </w:r>
            <w:r w:rsidR="00833686" w:rsidRPr="00E73A66">
              <w:rPr>
                <w:rFonts w:asciiTheme="majorBidi" w:hAnsiTheme="majorBidi" w:cstheme="majorBidi"/>
                <w:sz w:val="22"/>
                <w:szCs w:val="22"/>
              </w:rPr>
              <w: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widowControl/>
              <w:autoSpaceDE/>
              <w:bidi/>
              <w:adjustRightInd/>
              <w:rPr>
                <w:rFonts w:asciiTheme="majorBidi" w:eastAsia="Times New Roman" w:hAnsiTheme="majorBidi" w:cstheme="majorBidi"/>
                <w:sz w:val="22"/>
                <w:szCs w:val="22"/>
                <w:lang w:val="en-GB" w:eastAsia="en-GB"/>
              </w:rPr>
            </w:pPr>
            <w:r w:rsidRPr="00E73A66">
              <w:rPr>
                <w:rFonts w:asciiTheme="majorBidi" w:hAnsiTheme="majorBidi" w:cstheme="majorBidi"/>
                <w:sz w:val="22"/>
                <w:szCs w:val="22"/>
                <w:rtl/>
                <w:lang w:val="en-GB" w:eastAsia="en-GB"/>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3686" w:rsidRPr="00E73A66" w:rsidRDefault="00833686" w:rsidP="00E73A66">
            <w:pPr>
              <w:rPr>
                <w:rFonts w:asciiTheme="majorBidi" w:eastAsia="Times New Roman" w:hAnsiTheme="majorBidi" w:cstheme="majorBidi"/>
                <w:sz w:val="22"/>
                <w:szCs w:val="22"/>
              </w:rPr>
            </w:pP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Total </w:t>
            </w:r>
            <w:r w:rsidR="00DA3FFC" w:rsidRPr="00E73A66">
              <w:rPr>
                <w:rFonts w:asciiTheme="majorBidi" w:hAnsiTheme="majorBidi" w:cstheme="majorBidi"/>
                <w:sz w:val="22"/>
                <w:szCs w:val="22"/>
              </w:rPr>
              <w:t xml:space="preserve">Fees </w:t>
            </w:r>
            <w:r w:rsidR="00682C42" w:rsidRPr="00E73A66">
              <w:rPr>
                <w:rFonts w:asciiTheme="majorBidi" w:hAnsiTheme="majorBidi" w:cstheme="majorBidi"/>
                <w:sz w:val="22"/>
                <w:szCs w:val="22"/>
              </w:rPr>
              <w:t>from Assets</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232E18" w:rsidP="00E73A66">
            <w:pPr>
              <w:rPr>
                <w:rFonts w:asciiTheme="majorBidi" w:eastAsia="Times New Roman" w:hAnsiTheme="majorBidi" w:cstheme="majorBidi"/>
                <w:sz w:val="22"/>
                <w:szCs w:val="22"/>
              </w:rPr>
            </w:pPr>
            <w:r>
              <w:rPr>
                <w:rFonts w:asciiTheme="majorBidi" w:hAnsiTheme="majorBidi" w:cstheme="majorBidi"/>
                <w:sz w:val="22"/>
                <w:szCs w:val="22"/>
              </w:rPr>
              <w:t>10,809.21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686" w:rsidRPr="00E73A66" w:rsidRDefault="00833686" w:rsidP="00E73A66">
            <w:pPr>
              <w:widowControl/>
              <w:autoSpaceDE/>
              <w:bidi/>
              <w:adjustRightInd/>
              <w:rPr>
                <w:rFonts w:asciiTheme="majorBidi" w:eastAsia="Times New Roman" w:hAnsiTheme="majorBidi" w:cstheme="majorBidi"/>
                <w:sz w:val="22"/>
                <w:szCs w:val="22"/>
                <w:lang w:val="en-GB" w:eastAsia="en-GB"/>
              </w:rPr>
            </w:pPr>
            <w:r w:rsidRPr="00E73A66">
              <w:rPr>
                <w:rFonts w:asciiTheme="majorBidi" w:hAnsiTheme="majorBidi" w:cstheme="majorBidi"/>
                <w:sz w:val="22"/>
                <w:szCs w:val="22"/>
                <w:rtl/>
                <w:lang w:val="en-GB" w:eastAsia="en-GB"/>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3686" w:rsidRPr="00E73A66" w:rsidRDefault="00833686" w:rsidP="00E73A66">
            <w:pPr>
              <w:rPr>
                <w:rFonts w:asciiTheme="majorBidi" w:eastAsia="Times New Roman" w:hAnsiTheme="majorBidi" w:cstheme="majorBidi"/>
                <w:sz w:val="22"/>
                <w:szCs w:val="22"/>
              </w:rPr>
            </w:pP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Net </w:t>
            </w:r>
            <w:r w:rsidR="00110DA2" w:rsidRPr="00E73A66">
              <w:rPr>
                <w:rFonts w:asciiTheme="majorBidi" w:hAnsiTheme="majorBidi" w:cstheme="majorBidi"/>
                <w:sz w:val="22"/>
                <w:szCs w:val="22"/>
              </w:rPr>
              <w:t>A</w:t>
            </w:r>
            <w:r w:rsidRPr="00E73A66">
              <w:rPr>
                <w:rFonts w:asciiTheme="majorBidi" w:hAnsiTheme="majorBidi" w:cstheme="majorBidi"/>
                <w:sz w:val="22"/>
                <w:szCs w:val="22"/>
              </w:rPr>
              <w:t>ssets</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1D6" w:rsidRPr="00E73A66" w:rsidRDefault="00F631D6" w:rsidP="00E73A66">
            <w:pPr>
              <w:rPr>
                <w:rFonts w:asciiTheme="majorBidi" w:eastAsia="Times New Roman" w:hAnsiTheme="majorBidi" w:cstheme="majorBidi"/>
                <w:sz w:val="22"/>
                <w:szCs w:val="22"/>
              </w:rPr>
            </w:pPr>
            <w:r w:rsidRPr="00E73A66">
              <w:rPr>
                <w:rFonts w:asciiTheme="majorBidi" w:hAnsiTheme="majorBidi" w:cstheme="majorBidi"/>
                <w:sz w:val="22"/>
                <w:szCs w:val="22"/>
              </w:rPr>
              <w:lastRenderedPageBreak/>
              <w:t xml:space="preserve">                                     108.07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1D6" w:rsidRPr="00E73A66" w:rsidRDefault="00F631D6" w:rsidP="00E73A66">
            <w:pPr>
              <w:rPr>
                <w:rFonts w:asciiTheme="majorBidi" w:eastAsia="Times New Roman" w:hAnsiTheme="majorBidi" w:cstheme="majorBidi"/>
                <w:sz w:val="22"/>
                <w:szCs w:val="22"/>
              </w:rPr>
            </w:pPr>
            <w:r w:rsidRPr="00E73A66">
              <w:rPr>
                <w:rFonts w:asciiTheme="majorBidi" w:hAnsiTheme="majorBidi" w:cstheme="majorBidi"/>
                <w:sz w:val="22"/>
                <w:szCs w:val="22"/>
              </w:rPr>
              <w:t>1.00%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1D6" w:rsidRPr="00E73A66" w:rsidRDefault="00F631D6" w:rsidP="00E73A66">
            <w:pPr>
              <w:widowControl/>
              <w:autoSpaceDE/>
              <w:bidi/>
              <w:adjustRightInd/>
              <w:rPr>
                <w:rFonts w:asciiTheme="majorBidi" w:eastAsia="Times New Roman" w:hAnsiTheme="majorBidi" w:cstheme="majorBidi"/>
                <w:sz w:val="22"/>
                <w:szCs w:val="22"/>
                <w:lang w:val="en-GB" w:eastAsia="en-GB"/>
              </w:rPr>
            </w:pPr>
            <w:r w:rsidRPr="00E73A66">
              <w:rPr>
                <w:rFonts w:asciiTheme="majorBidi" w:hAnsiTheme="majorBidi" w:cstheme="majorBidi"/>
                <w:sz w:val="22"/>
                <w:szCs w:val="22"/>
                <w:rtl/>
                <w:lang w:val="en-GB" w:eastAsia="en-GB"/>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1D6" w:rsidRPr="00E73A66" w:rsidRDefault="00F631D6" w:rsidP="00E73A66">
            <w:pPr>
              <w:rPr>
                <w:rFonts w:asciiTheme="majorBidi" w:eastAsia="Times New Roman" w:hAnsiTheme="majorBidi" w:cstheme="majorBidi"/>
                <w:sz w:val="22"/>
                <w:szCs w:val="22"/>
              </w:rPr>
            </w:pPr>
            <w:r w:rsidRPr="00E73A66">
              <w:rPr>
                <w:rFonts w:asciiTheme="majorBidi" w:hAnsiTheme="majorBidi" w:cstheme="majorBidi"/>
                <w:sz w:val="22"/>
                <w:szCs w:val="22"/>
              </w:rPr>
              <w:t>Paid periodically</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F631D6" w:rsidRPr="00E73A66" w:rsidRDefault="00F631D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Fund </w:t>
            </w:r>
            <w:r w:rsidR="00110DA2" w:rsidRPr="00E73A66">
              <w:rPr>
                <w:rFonts w:asciiTheme="majorBidi" w:hAnsiTheme="majorBidi" w:cstheme="majorBidi"/>
                <w:sz w:val="22"/>
                <w:szCs w:val="22"/>
              </w:rPr>
              <w:t>Management Fees</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noWrap/>
            <w:vAlign w:val="center"/>
            <w:hideMark/>
          </w:tcPr>
          <w:p w:rsidR="00F631D6" w:rsidRPr="00E73A66" w:rsidRDefault="00F631D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5.40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F631D6" w:rsidRPr="00E73A66" w:rsidRDefault="00F631D6" w:rsidP="00E73A66">
            <w:pPr>
              <w:rPr>
                <w:rFonts w:asciiTheme="majorBidi" w:eastAsia="Times New Roman" w:hAnsiTheme="majorBidi" w:cstheme="majorBidi"/>
                <w:sz w:val="22"/>
                <w:szCs w:val="22"/>
              </w:rPr>
            </w:pPr>
            <w:r w:rsidRPr="00E73A66">
              <w:rPr>
                <w:rFonts w:asciiTheme="majorBidi" w:hAnsiTheme="majorBidi" w:cstheme="majorBidi"/>
                <w:sz w:val="22"/>
                <w:szCs w:val="22"/>
              </w:rPr>
              <w:t>0.05%</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F631D6" w:rsidRPr="00E73A66" w:rsidRDefault="00F631D6" w:rsidP="00E73A66">
            <w:pPr>
              <w:widowControl/>
              <w:autoSpaceDE/>
              <w:bidi/>
              <w:adjustRightInd/>
              <w:rPr>
                <w:rFonts w:asciiTheme="majorBidi" w:eastAsia="Times New Roman" w:hAnsiTheme="majorBidi" w:cstheme="majorBidi"/>
                <w:sz w:val="22"/>
                <w:szCs w:val="22"/>
                <w:lang w:val="en-GB" w:eastAsia="en-GB"/>
              </w:rPr>
            </w:pPr>
            <w:r w:rsidRPr="00E73A66">
              <w:rPr>
                <w:rFonts w:asciiTheme="majorBidi" w:hAnsiTheme="majorBidi" w:cstheme="majorBidi"/>
                <w:sz w:val="22"/>
                <w:szCs w:val="22"/>
                <w:rtl/>
                <w:lang w:val="en-GB" w:eastAsia="en-GB"/>
              </w:rPr>
              <w:t> </w:t>
            </w:r>
          </w:p>
        </w:tc>
        <w:tc>
          <w:tcPr>
            <w:tcW w:w="1530" w:type="dxa"/>
            <w:tcBorders>
              <w:top w:val="single" w:sz="4" w:space="0" w:color="auto"/>
              <w:left w:val="single" w:sz="4" w:space="0" w:color="auto"/>
              <w:bottom w:val="single" w:sz="4" w:space="0" w:color="auto"/>
              <w:right w:val="single" w:sz="4" w:space="0" w:color="auto"/>
            </w:tcBorders>
            <w:noWrap/>
            <w:vAlign w:val="center"/>
          </w:tcPr>
          <w:p w:rsidR="00F631D6" w:rsidRPr="00E73A66" w:rsidRDefault="00F631D6" w:rsidP="00E73A66">
            <w:pPr>
              <w:rPr>
                <w:rFonts w:asciiTheme="majorBidi" w:eastAsia="Times New Roman" w:hAnsiTheme="majorBidi" w:cstheme="majorBidi"/>
                <w:sz w:val="22"/>
                <w:szCs w:val="22"/>
              </w:rPr>
            </w:pPr>
            <w:r w:rsidRPr="00E73A66">
              <w:rPr>
                <w:rFonts w:asciiTheme="majorBidi" w:hAnsiTheme="majorBidi" w:cstheme="majorBidi"/>
                <w:sz w:val="22"/>
                <w:szCs w:val="22"/>
              </w:rPr>
              <w:t>Paid periodically</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F631D6" w:rsidRPr="00E73A66" w:rsidRDefault="00F631D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Administrative </w:t>
            </w:r>
            <w:r w:rsidR="00682C42" w:rsidRPr="00E73A66">
              <w:rPr>
                <w:rFonts w:asciiTheme="majorBidi" w:hAnsiTheme="majorBidi" w:cstheme="majorBidi"/>
                <w:sz w:val="22"/>
                <w:szCs w:val="22"/>
              </w:rPr>
              <w:t>Fees</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noWrap/>
            <w:vAlign w:val="center"/>
            <w:hideMark/>
          </w:tcPr>
          <w:p w:rsidR="00F631D6" w:rsidRPr="00E73A66" w:rsidRDefault="00F631D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w:t>
            </w:r>
            <w:r w:rsidR="000F20F5">
              <w:rPr>
                <w:rFonts w:asciiTheme="majorBidi" w:hAnsiTheme="majorBidi" w:cstheme="majorBidi"/>
                <w:sz w:val="22"/>
                <w:szCs w:val="22"/>
              </w:rPr>
              <w:t>18.92</w:t>
            </w:r>
            <w:r w:rsidRPr="00E73A66">
              <w:rPr>
                <w:rFonts w:asciiTheme="majorBidi" w:hAnsiTheme="majorBidi" w:cstheme="majorBidi"/>
                <w:sz w:val="22"/>
                <w:szCs w:val="22"/>
              </w:rPr>
              <w:t xml:space="preserve">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F631D6" w:rsidRPr="00E73A66" w:rsidRDefault="000F20F5" w:rsidP="00E73A66">
            <w:pPr>
              <w:rPr>
                <w:rFonts w:asciiTheme="majorBidi" w:eastAsia="Times New Roman" w:hAnsiTheme="majorBidi" w:cstheme="majorBidi"/>
                <w:sz w:val="22"/>
                <w:szCs w:val="22"/>
              </w:rPr>
            </w:pPr>
            <w:r>
              <w:rPr>
                <w:rFonts w:asciiTheme="majorBidi" w:hAnsiTheme="majorBidi" w:cstheme="majorBidi"/>
                <w:sz w:val="22"/>
                <w:szCs w:val="22"/>
              </w:rPr>
              <w:t>0.18</w:t>
            </w:r>
            <w:r w:rsidR="00F631D6" w:rsidRPr="00E73A66">
              <w:rPr>
                <w:rFonts w:asciiTheme="majorBidi" w:hAnsiTheme="majorBidi" w:cstheme="majorBidi"/>
                <w:sz w:val="22"/>
                <w:szCs w:val="22"/>
              </w:rPr>
              <w:t>%</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F631D6" w:rsidRPr="00E73A66" w:rsidRDefault="00F631D6" w:rsidP="000F20F5">
            <w:pPr>
              <w:widowControl/>
              <w:autoSpaceDE/>
              <w:bidi/>
              <w:adjustRightInd/>
              <w:jc w:val="right"/>
              <w:rPr>
                <w:rFonts w:asciiTheme="majorBidi" w:eastAsia="Times New Roman" w:hAnsiTheme="majorBidi" w:cstheme="majorBidi"/>
                <w:sz w:val="22"/>
                <w:szCs w:val="22"/>
                <w:lang w:val="en-GB" w:eastAsia="en-GB"/>
              </w:rPr>
            </w:pPr>
            <w:r w:rsidRPr="00E73A66">
              <w:rPr>
                <w:rFonts w:asciiTheme="majorBidi" w:hAnsiTheme="majorBidi" w:cstheme="majorBidi"/>
                <w:sz w:val="22"/>
                <w:szCs w:val="22"/>
                <w:rtl/>
                <w:lang w:val="en-GB" w:eastAsia="en-GB"/>
              </w:rPr>
              <w:t> </w:t>
            </w:r>
            <w:r w:rsidR="000F20F5">
              <w:rPr>
                <w:rFonts w:asciiTheme="majorBidi" w:hAnsiTheme="majorBidi" w:cstheme="majorBidi"/>
                <w:sz w:val="22"/>
                <w:szCs w:val="22"/>
                <w:lang w:val="en-GB" w:eastAsia="en-GB"/>
              </w:rPr>
              <w:t>175,000</w:t>
            </w:r>
          </w:p>
        </w:tc>
        <w:tc>
          <w:tcPr>
            <w:tcW w:w="1530" w:type="dxa"/>
            <w:tcBorders>
              <w:top w:val="single" w:sz="4" w:space="0" w:color="auto"/>
              <w:left w:val="single" w:sz="4" w:space="0" w:color="auto"/>
              <w:bottom w:val="single" w:sz="4" w:space="0" w:color="auto"/>
              <w:right w:val="single" w:sz="4" w:space="0" w:color="auto"/>
            </w:tcBorders>
            <w:noWrap/>
            <w:vAlign w:val="center"/>
          </w:tcPr>
          <w:p w:rsidR="00F631D6" w:rsidRPr="00E73A66" w:rsidRDefault="00F631D6" w:rsidP="00E73A66">
            <w:pPr>
              <w:rPr>
                <w:rFonts w:asciiTheme="majorBidi" w:eastAsia="Times New Roman" w:hAnsiTheme="majorBidi" w:cstheme="majorBidi"/>
                <w:sz w:val="22"/>
                <w:szCs w:val="22"/>
              </w:rPr>
            </w:pPr>
            <w:r w:rsidRPr="00E73A66">
              <w:rPr>
                <w:rFonts w:asciiTheme="majorBidi" w:hAnsiTheme="majorBidi" w:cstheme="majorBidi"/>
                <w:sz w:val="22"/>
                <w:szCs w:val="22"/>
              </w:rPr>
              <w:t>Paid periodically</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F631D6" w:rsidRPr="00E73A66" w:rsidRDefault="00F631D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Custodian </w:t>
            </w:r>
            <w:r w:rsidR="00682C42" w:rsidRPr="00E73A66">
              <w:rPr>
                <w:rFonts w:asciiTheme="majorBidi" w:hAnsiTheme="majorBidi" w:cstheme="majorBidi"/>
                <w:sz w:val="22"/>
                <w:szCs w:val="22"/>
              </w:rPr>
              <w:t>Fees</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w:t>
            </w:r>
            <w:r w:rsidR="000F20F5">
              <w:rPr>
                <w:rFonts w:asciiTheme="majorBidi" w:hAnsiTheme="majorBidi" w:cstheme="majorBidi"/>
                <w:sz w:val="22"/>
                <w:szCs w:val="22"/>
              </w:rPr>
              <w:t>132.41</w:t>
            </w:r>
            <w:r w:rsidRPr="00E73A66">
              <w:rPr>
                <w:rFonts w:asciiTheme="majorBidi" w:hAnsiTheme="majorBidi" w:cstheme="majorBidi"/>
                <w:sz w:val="22"/>
                <w:szCs w:val="22"/>
              </w:rPr>
              <w:t xml:space="preserve">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232E18" w:rsidP="00E73A66">
            <w:pPr>
              <w:rPr>
                <w:rFonts w:asciiTheme="majorBidi" w:eastAsia="Times New Roman" w:hAnsiTheme="majorBidi" w:cstheme="majorBidi"/>
                <w:sz w:val="22"/>
                <w:szCs w:val="22"/>
              </w:rPr>
            </w:pPr>
            <w:r>
              <w:rPr>
                <w:rFonts w:asciiTheme="majorBidi" w:hAnsiTheme="majorBidi" w:cstheme="majorBidi"/>
                <w:sz w:val="22"/>
                <w:szCs w:val="22"/>
              </w:rPr>
              <w:t>1.23</w:t>
            </w:r>
            <w:r w:rsidR="00833686" w:rsidRPr="00E73A66">
              <w:rPr>
                <w:rFonts w:asciiTheme="majorBidi" w:hAnsiTheme="majorBidi" w:cstheme="majorBidi"/>
                <w:sz w:val="22"/>
                <w:szCs w:val="22"/>
              </w:rPr>
              <w:t>%</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widowControl/>
              <w:autoSpaceDE/>
              <w:bidi/>
              <w:adjustRightInd/>
              <w:rPr>
                <w:rFonts w:asciiTheme="majorBidi" w:eastAsia="Times New Roman" w:hAnsiTheme="majorBidi" w:cstheme="majorBidi"/>
                <w:sz w:val="22"/>
                <w:szCs w:val="22"/>
                <w:lang w:val="en-GB" w:eastAsia="en-GB"/>
              </w:rPr>
            </w:pPr>
            <w:r w:rsidRPr="00E73A66">
              <w:rPr>
                <w:rFonts w:asciiTheme="majorBidi" w:hAnsiTheme="majorBidi" w:cstheme="majorBidi"/>
                <w:sz w:val="22"/>
                <w:szCs w:val="22"/>
                <w:rtl/>
                <w:lang w:val="en-GB" w:eastAsia="en-GB"/>
              </w:rPr>
              <w:t> </w:t>
            </w:r>
          </w:p>
        </w:tc>
        <w:tc>
          <w:tcPr>
            <w:tcW w:w="153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widowControl/>
              <w:autoSpaceDE/>
              <w:bidi/>
              <w:adjustRightInd/>
              <w:rPr>
                <w:rFonts w:asciiTheme="majorBidi" w:eastAsia="Times New Roman" w:hAnsiTheme="majorBidi" w:cstheme="majorBidi"/>
                <w:sz w:val="22"/>
                <w:szCs w:val="22"/>
                <w:lang w:val="en-GB" w:eastAsia="en-GB"/>
              </w:rPr>
            </w:pPr>
            <w:r w:rsidRPr="00E73A66">
              <w:rPr>
                <w:rFonts w:asciiTheme="majorBidi" w:hAnsiTheme="majorBidi" w:cstheme="majorBidi"/>
                <w:sz w:val="22"/>
                <w:szCs w:val="22"/>
                <w:rtl/>
                <w:lang w:val="en-GB" w:eastAsia="en-GB"/>
              </w:rPr>
              <w:t> </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Total </w:t>
            </w:r>
            <w:r w:rsidR="00682C42" w:rsidRPr="00E73A66">
              <w:rPr>
                <w:rFonts w:asciiTheme="majorBidi" w:hAnsiTheme="majorBidi" w:cstheme="majorBidi"/>
                <w:sz w:val="22"/>
                <w:szCs w:val="22"/>
              </w:rPr>
              <w:t>Fees From Net Assets</w:t>
            </w:r>
          </w:p>
        </w:tc>
      </w:tr>
      <w:tr w:rsidR="00E73A66" w:rsidRPr="00E73A66" w:rsidTr="00CC6160">
        <w:trPr>
          <w:trHeight w:val="315"/>
          <w:jc w:val="center"/>
        </w:trPr>
        <w:tc>
          <w:tcPr>
            <w:tcW w:w="268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                         </w:t>
            </w:r>
            <w:r w:rsidR="000F20F5">
              <w:rPr>
                <w:rFonts w:asciiTheme="majorBidi" w:hAnsiTheme="majorBidi" w:cstheme="majorBidi"/>
                <w:sz w:val="22"/>
                <w:szCs w:val="22"/>
              </w:rPr>
              <w:t>10,676.80</w:t>
            </w:r>
          </w:p>
        </w:tc>
        <w:tc>
          <w:tcPr>
            <w:tcW w:w="1710" w:type="dxa"/>
            <w:tcBorders>
              <w:top w:val="single" w:sz="4" w:space="0" w:color="auto"/>
              <w:left w:val="single" w:sz="4" w:space="0" w:color="auto"/>
              <w:bottom w:val="single" w:sz="4" w:space="0" w:color="auto"/>
              <w:right w:val="single" w:sz="4" w:space="0" w:color="auto"/>
            </w:tcBorders>
            <w:noWrap/>
            <w:vAlign w:val="center"/>
          </w:tcPr>
          <w:p w:rsidR="00833686" w:rsidRPr="00E73A66" w:rsidRDefault="00833686" w:rsidP="00E73A66">
            <w:pPr>
              <w:rPr>
                <w:rFonts w:asciiTheme="majorBidi" w:eastAsia="Times New Roman" w:hAnsiTheme="majorBidi" w:cstheme="majorBidi"/>
                <w:sz w:val="22"/>
                <w:szCs w:val="22"/>
              </w:rPr>
            </w:pP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bidi/>
              <w:rPr>
                <w:rFonts w:asciiTheme="majorBidi" w:eastAsia="Times New Roman" w:hAnsiTheme="majorBidi" w:cstheme="majorBidi"/>
                <w:sz w:val="22"/>
                <w:szCs w:val="22"/>
              </w:rPr>
            </w:pPr>
          </w:p>
        </w:tc>
        <w:tc>
          <w:tcPr>
            <w:tcW w:w="153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bidi/>
              <w:rPr>
                <w:rFonts w:asciiTheme="majorBidi" w:eastAsia="Times New Roman" w:hAnsiTheme="majorBidi" w:cstheme="majorBidi"/>
                <w:sz w:val="22"/>
                <w:szCs w:val="22"/>
              </w:rPr>
            </w:pP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33686" w:rsidRPr="00E73A66" w:rsidRDefault="00833686" w:rsidP="00E73A66">
            <w:pPr>
              <w:rPr>
                <w:rFonts w:asciiTheme="majorBidi" w:eastAsia="Times New Roman" w:hAnsiTheme="majorBidi" w:cstheme="majorBidi"/>
                <w:sz w:val="22"/>
                <w:szCs w:val="22"/>
              </w:rPr>
            </w:pPr>
            <w:r w:rsidRPr="00E73A66">
              <w:rPr>
                <w:rFonts w:asciiTheme="majorBidi" w:hAnsiTheme="majorBidi" w:cstheme="majorBidi"/>
                <w:sz w:val="22"/>
                <w:szCs w:val="22"/>
              </w:rPr>
              <w:t xml:space="preserve">Net </w:t>
            </w:r>
            <w:r w:rsidR="00DA3FFC" w:rsidRPr="00E73A66">
              <w:rPr>
                <w:rFonts w:asciiTheme="majorBidi" w:hAnsiTheme="majorBidi" w:cstheme="majorBidi"/>
                <w:sz w:val="22"/>
                <w:szCs w:val="22"/>
              </w:rPr>
              <w:t xml:space="preserve">Investment Amount at </w:t>
            </w:r>
            <w:r w:rsidR="00682C42" w:rsidRPr="00E73A66">
              <w:rPr>
                <w:rFonts w:asciiTheme="majorBidi" w:hAnsiTheme="majorBidi" w:cstheme="majorBidi"/>
                <w:sz w:val="22"/>
                <w:szCs w:val="22"/>
              </w:rPr>
              <w:t>t</w:t>
            </w:r>
            <w:r w:rsidR="00DA3FFC" w:rsidRPr="00E73A66">
              <w:rPr>
                <w:rFonts w:asciiTheme="majorBidi" w:hAnsiTheme="majorBidi" w:cstheme="majorBidi"/>
                <w:sz w:val="22"/>
                <w:szCs w:val="22"/>
              </w:rPr>
              <w:t>he Year End</w:t>
            </w:r>
          </w:p>
        </w:tc>
      </w:tr>
    </w:tbl>
    <w:p w:rsidR="007C6AB8" w:rsidRPr="00E73A66" w:rsidRDefault="007C6AB8" w:rsidP="00E73A66">
      <w:pPr>
        <w:pStyle w:val="Default"/>
        <w:jc w:val="both"/>
        <w:rPr>
          <w:rFonts w:asciiTheme="majorBidi" w:hAnsiTheme="majorBidi" w:cstheme="majorBidi"/>
          <w:color w:val="auto"/>
          <w:sz w:val="22"/>
          <w:szCs w:val="22"/>
        </w:rPr>
      </w:pPr>
    </w:p>
    <w:p w:rsidR="00682C42" w:rsidRPr="00E73A66" w:rsidRDefault="00682C42" w:rsidP="00E73A66">
      <w:pPr>
        <w:jc w:val="both"/>
        <w:rPr>
          <w:rFonts w:asciiTheme="majorBidi" w:hAnsiTheme="majorBidi" w:cstheme="majorBidi"/>
        </w:rPr>
      </w:pPr>
    </w:p>
    <w:p w:rsidR="00682C42" w:rsidRPr="00E73A66" w:rsidRDefault="00682C42" w:rsidP="00E73A66">
      <w:pPr>
        <w:rPr>
          <w:rFonts w:asciiTheme="majorBidi" w:hAnsiTheme="majorBidi" w:cstheme="majorBidi"/>
        </w:rPr>
      </w:pPr>
      <w:r w:rsidRPr="00E73A66">
        <w:rPr>
          <w:rFonts w:asciiTheme="majorBidi" w:hAnsiTheme="majorBidi" w:cstheme="majorBidi"/>
        </w:rPr>
        <w:br w:type="page"/>
      </w:r>
    </w:p>
    <w:p w:rsidR="00E312CD" w:rsidRPr="00CC6160" w:rsidRDefault="00E312CD" w:rsidP="00E73A66">
      <w:pPr>
        <w:jc w:val="both"/>
        <w:rPr>
          <w:rFonts w:asciiTheme="majorBidi" w:hAnsiTheme="majorBidi" w:cstheme="majorBidi"/>
          <w:b/>
          <w:bCs/>
        </w:rPr>
      </w:pPr>
      <w:r w:rsidRPr="00CC6160">
        <w:rPr>
          <w:rFonts w:asciiTheme="majorBidi" w:hAnsiTheme="majorBidi" w:cstheme="majorBidi"/>
          <w:b/>
          <w:bCs/>
        </w:rPr>
        <w:lastRenderedPageBreak/>
        <w:t>Appendix B - Sharia Investment Guidelines</w:t>
      </w:r>
    </w:p>
    <w:p w:rsidR="00E312CD" w:rsidRPr="00E73A66" w:rsidRDefault="00E312CD" w:rsidP="00E73A66">
      <w:pPr>
        <w:jc w:val="both"/>
        <w:rPr>
          <w:rFonts w:asciiTheme="majorBidi" w:hAnsiTheme="majorBidi" w:cstheme="majorBidi"/>
        </w:rPr>
      </w:pPr>
      <w:r w:rsidRPr="00E73A66">
        <w:rPr>
          <w:rFonts w:asciiTheme="majorBidi" w:hAnsiTheme="majorBidi" w:cstheme="majorBidi"/>
        </w:rPr>
        <w:t xml:space="preserve"> The Fund has been approved by the Sharia Advisor according to the following </w:t>
      </w:r>
      <w:r w:rsidR="0050388A" w:rsidRPr="00E73A66">
        <w:rPr>
          <w:rFonts w:asciiTheme="majorBidi" w:hAnsiTheme="majorBidi" w:cstheme="majorBidi"/>
        </w:rPr>
        <w:t>Sharia criteria</w:t>
      </w:r>
      <w:r w:rsidRPr="00E73A66">
        <w:rPr>
          <w:rFonts w:asciiTheme="majorBidi" w:hAnsiTheme="majorBidi" w:cstheme="majorBidi"/>
        </w:rPr>
        <w:t>:</w:t>
      </w:r>
    </w:p>
    <w:p w:rsidR="00E312CD" w:rsidRPr="00E73A66" w:rsidRDefault="00E312CD" w:rsidP="00E73A66">
      <w:pPr>
        <w:pStyle w:val="ListParagraph"/>
        <w:widowControl/>
        <w:numPr>
          <w:ilvl w:val="0"/>
          <w:numId w:val="114"/>
        </w:numPr>
        <w:autoSpaceDE/>
        <w:autoSpaceDN/>
        <w:adjustRightInd/>
        <w:ind w:left="360"/>
        <w:jc w:val="both"/>
        <w:rPr>
          <w:rFonts w:asciiTheme="majorBidi" w:hAnsiTheme="majorBidi" w:cstheme="majorBidi"/>
          <w:sz w:val="22"/>
          <w:szCs w:val="22"/>
          <w:u w:val="single"/>
        </w:rPr>
      </w:pPr>
      <w:r w:rsidRPr="00E73A66">
        <w:rPr>
          <w:rFonts w:asciiTheme="majorBidi" w:hAnsiTheme="majorBidi" w:cstheme="majorBidi"/>
          <w:sz w:val="22"/>
          <w:szCs w:val="22"/>
          <w:u w:val="single"/>
        </w:rPr>
        <w:t>Sharia criteria for Fund Manager’s Fees</w:t>
      </w:r>
    </w:p>
    <w:p w:rsidR="00E312CD" w:rsidRPr="00E73A66" w:rsidRDefault="00E312CD" w:rsidP="00E73A66">
      <w:pPr>
        <w:pStyle w:val="ListParagraph"/>
        <w:jc w:val="both"/>
        <w:rPr>
          <w:rFonts w:asciiTheme="majorBidi" w:hAnsiTheme="majorBidi" w:cstheme="majorBidi"/>
          <w:sz w:val="22"/>
          <w:szCs w:val="22"/>
        </w:rPr>
      </w:pPr>
    </w:p>
    <w:p w:rsidR="00E312CD" w:rsidRDefault="0050388A" w:rsidP="00D739B6">
      <w:pPr>
        <w:pStyle w:val="ListParagraph"/>
        <w:widowControl/>
        <w:numPr>
          <w:ilvl w:val="0"/>
          <w:numId w:val="115"/>
        </w:numPr>
        <w:autoSpaceDE/>
        <w:autoSpaceDN/>
        <w:adjustRightInd/>
        <w:jc w:val="both"/>
        <w:rPr>
          <w:rFonts w:asciiTheme="majorBidi" w:hAnsiTheme="majorBidi" w:cstheme="majorBidi"/>
          <w:sz w:val="22"/>
          <w:szCs w:val="22"/>
        </w:rPr>
      </w:pPr>
      <w:r w:rsidRPr="00E73A66">
        <w:rPr>
          <w:rFonts w:asciiTheme="majorBidi" w:hAnsiTheme="majorBidi" w:cstheme="majorBidi"/>
          <w:sz w:val="22"/>
          <w:szCs w:val="22"/>
        </w:rPr>
        <w:t>The Fund Manager may charge the investor for the investor's participation in the Fund</w:t>
      </w:r>
      <w:r w:rsidR="00E312CD" w:rsidRPr="00E73A66">
        <w:rPr>
          <w:rFonts w:asciiTheme="majorBidi" w:hAnsiTheme="majorBidi" w:cstheme="majorBidi"/>
          <w:sz w:val="22"/>
          <w:szCs w:val="22"/>
        </w:rPr>
        <w:t xml:space="preserve">. Such </w:t>
      </w:r>
      <w:r w:rsidR="00676B9A" w:rsidRPr="00E73A66">
        <w:rPr>
          <w:rFonts w:asciiTheme="majorBidi" w:hAnsiTheme="majorBidi" w:cstheme="majorBidi"/>
          <w:sz w:val="22"/>
          <w:szCs w:val="22"/>
        </w:rPr>
        <w:t xml:space="preserve">charges are </w:t>
      </w:r>
      <w:r w:rsidR="00676B9A" w:rsidRPr="00E73A66">
        <w:rPr>
          <w:rFonts w:asciiTheme="majorBidi" w:hAnsiTheme="majorBidi" w:cstheme="majorBidi"/>
          <w:sz w:val="22"/>
          <w:szCs w:val="22"/>
          <w:lang w:val="en-GB"/>
        </w:rPr>
        <w:t>in return for service provided to the Fund and approved by the Sharia Board regardless of whether these fees are in the form of a lump sum or a discounted percentage of the value of the purchased units provided that these fees are clearly stated in the terms and conditions of the Fund.</w:t>
      </w:r>
    </w:p>
    <w:p w:rsidR="00D739B6" w:rsidRPr="00E73A66" w:rsidRDefault="00D739B6" w:rsidP="00D739B6">
      <w:pPr>
        <w:pStyle w:val="ListParagraph"/>
        <w:widowControl/>
        <w:autoSpaceDE/>
        <w:autoSpaceDN/>
        <w:adjustRightInd/>
        <w:jc w:val="both"/>
        <w:rPr>
          <w:rFonts w:asciiTheme="majorBidi" w:hAnsiTheme="majorBidi" w:cstheme="majorBidi"/>
          <w:sz w:val="22"/>
          <w:szCs w:val="22"/>
        </w:rPr>
      </w:pPr>
    </w:p>
    <w:p w:rsidR="00E312CD" w:rsidRPr="00E73A66" w:rsidRDefault="00E312CD" w:rsidP="00E73A66">
      <w:pPr>
        <w:pStyle w:val="ListParagraph"/>
        <w:ind w:left="317"/>
        <w:jc w:val="both"/>
        <w:rPr>
          <w:rFonts w:asciiTheme="majorBidi" w:hAnsiTheme="majorBidi" w:cstheme="majorBidi"/>
          <w:sz w:val="22"/>
          <w:szCs w:val="22"/>
        </w:rPr>
      </w:pPr>
    </w:p>
    <w:p w:rsidR="00E312CD" w:rsidRPr="00E73A66" w:rsidRDefault="00E312CD" w:rsidP="00E73A66">
      <w:pPr>
        <w:pStyle w:val="ListParagraph"/>
        <w:widowControl/>
        <w:numPr>
          <w:ilvl w:val="0"/>
          <w:numId w:val="115"/>
        </w:numPr>
        <w:autoSpaceDE/>
        <w:autoSpaceDN/>
        <w:adjustRightInd/>
        <w:jc w:val="both"/>
        <w:rPr>
          <w:rFonts w:asciiTheme="majorBidi" w:hAnsiTheme="majorBidi" w:cstheme="majorBidi"/>
          <w:sz w:val="22"/>
          <w:szCs w:val="22"/>
        </w:rPr>
      </w:pPr>
      <w:r w:rsidRPr="00E73A66">
        <w:rPr>
          <w:rFonts w:asciiTheme="majorBidi" w:hAnsiTheme="majorBidi" w:cstheme="majorBidi"/>
          <w:sz w:val="22"/>
          <w:szCs w:val="22"/>
        </w:rPr>
        <w:t xml:space="preserve">The Fund Manager may withhold periodic </w:t>
      </w:r>
      <w:r w:rsidR="00676B9A" w:rsidRPr="00E73A66">
        <w:rPr>
          <w:rFonts w:asciiTheme="majorBidi" w:hAnsiTheme="majorBidi" w:cstheme="majorBidi"/>
          <w:sz w:val="22"/>
          <w:szCs w:val="22"/>
        </w:rPr>
        <w:t>fees against</w:t>
      </w:r>
      <w:r w:rsidRPr="00E73A66">
        <w:rPr>
          <w:rFonts w:asciiTheme="majorBidi" w:hAnsiTheme="majorBidi" w:cstheme="majorBidi"/>
          <w:sz w:val="22"/>
          <w:szCs w:val="22"/>
        </w:rPr>
        <w:t xml:space="preserve"> </w:t>
      </w:r>
      <w:r w:rsidR="005E5658" w:rsidRPr="00E73A66">
        <w:rPr>
          <w:rFonts w:asciiTheme="majorBidi" w:hAnsiTheme="majorBidi" w:cstheme="majorBidi"/>
          <w:sz w:val="22"/>
          <w:szCs w:val="22"/>
        </w:rPr>
        <w:t>his</w:t>
      </w:r>
      <w:r w:rsidRPr="00E73A66">
        <w:rPr>
          <w:rFonts w:asciiTheme="majorBidi" w:hAnsiTheme="majorBidi" w:cstheme="majorBidi"/>
          <w:sz w:val="22"/>
          <w:szCs w:val="22"/>
        </w:rPr>
        <w:t xml:space="preserve"> management of the Fund. </w:t>
      </w:r>
      <w:r w:rsidR="00BC3256" w:rsidRPr="00E73A66">
        <w:rPr>
          <w:rFonts w:asciiTheme="majorBidi" w:hAnsiTheme="majorBidi" w:cstheme="majorBidi"/>
          <w:sz w:val="22"/>
          <w:szCs w:val="22"/>
        </w:rPr>
        <w:t xml:space="preserve">Such fees may be </w:t>
      </w:r>
      <w:r w:rsidR="005E5658" w:rsidRPr="00E73A66">
        <w:rPr>
          <w:rFonts w:asciiTheme="majorBidi" w:hAnsiTheme="majorBidi" w:cstheme="majorBidi"/>
          <w:sz w:val="22"/>
          <w:szCs w:val="22"/>
        </w:rPr>
        <w:t>determined</w:t>
      </w:r>
      <w:r w:rsidR="00BC3256" w:rsidRPr="00E73A66">
        <w:rPr>
          <w:rFonts w:asciiTheme="majorBidi" w:hAnsiTheme="majorBidi" w:cstheme="majorBidi"/>
          <w:sz w:val="22"/>
          <w:szCs w:val="22"/>
        </w:rPr>
        <w:t xml:space="preserve"> at a fixed percentage of the Fund's assets on a specified periodic date</w:t>
      </w:r>
      <w:r w:rsidRPr="00E73A66">
        <w:rPr>
          <w:rFonts w:asciiTheme="majorBidi" w:hAnsiTheme="majorBidi" w:cstheme="majorBidi"/>
          <w:sz w:val="22"/>
          <w:szCs w:val="22"/>
        </w:rPr>
        <w:t xml:space="preserve">, provided that the percentage is specified, </w:t>
      </w:r>
      <w:r w:rsidR="00204162" w:rsidRPr="00E73A66">
        <w:rPr>
          <w:rFonts w:asciiTheme="majorBidi" w:hAnsiTheme="majorBidi" w:cstheme="majorBidi"/>
          <w:sz w:val="22"/>
          <w:szCs w:val="22"/>
        </w:rPr>
        <w:t>acknowledged</w:t>
      </w:r>
      <w:r w:rsidRPr="00E73A66">
        <w:rPr>
          <w:rFonts w:asciiTheme="majorBidi" w:hAnsiTheme="majorBidi" w:cstheme="majorBidi"/>
          <w:sz w:val="22"/>
          <w:szCs w:val="22"/>
        </w:rPr>
        <w:t xml:space="preserve"> </w:t>
      </w:r>
      <w:r w:rsidR="00204162" w:rsidRPr="00E73A66">
        <w:rPr>
          <w:rFonts w:asciiTheme="majorBidi" w:hAnsiTheme="majorBidi" w:cstheme="majorBidi"/>
          <w:sz w:val="22"/>
          <w:szCs w:val="22"/>
        </w:rPr>
        <w:t>by</w:t>
      </w:r>
      <w:r w:rsidRPr="00E73A66">
        <w:rPr>
          <w:rFonts w:asciiTheme="majorBidi" w:hAnsiTheme="majorBidi" w:cstheme="majorBidi"/>
          <w:sz w:val="22"/>
          <w:szCs w:val="22"/>
        </w:rPr>
        <w:t xml:space="preserve"> the investors and stipulated in the Fund </w:t>
      </w:r>
      <w:r w:rsidR="00170481" w:rsidRPr="00E73A66">
        <w:rPr>
          <w:rFonts w:asciiTheme="majorBidi" w:hAnsiTheme="majorBidi" w:cstheme="majorBidi"/>
          <w:sz w:val="22"/>
          <w:szCs w:val="22"/>
        </w:rPr>
        <w:t>Terms and Conditions</w:t>
      </w:r>
      <w:r w:rsidRPr="00E73A66">
        <w:rPr>
          <w:rFonts w:asciiTheme="majorBidi" w:hAnsiTheme="majorBidi" w:cstheme="majorBidi"/>
          <w:sz w:val="22"/>
          <w:szCs w:val="22"/>
        </w:rPr>
        <w:t>.</w:t>
      </w:r>
    </w:p>
    <w:p w:rsidR="00E312CD" w:rsidRPr="00E73A66" w:rsidRDefault="00E312CD" w:rsidP="00E73A66">
      <w:pPr>
        <w:pStyle w:val="ListParagraph"/>
        <w:rPr>
          <w:rFonts w:asciiTheme="majorBidi" w:hAnsiTheme="majorBidi" w:cstheme="majorBidi"/>
          <w:sz w:val="22"/>
          <w:szCs w:val="22"/>
        </w:rPr>
      </w:pPr>
    </w:p>
    <w:p w:rsidR="00E312CD" w:rsidRPr="00E73A66" w:rsidRDefault="00E312CD" w:rsidP="00E73A66">
      <w:pPr>
        <w:pStyle w:val="ListParagraph"/>
        <w:widowControl/>
        <w:numPr>
          <w:ilvl w:val="0"/>
          <w:numId w:val="115"/>
        </w:numPr>
        <w:autoSpaceDE/>
        <w:autoSpaceDN/>
        <w:adjustRightInd/>
        <w:jc w:val="both"/>
        <w:rPr>
          <w:rFonts w:asciiTheme="majorBidi" w:hAnsiTheme="majorBidi" w:cstheme="majorBidi"/>
          <w:sz w:val="22"/>
          <w:szCs w:val="22"/>
        </w:rPr>
      </w:pPr>
      <w:r w:rsidRPr="00E73A66">
        <w:rPr>
          <w:rFonts w:asciiTheme="majorBidi" w:hAnsiTheme="majorBidi" w:cstheme="majorBidi"/>
          <w:sz w:val="22"/>
          <w:szCs w:val="22"/>
        </w:rPr>
        <w:t xml:space="preserve">The Fund Manager may deduct performance incentives, an additional fee that the Fund Manager requires the investor to pay in the case of an increase in the </w:t>
      </w:r>
      <w:r w:rsidR="00204162" w:rsidRPr="00E73A66">
        <w:rPr>
          <w:rFonts w:asciiTheme="majorBidi" w:hAnsiTheme="majorBidi" w:cstheme="majorBidi"/>
          <w:sz w:val="22"/>
          <w:szCs w:val="22"/>
          <w:lang w:val="en-GB"/>
        </w:rPr>
        <w:t xml:space="preserve">Fund’s </w:t>
      </w:r>
      <w:r w:rsidR="00204162" w:rsidRPr="00E73A66">
        <w:rPr>
          <w:rFonts w:asciiTheme="majorBidi" w:hAnsiTheme="majorBidi" w:cstheme="majorBidi"/>
          <w:sz w:val="22"/>
          <w:szCs w:val="22"/>
        </w:rPr>
        <w:t xml:space="preserve">profits </w:t>
      </w:r>
      <w:r w:rsidRPr="00E73A66">
        <w:rPr>
          <w:rFonts w:asciiTheme="majorBidi" w:hAnsiTheme="majorBidi" w:cstheme="majorBidi"/>
          <w:sz w:val="22"/>
          <w:szCs w:val="22"/>
        </w:rPr>
        <w:t xml:space="preserve">above a certain agreed amount. Such incentives shall be treated as part of the </w:t>
      </w:r>
      <w:r w:rsidR="00204162" w:rsidRPr="00E73A66">
        <w:rPr>
          <w:rFonts w:asciiTheme="majorBidi" w:hAnsiTheme="majorBidi" w:cstheme="majorBidi"/>
          <w:sz w:val="22"/>
          <w:szCs w:val="22"/>
        </w:rPr>
        <w:t>determined</w:t>
      </w:r>
      <w:r w:rsidRPr="00E73A66">
        <w:rPr>
          <w:rFonts w:asciiTheme="majorBidi" w:hAnsiTheme="majorBidi" w:cstheme="majorBidi"/>
          <w:sz w:val="22"/>
          <w:szCs w:val="22"/>
        </w:rPr>
        <w:t xml:space="preserve"> fees and they do not lead to a dispute between the parties, provided that the percentage </w:t>
      </w:r>
      <w:r w:rsidR="00204162" w:rsidRPr="00E73A66">
        <w:rPr>
          <w:rFonts w:asciiTheme="majorBidi" w:hAnsiTheme="majorBidi" w:cstheme="majorBidi"/>
          <w:sz w:val="22"/>
          <w:szCs w:val="22"/>
          <w:lang w:val="en-GB"/>
        </w:rPr>
        <w:t xml:space="preserve">of such </w:t>
      </w:r>
      <w:r w:rsidR="00204162" w:rsidRPr="00E73A66">
        <w:rPr>
          <w:rFonts w:asciiTheme="majorBidi" w:hAnsiTheme="majorBidi" w:cstheme="majorBidi"/>
          <w:sz w:val="22"/>
          <w:szCs w:val="22"/>
        </w:rPr>
        <w:t xml:space="preserve">performance incentives </w:t>
      </w:r>
      <w:r w:rsidRPr="00E73A66">
        <w:rPr>
          <w:rFonts w:asciiTheme="majorBidi" w:hAnsiTheme="majorBidi" w:cstheme="majorBidi"/>
          <w:sz w:val="22"/>
          <w:szCs w:val="22"/>
        </w:rPr>
        <w:t xml:space="preserve">is specified in advance, known to the investors and stipulated in the Fund </w:t>
      </w:r>
      <w:r w:rsidR="00170481" w:rsidRPr="00E73A66">
        <w:rPr>
          <w:rFonts w:asciiTheme="majorBidi" w:hAnsiTheme="majorBidi" w:cstheme="majorBidi"/>
          <w:sz w:val="22"/>
          <w:szCs w:val="22"/>
        </w:rPr>
        <w:t>Terms and Conditions</w:t>
      </w:r>
      <w:r w:rsidRPr="00E73A66">
        <w:rPr>
          <w:rFonts w:asciiTheme="majorBidi" w:hAnsiTheme="majorBidi" w:cstheme="majorBidi"/>
          <w:sz w:val="22"/>
          <w:szCs w:val="22"/>
        </w:rPr>
        <w:t>.</w:t>
      </w:r>
    </w:p>
    <w:p w:rsidR="0050388A" w:rsidRPr="00E73A66" w:rsidRDefault="0050388A" w:rsidP="00E73A66">
      <w:pPr>
        <w:pStyle w:val="ListParagraph"/>
        <w:widowControl/>
        <w:autoSpaceDE/>
        <w:autoSpaceDN/>
        <w:adjustRightInd/>
        <w:ind w:left="180"/>
        <w:jc w:val="both"/>
        <w:rPr>
          <w:rFonts w:asciiTheme="majorBidi" w:hAnsiTheme="majorBidi" w:cstheme="majorBidi"/>
          <w:sz w:val="22"/>
          <w:szCs w:val="22"/>
          <w:u w:val="single"/>
        </w:rPr>
      </w:pPr>
    </w:p>
    <w:p w:rsidR="00E312CD" w:rsidRPr="00E73A66" w:rsidRDefault="0050388A" w:rsidP="00E73A66">
      <w:pPr>
        <w:pStyle w:val="ListParagraph"/>
        <w:widowControl/>
        <w:numPr>
          <w:ilvl w:val="0"/>
          <w:numId w:val="114"/>
        </w:numPr>
        <w:autoSpaceDE/>
        <w:autoSpaceDN/>
        <w:adjustRightInd/>
        <w:ind w:left="180" w:hanging="180"/>
        <w:jc w:val="both"/>
        <w:rPr>
          <w:rFonts w:asciiTheme="majorBidi" w:hAnsiTheme="majorBidi" w:cstheme="majorBidi"/>
          <w:sz w:val="22"/>
          <w:szCs w:val="22"/>
          <w:u w:val="single"/>
        </w:rPr>
      </w:pPr>
      <w:r w:rsidRPr="00E73A66">
        <w:rPr>
          <w:rFonts w:asciiTheme="majorBidi" w:hAnsiTheme="majorBidi" w:cstheme="majorBidi"/>
          <w:sz w:val="22"/>
          <w:szCs w:val="22"/>
        </w:rPr>
        <w:t xml:space="preserve"> </w:t>
      </w:r>
      <w:r w:rsidR="00E312CD" w:rsidRPr="00E73A66">
        <w:rPr>
          <w:rFonts w:asciiTheme="majorBidi" w:hAnsiTheme="majorBidi" w:cstheme="majorBidi"/>
          <w:sz w:val="22"/>
          <w:szCs w:val="22"/>
          <w:u w:val="single"/>
        </w:rPr>
        <w:t>Sharia criteria for Fund Management and Marketing</w:t>
      </w:r>
    </w:p>
    <w:p w:rsidR="00C44D74" w:rsidRPr="00E73A66" w:rsidRDefault="00C44D74" w:rsidP="00E73A66">
      <w:pPr>
        <w:pStyle w:val="ListParagraph"/>
        <w:widowControl/>
        <w:autoSpaceDE/>
        <w:autoSpaceDN/>
        <w:adjustRightInd/>
        <w:jc w:val="both"/>
        <w:rPr>
          <w:rFonts w:asciiTheme="majorBidi" w:hAnsiTheme="majorBidi" w:cstheme="majorBidi"/>
          <w:sz w:val="22"/>
          <w:szCs w:val="22"/>
        </w:rPr>
      </w:pPr>
    </w:p>
    <w:p w:rsidR="00E312CD" w:rsidRPr="00E73A66" w:rsidRDefault="00E312CD" w:rsidP="00E73A66">
      <w:pPr>
        <w:pStyle w:val="ListParagraph"/>
        <w:numPr>
          <w:ilvl w:val="1"/>
          <w:numId w:val="124"/>
        </w:numPr>
        <w:ind w:left="630"/>
        <w:jc w:val="both"/>
        <w:rPr>
          <w:rFonts w:asciiTheme="majorBidi" w:hAnsiTheme="majorBidi" w:cstheme="majorBidi"/>
          <w:sz w:val="22"/>
          <w:szCs w:val="22"/>
        </w:rPr>
      </w:pPr>
      <w:r w:rsidRPr="00E73A66">
        <w:rPr>
          <w:rFonts w:asciiTheme="majorBidi" w:hAnsiTheme="majorBidi" w:cstheme="majorBidi"/>
          <w:sz w:val="22"/>
          <w:szCs w:val="22"/>
        </w:rPr>
        <w:t>The Fund Manager must make every effort to invest the funds of the Fund in the best interest of investors.</w:t>
      </w:r>
    </w:p>
    <w:p w:rsidR="00E312CD" w:rsidRPr="00E73A66" w:rsidRDefault="00E312CD" w:rsidP="00E73A66">
      <w:pPr>
        <w:pStyle w:val="ListParagraph"/>
        <w:numPr>
          <w:ilvl w:val="1"/>
          <w:numId w:val="124"/>
        </w:numPr>
        <w:ind w:left="630"/>
        <w:jc w:val="both"/>
        <w:rPr>
          <w:rFonts w:asciiTheme="majorBidi" w:hAnsiTheme="majorBidi" w:cstheme="majorBidi"/>
          <w:sz w:val="22"/>
          <w:szCs w:val="22"/>
        </w:rPr>
      </w:pPr>
      <w:r w:rsidRPr="00E73A66">
        <w:rPr>
          <w:rFonts w:asciiTheme="majorBidi" w:hAnsiTheme="majorBidi" w:cstheme="majorBidi"/>
          <w:sz w:val="22"/>
          <w:szCs w:val="22"/>
        </w:rPr>
        <w:t xml:space="preserve">The Fund Manager shall invest the </w:t>
      </w:r>
      <w:r w:rsidR="00416E92" w:rsidRPr="00E73A66">
        <w:rPr>
          <w:rFonts w:asciiTheme="majorBidi" w:hAnsiTheme="majorBidi" w:cstheme="majorBidi"/>
          <w:sz w:val="22"/>
          <w:szCs w:val="22"/>
        </w:rPr>
        <w:t>assets</w:t>
      </w:r>
      <w:r w:rsidRPr="00E73A66">
        <w:rPr>
          <w:rFonts w:asciiTheme="majorBidi" w:hAnsiTheme="majorBidi" w:cstheme="majorBidi"/>
          <w:sz w:val="22"/>
          <w:szCs w:val="22"/>
        </w:rPr>
        <w:t xml:space="preserve"> of the Fund for the purpose</w:t>
      </w:r>
      <w:r w:rsidR="00231D85" w:rsidRPr="00E73A66">
        <w:rPr>
          <w:rFonts w:asciiTheme="majorBidi" w:hAnsiTheme="majorBidi" w:cstheme="majorBidi"/>
          <w:sz w:val="22"/>
          <w:szCs w:val="22"/>
        </w:rPr>
        <w:t>s</w:t>
      </w:r>
      <w:r w:rsidRPr="00E73A66">
        <w:rPr>
          <w:rFonts w:asciiTheme="majorBidi" w:hAnsiTheme="majorBidi" w:cstheme="majorBidi"/>
          <w:sz w:val="22"/>
          <w:szCs w:val="22"/>
        </w:rPr>
        <w:t xml:space="preserve"> </w:t>
      </w:r>
      <w:r w:rsidR="00231D85" w:rsidRPr="00E73A66">
        <w:rPr>
          <w:rFonts w:asciiTheme="majorBidi" w:hAnsiTheme="majorBidi" w:cstheme="majorBidi"/>
          <w:sz w:val="22"/>
          <w:szCs w:val="22"/>
        </w:rPr>
        <w:t xml:space="preserve">for which </w:t>
      </w:r>
      <w:r w:rsidRPr="00E73A66">
        <w:rPr>
          <w:rFonts w:asciiTheme="majorBidi" w:hAnsiTheme="majorBidi" w:cstheme="majorBidi"/>
          <w:sz w:val="22"/>
          <w:szCs w:val="22"/>
        </w:rPr>
        <w:t xml:space="preserve">the Fund was established, and should not make any investments </w:t>
      </w:r>
      <w:r w:rsidR="00416E92" w:rsidRPr="00E73A66">
        <w:rPr>
          <w:rFonts w:asciiTheme="majorBidi" w:hAnsiTheme="majorBidi" w:cstheme="majorBidi"/>
          <w:sz w:val="22"/>
          <w:szCs w:val="22"/>
        </w:rPr>
        <w:t xml:space="preserve">other than those stated </w:t>
      </w:r>
      <w:r w:rsidRPr="00E73A66">
        <w:rPr>
          <w:rFonts w:asciiTheme="majorBidi" w:hAnsiTheme="majorBidi" w:cstheme="majorBidi"/>
          <w:sz w:val="22"/>
          <w:szCs w:val="22"/>
        </w:rPr>
        <w:t xml:space="preserve">in the Fund's </w:t>
      </w:r>
      <w:r w:rsidR="00170481" w:rsidRPr="00E73A66">
        <w:rPr>
          <w:rFonts w:asciiTheme="majorBidi" w:hAnsiTheme="majorBidi" w:cstheme="majorBidi"/>
          <w:sz w:val="22"/>
          <w:szCs w:val="22"/>
        </w:rPr>
        <w:t>Terms and Conditions</w:t>
      </w:r>
      <w:r w:rsidRPr="00E73A66">
        <w:rPr>
          <w:rFonts w:asciiTheme="majorBidi" w:hAnsiTheme="majorBidi" w:cstheme="majorBidi"/>
          <w:sz w:val="22"/>
          <w:szCs w:val="22"/>
        </w:rPr>
        <w:t xml:space="preserve"> unless investors are notified accordingly.</w:t>
      </w:r>
    </w:p>
    <w:p w:rsidR="00E312CD" w:rsidRPr="00E73A66" w:rsidRDefault="00E312CD" w:rsidP="00E73A66">
      <w:pPr>
        <w:pStyle w:val="ListParagraph"/>
        <w:numPr>
          <w:ilvl w:val="1"/>
          <w:numId w:val="124"/>
        </w:numPr>
        <w:ind w:left="630"/>
        <w:jc w:val="both"/>
        <w:rPr>
          <w:rFonts w:asciiTheme="majorBidi" w:hAnsiTheme="majorBidi" w:cstheme="majorBidi"/>
          <w:sz w:val="22"/>
          <w:szCs w:val="22"/>
        </w:rPr>
      </w:pPr>
      <w:r w:rsidRPr="00E73A66">
        <w:rPr>
          <w:rFonts w:asciiTheme="majorBidi" w:hAnsiTheme="majorBidi" w:cstheme="majorBidi"/>
          <w:sz w:val="22"/>
          <w:szCs w:val="22"/>
        </w:rPr>
        <w:t xml:space="preserve">The Fund Manager may </w:t>
      </w:r>
      <w:r w:rsidR="00317CF0" w:rsidRPr="00E73A66">
        <w:rPr>
          <w:rFonts w:asciiTheme="majorBidi" w:hAnsiTheme="majorBidi" w:cstheme="majorBidi"/>
          <w:sz w:val="22"/>
          <w:szCs w:val="22"/>
          <w:lang w:val="en-GB"/>
        </w:rPr>
        <w:t>set out</w:t>
      </w:r>
      <w:r w:rsidRPr="00E73A66">
        <w:rPr>
          <w:rFonts w:asciiTheme="majorBidi" w:hAnsiTheme="majorBidi" w:cstheme="majorBidi"/>
          <w:sz w:val="22"/>
          <w:szCs w:val="22"/>
        </w:rPr>
        <w:t xml:space="preserve"> the percentage of profit </w:t>
      </w:r>
      <w:r w:rsidR="00317CF0" w:rsidRPr="00E73A66">
        <w:rPr>
          <w:rFonts w:asciiTheme="majorBidi" w:hAnsiTheme="majorBidi" w:cstheme="majorBidi"/>
          <w:sz w:val="22"/>
          <w:szCs w:val="22"/>
        </w:rPr>
        <w:t xml:space="preserve">expected </w:t>
      </w:r>
      <w:r w:rsidRPr="00E73A66">
        <w:rPr>
          <w:rFonts w:asciiTheme="majorBidi" w:hAnsiTheme="majorBidi" w:cstheme="majorBidi"/>
          <w:sz w:val="22"/>
          <w:szCs w:val="22"/>
        </w:rPr>
        <w:t>from the subscription</w:t>
      </w:r>
      <w:r w:rsidR="00416E92" w:rsidRPr="00E73A66">
        <w:rPr>
          <w:rFonts w:asciiTheme="majorBidi" w:hAnsiTheme="majorBidi" w:cstheme="majorBidi"/>
          <w:sz w:val="22"/>
          <w:szCs w:val="22"/>
        </w:rPr>
        <w:t>s</w:t>
      </w:r>
      <w:r w:rsidRPr="00E73A66">
        <w:rPr>
          <w:rFonts w:asciiTheme="majorBidi" w:hAnsiTheme="majorBidi" w:cstheme="majorBidi"/>
          <w:sz w:val="22"/>
          <w:szCs w:val="22"/>
        </w:rPr>
        <w:t xml:space="preserve"> to the Fund based on </w:t>
      </w:r>
      <w:r w:rsidR="00317CF0" w:rsidRPr="00E73A66">
        <w:rPr>
          <w:rFonts w:asciiTheme="majorBidi" w:hAnsiTheme="majorBidi" w:cstheme="majorBidi"/>
          <w:sz w:val="22"/>
          <w:szCs w:val="22"/>
        </w:rPr>
        <w:t>the</w:t>
      </w:r>
      <w:r w:rsidRPr="00E73A66">
        <w:rPr>
          <w:rFonts w:asciiTheme="majorBidi" w:hAnsiTheme="majorBidi" w:cstheme="majorBidi"/>
          <w:sz w:val="22"/>
          <w:szCs w:val="22"/>
        </w:rPr>
        <w:t xml:space="preserve"> market study, provided that such percentage is in the form of approximation and forecasting.</w:t>
      </w:r>
    </w:p>
    <w:p w:rsidR="00E312CD" w:rsidRPr="00E73A66" w:rsidRDefault="00E312CD" w:rsidP="00E73A66">
      <w:pPr>
        <w:pStyle w:val="ListParagraph"/>
        <w:numPr>
          <w:ilvl w:val="1"/>
          <w:numId w:val="124"/>
        </w:numPr>
        <w:ind w:left="630"/>
        <w:jc w:val="both"/>
        <w:rPr>
          <w:rFonts w:asciiTheme="majorBidi" w:hAnsiTheme="majorBidi" w:cstheme="majorBidi"/>
          <w:sz w:val="22"/>
          <w:szCs w:val="22"/>
        </w:rPr>
      </w:pPr>
      <w:r w:rsidRPr="00E73A66">
        <w:rPr>
          <w:rFonts w:asciiTheme="majorBidi" w:hAnsiTheme="majorBidi" w:cstheme="majorBidi"/>
          <w:sz w:val="22"/>
          <w:szCs w:val="22"/>
        </w:rPr>
        <w:t xml:space="preserve">The Fund Manager shall fully disclose all expenses </w:t>
      </w:r>
      <w:r w:rsidR="00317CF0" w:rsidRPr="00E73A66">
        <w:rPr>
          <w:rFonts w:asciiTheme="majorBidi" w:hAnsiTheme="majorBidi" w:cstheme="majorBidi"/>
          <w:sz w:val="22"/>
          <w:szCs w:val="22"/>
        </w:rPr>
        <w:t>payable by</w:t>
      </w:r>
      <w:r w:rsidRPr="00E73A66">
        <w:rPr>
          <w:rFonts w:asciiTheme="majorBidi" w:hAnsiTheme="majorBidi" w:cstheme="majorBidi"/>
          <w:sz w:val="22"/>
          <w:szCs w:val="22"/>
        </w:rPr>
        <w:t xml:space="preserve"> the Fund.</w:t>
      </w:r>
    </w:p>
    <w:p w:rsidR="00E312CD" w:rsidRPr="00E73A66" w:rsidRDefault="00E312CD" w:rsidP="00E73A66">
      <w:pPr>
        <w:pStyle w:val="ListParagraph"/>
        <w:numPr>
          <w:ilvl w:val="1"/>
          <w:numId w:val="124"/>
        </w:numPr>
        <w:ind w:left="630"/>
        <w:jc w:val="both"/>
        <w:rPr>
          <w:rFonts w:asciiTheme="majorBidi" w:hAnsiTheme="majorBidi" w:cstheme="majorBidi"/>
          <w:sz w:val="22"/>
          <w:szCs w:val="22"/>
        </w:rPr>
      </w:pPr>
      <w:r w:rsidRPr="00E73A66">
        <w:rPr>
          <w:rFonts w:asciiTheme="majorBidi" w:hAnsiTheme="majorBidi" w:cstheme="majorBidi"/>
          <w:sz w:val="22"/>
          <w:szCs w:val="22"/>
        </w:rPr>
        <w:t>All documents pertaining to the Fund including contracts and other forms must not be in violation of the Islamic Sharia principles.</w:t>
      </w:r>
    </w:p>
    <w:p w:rsidR="00E312CD" w:rsidRPr="00E73A66" w:rsidRDefault="00E312CD" w:rsidP="00E73A66">
      <w:pPr>
        <w:pStyle w:val="ListParagraph"/>
        <w:numPr>
          <w:ilvl w:val="1"/>
          <w:numId w:val="124"/>
        </w:numPr>
        <w:ind w:left="630"/>
        <w:jc w:val="both"/>
        <w:rPr>
          <w:rFonts w:asciiTheme="majorBidi" w:hAnsiTheme="majorBidi" w:cstheme="majorBidi"/>
          <w:sz w:val="22"/>
          <w:szCs w:val="22"/>
        </w:rPr>
      </w:pPr>
      <w:r w:rsidRPr="00E73A66">
        <w:rPr>
          <w:rFonts w:asciiTheme="majorBidi" w:hAnsiTheme="majorBidi" w:cstheme="majorBidi"/>
          <w:sz w:val="22"/>
          <w:szCs w:val="22"/>
        </w:rPr>
        <w:t xml:space="preserve">All agreements related to the Fund must be submitted to the Sharia </w:t>
      </w:r>
      <w:r w:rsidR="00317CF0" w:rsidRPr="00E73A66">
        <w:rPr>
          <w:rFonts w:asciiTheme="majorBidi" w:hAnsiTheme="majorBidi" w:cstheme="majorBidi"/>
          <w:sz w:val="22"/>
          <w:szCs w:val="22"/>
        </w:rPr>
        <w:t>Board</w:t>
      </w:r>
      <w:r w:rsidRPr="00E73A66">
        <w:rPr>
          <w:rFonts w:asciiTheme="majorBidi" w:hAnsiTheme="majorBidi" w:cstheme="majorBidi"/>
          <w:sz w:val="22"/>
          <w:szCs w:val="22"/>
        </w:rPr>
        <w:t xml:space="preserve"> for review and approval </w:t>
      </w:r>
      <w:r w:rsidR="00317CF0" w:rsidRPr="00E73A66">
        <w:rPr>
          <w:rFonts w:asciiTheme="majorBidi" w:hAnsiTheme="majorBidi" w:cstheme="majorBidi"/>
          <w:sz w:val="22"/>
          <w:szCs w:val="22"/>
        </w:rPr>
        <w:t>prior to</w:t>
      </w:r>
      <w:r w:rsidRPr="00E73A66">
        <w:rPr>
          <w:rFonts w:asciiTheme="majorBidi" w:hAnsiTheme="majorBidi" w:cstheme="majorBidi"/>
          <w:sz w:val="22"/>
          <w:szCs w:val="22"/>
        </w:rPr>
        <w:t xml:space="preserve"> proceeding with their signature with other parties.</w:t>
      </w:r>
    </w:p>
    <w:p w:rsidR="00E312CD" w:rsidRPr="00E73A66" w:rsidRDefault="00E312CD" w:rsidP="00E73A66">
      <w:pPr>
        <w:pStyle w:val="ListParagraph"/>
        <w:numPr>
          <w:ilvl w:val="1"/>
          <w:numId w:val="124"/>
        </w:numPr>
        <w:ind w:left="630"/>
        <w:jc w:val="both"/>
        <w:rPr>
          <w:rFonts w:asciiTheme="majorBidi" w:hAnsiTheme="majorBidi" w:cstheme="majorBidi"/>
          <w:sz w:val="22"/>
          <w:szCs w:val="22"/>
        </w:rPr>
      </w:pPr>
      <w:r w:rsidRPr="00E73A66">
        <w:rPr>
          <w:rFonts w:asciiTheme="majorBidi" w:hAnsiTheme="majorBidi" w:cstheme="majorBidi"/>
          <w:sz w:val="22"/>
          <w:szCs w:val="22"/>
        </w:rPr>
        <w:t xml:space="preserve">The Fund Manager may not enter into any contract which entails the payment or receipt of interest </w:t>
      </w:r>
      <w:r w:rsidR="00317CF0" w:rsidRPr="00E73A66">
        <w:rPr>
          <w:rFonts w:asciiTheme="majorBidi" w:hAnsiTheme="majorBidi" w:cstheme="majorBidi"/>
          <w:sz w:val="22"/>
          <w:szCs w:val="22"/>
        </w:rPr>
        <w:t>rates;</w:t>
      </w:r>
      <w:r w:rsidRPr="00E73A66">
        <w:rPr>
          <w:rFonts w:asciiTheme="majorBidi" w:hAnsiTheme="majorBidi" w:cstheme="majorBidi"/>
          <w:sz w:val="22"/>
          <w:szCs w:val="22"/>
        </w:rPr>
        <w:t xml:space="preserve"> </w:t>
      </w:r>
      <w:r w:rsidR="00317CF0" w:rsidRPr="00E73A66">
        <w:rPr>
          <w:rFonts w:asciiTheme="majorBidi" w:hAnsiTheme="majorBidi" w:cstheme="majorBidi"/>
          <w:sz w:val="22"/>
          <w:szCs w:val="22"/>
        </w:rPr>
        <w:t>however</w:t>
      </w:r>
      <w:r w:rsidRPr="00E73A66">
        <w:rPr>
          <w:rFonts w:asciiTheme="majorBidi" w:hAnsiTheme="majorBidi" w:cstheme="majorBidi"/>
          <w:sz w:val="22"/>
          <w:szCs w:val="22"/>
        </w:rPr>
        <w:t xml:space="preserve"> he may take judicial actions to </w:t>
      </w:r>
      <w:r w:rsidR="00317CF0" w:rsidRPr="00E73A66">
        <w:rPr>
          <w:rFonts w:asciiTheme="majorBidi" w:hAnsiTheme="majorBidi" w:cstheme="majorBidi"/>
          <w:sz w:val="22"/>
          <w:szCs w:val="22"/>
        </w:rPr>
        <w:t>collect</w:t>
      </w:r>
      <w:r w:rsidRPr="00E73A66">
        <w:rPr>
          <w:rFonts w:asciiTheme="majorBidi" w:hAnsiTheme="majorBidi" w:cstheme="majorBidi"/>
          <w:sz w:val="22"/>
          <w:szCs w:val="22"/>
        </w:rPr>
        <w:t xml:space="preserve"> his entitlements.</w:t>
      </w:r>
    </w:p>
    <w:p w:rsidR="00336548" w:rsidRPr="00E73A66" w:rsidRDefault="00336548" w:rsidP="00E73A66">
      <w:pPr>
        <w:jc w:val="both"/>
        <w:rPr>
          <w:rFonts w:asciiTheme="majorBidi" w:hAnsiTheme="majorBidi" w:cstheme="majorBidi"/>
          <w:u w:val="single"/>
        </w:rPr>
      </w:pPr>
    </w:p>
    <w:p w:rsidR="00E312CD" w:rsidRPr="00E73A66" w:rsidRDefault="00E312CD" w:rsidP="00E73A66">
      <w:pPr>
        <w:jc w:val="both"/>
        <w:rPr>
          <w:rFonts w:asciiTheme="majorBidi" w:hAnsiTheme="majorBidi" w:cstheme="majorBidi"/>
          <w:u w:val="single"/>
        </w:rPr>
      </w:pPr>
      <w:r w:rsidRPr="00E73A66">
        <w:rPr>
          <w:rFonts w:asciiTheme="majorBidi" w:hAnsiTheme="majorBidi" w:cstheme="majorBidi"/>
          <w:u w:val="single"/>
        </w:rPr>
        <w:t>C. Sharia Criteria for Selling the Fund’s Assets:</w:t>
      </w:r>
    </w:p>
    <w:p w:rsidR="00E312CD" w:rsidRPr="00E73A66" w:rsidRDefault="00E312CD" w:rsidP="00E73A66">
      <w:pPr>
        <w:jc w:val="both"/>
        <w:rPr>
          <w:rFonts w:asciiTheme="majorBidi" w:hAnsiTheme="majorBidi" w:cstheme="majorBidi"/>
        </w:rPr>
      </w:pPr>
      <w:r w:rsidRPr="00E73A66">
        <w:rPr>
          <w:rFonts w:asciiTheme="majorBidi" w:hAnsiTheme="majorBidi" w:cstheme="majorBidi"/>
        </w:rPr>
        <w:t xml:space="preserve">• The Fund invests its funds in the development of </w:t>
      </w:r>
      <w:r w:rsidR="00317CF0" w:rsidRPr="00E73A66">
        <w:rPr>
          <w:rFonts w:asciiTheme="majorBidi" w:hAnsiTheme="majorBidi" w:cstheme="majorBidi"/>
        </w:rPr>
        <w:t xml:space="preserve">legally permissible </w:t>
      </w:r>
      <w:r w:rsidRPr="00E73A66">
        <w:rPr>
          <w:rFonts w:asciiTheme="majorBidi" w:hAnsiTheme="majorBidi" w:cstheme="majorBidi"/>
        </w:rPr>
        <w:t>real estate projects and not bearing interest rates.</w:t>
      </w:r>
    </w:p>
    <w:p w:rsidR="00E312CD" w:rsidRPr="00E73A66" w:rsidRDefault="00E312CD" w:rsidP="00E73A66">
      <w:pPr>
        <w:jc w:val="both"/>
        <w:rPr>
          <w:rFonts w:asciiTheme="majorBidi" w:hAnsiTheme="majorBidi" w:cstheme="majorBidi"/>
        </w:rPr>
      </w:pPr>
      <w:r w:rsidRPr="00E73A66">
        <w:rPr>
          <w:rFonts w:asciiTheme="majorBidi" w:hAnsiTheme="majorBidi" w:cstheme="majorBidi"/>
        </w:rPr>
        <w:lastRenderedPageBreak/>
        <w:t xml:space="preserve">• The Fund shall not get any interest rate in the event of any party defaulting on its </w:t>
      </w:r>
      <w:r w:rsidR="00317CF0" w:rsidRPr="00E73A66">
        <w:rPr>
          <w:rFonts w:asciiTheme="majorBidi" w:hAnsiTheme="majorBidi" w:cstheme="majorBidi"/>
        </w:rPr>
        <w:t>obligations;</w:t>
      </w:r>
      <w:r w:rsidRPr="00E73A66">
        <w:rPr>
          <w:rFonts w:asciiTheme="majorBidi" w:hAnsiTheme="majorBidi" w:cstheme="majorBidi"/>
        </w:rPr>
        <w:t xml:space="preserve"> </w:t>
      </w:r>
      <w:r w:rsidR="00317CF0" w:rsidRPr="00E73A66">
        <w:rPr>
          <w:rFonts w:asciiTheme="majorBidi" w:hAnsiTheme="majorBidi" w:cstheme="majorBidi"/>
        </w:rPr>
        <w:t>however</w:t>
      </w:r>
      <w:r w:rsidRPr="00E73A66">
        <w:rPr>
          <w:rFonts w:asciiTheme="majorBidi" w:hAnsiTheme="majorBidi" w:cstheme="majorBidi"/>
        </w:rPr>
        <w:t xml:space="preserve"> the Fund may take appropriate judicial action to collect its dues.</w:t>
      </w:r>
    </w:p>
    <w:p w:rsidR="00E312CD" w:rsidRPr="00E73A66" w:rsidRDefault="00E312CD" w:rsidP="00E73A66">
      <w:pPr>
        <w:jc w:val="both"/>
        <w:rPr>
          <w:rFonts w:asciiTheme="majorBidi" w:hAnsiTheme="majorBidi" w:cstheme="majorBidi"/>
        </w:rPr>
      </w:pPr>
      <w:r w:rsidRPr="00E73A66">
        <w:rPr>
          <w:rFonts w:asciiTheme="majorBidi" w:hAnsiTheme="majorBidi" w:cstheme="majorBidi"/>
        </w:rPr>
        <w:t xml:space="preserve">• The Fund Manager may lease the properties before selling them, subject to (1) approval of the Board of Directors, and (2) provided </w:t>
      </w:r>
      <w:r w:rsidR="00317CF0" w:rsidRPr="00E73A66">
        <w:rPr>
          <w:rFonts w:asciiTheme="majorBidi" w:hAnsiTheme="majorBidi" w:cstheme="majorBidi"/>
        </w:rPr>
        <w:t xml:space="preserve">that </w:t>
      </w:r>
      <w:r w:rsidRPr="00E73A66">
        <w:rPr>
          <w:rFonts w:asciiTheme="majorBidi" w:hAnsiTheme="majorBidi" w:cstheme="majorBidi"/>
        </w:rPr>
        <w:t xml:space="preserve">not to lease them to </w:t>
      </w:r>
      <w:r w:rsidR="00317CF0" w:rsidRPr="00E73A66">
        <w:rPr>
          <w:rFonts w:asciiTheme="majorBidi" w:hAnsiTheme="majorBidi" w:cstheme="majorBidi"/>
        </w:rPr>
        <w:t>parties</w:t>
      </w:r>
      <w:r w:rsidRPr="00E73A66">
        <w:rPr>
          <w:rFonts w:asciiTheme="majorBidi" w:hAnsiTheme="majorBidi" w:cstheme="majorBidi"/>
        </w:rPr>
        <w:t xml:space="preserve"> engage</w:t>
      </w:r>
      <w:r w:rsidR="00317CF0" w:rsidRPr="00E73A66">
        <w:rPr>
          <w:rFonts w:asciiTheme="majorBidi" w:hAnsiTheme="majorBidi" w:cstheme="majorBidi"/>
        </w:rPr>
        <w:t>d in prohibited-sharia activities</w:t>
      </w:r>
      <w:r w:rsidRPr="00E73A66">
        <w:rPr>
          <w:rFonts w:asciiTheme="majorBidi" w:hAnsiTheme="majorBidi" w:cstheme="majorBidi"/>
        </w:rPr>
        <w:t>, such as leasing to interest rate-based banks.</w:t>
      </w:r>
    </w:p>
    <w:p w:rsidR="00E312CD" w:rsidRPr="00E73A66" w:rsidRDefault="00E312CD" w:rsidP="00E73A66">
      <w:pPr>
        <w:jc w:val="both"/>
        <w:rPr>
          <w:rFonts w:asciiTheme="majorBidi" w:hAnsiTheme="majorBidi" w:cstheme="majorBidi"/>
          <w:u w:val="single"/>
        </w:rPr>
      </w:pPr>
      <w:r w:rsidRPr="00E73A66">
        <w:rPr>
          <w:rFonts w:asciiTheme="majorBidi" w:hAnsiTheme="majorBidi" w:cstheme="majorBidi"/>
          <w:u w:val="single"/>
        </w:rPr>
        <w:t xml:space="preserve">d. Sharia criteria for </w:t>
      </w:r>
      <w:r w:rsidR="00317CF0" w:rsidRPr="00E73A66">
        <w:rPr>
          <w:rFonts w:asciiTheme="majorBidi" w:hAnsiTheme="majorBidi" w:cstheme="majorBidi"/>
          <w:u w:val="single"/>
        </w:rPr>
        <w:t xml:space="preserve">the investment of the </w:t>
      </w:r>
      <w:r w:rsidRPr="00E73A66">
        <w:rPr>
          <w:rFonts w:asciiTheme="majorBidi" w:hAnsiTheme="majorBidi" w:cstheme="majorBidi"/>
          <w:u w:val="single"/>
        </w:rPr>
        <w:t>Fund’s cash (Murabaha transactions):</w:t>
      </w:r>
    </w:p>
    <w:p w:rsidR="00E312CD" w:rsidRPr="00E73A66" w:rsidRDefault="00E312CD" w:rsidP="00E73A66">
      <w:pPr>
        <w:jc w:val="both"/>
        <w:rPr>
          <w:rFonts w:asciiTheme="majorBidi" w:hAnsiTheme="majorBidi" w:cstheme="majorBidi"/>
        </w:rPr>
      </w:pPr>
      <w:r w:rsidRPr="00E73A66">
        <w:rPr>
          <w:rFonts w:asciiTheme="majorBidi" w:hAnsiTheme="majorBidi" w:cstheme="majorBidi"/>
        </w:rPr>
        <w:t>The Fund invests its available unused cash amounts in short-term Sharia-compliant transactions as follows.</w:t>
      </w:r>
    </w:p>
    <w:p w:rsidR="00E312CD" w:rsidRPr="00E73A66" w:rsidRDefault="00E312CD" w:rsidP="00E73A66">
      <w:pPr>
        <w:pStyle w:val="ListParagraph"/>
        <w:widowControl/>
        <w:numPr>
          <w:ilvl w:val="1"/>
          <w:numId w:val="116"/>
        </w:numPr>
        <w:autoSpaceDE/>
        <w:autoSpaceDN/>
        <w:adjustRightInd/>
        <w:ind w:left="459" w:hanging="283"/>
        <w:jc w:val="both"/>
        <w:rPr>
          <w:rFonts w:asciiTheme="majorBidi" w:hAnsiTheme="majorBidi" w:cstheme="majorBidi"/>
          <w:sz w:val="22"/>
          <w:szCs w:val="22"/>
        </w:rPr>
      </w:pPr>
      <w:r w:rsidRPr="00E73A66">
        <w:rPr>
          <w:rFonts w:asciiTheme="majorBidi" w:hAnsiTheme="majorBidi" w:cstheme="majorBidi"/>
          <w:sz w:val="22"/>
          <w:szCs w:val="22"/>
        </w:rPr>
        <w:t xml:space="preserve">Goods to be sold and purchased are </w:t>
      </w:r>
      <w:r w:rsidR="00317CF0" w:rsidRPr="00E73A66">
        <w:rPr>
          <w:rFonts w:asciiTheme="majorBidi" w:hAnsiTheme="majorBidi" w:cstheme="majorBidi"/>
          <w:sz w:val="22"/>
          <w:szCs w:val="22"/>
        </w:rPr>
        <w:t>sharia-</w:t>
      </w:r>
      <w:r w:rsidRPr="00E73A66">
        <w:rPr>
          <w:rFonts w:asciiTheme="majorBidi" w:hAnsiTheme="majorBidi" w:cstheme="majorBidi"/>
          <w:sz w:val="22"/>
          <w:szCs w:val="22"/>
        </w:rPr>
        <w:t>permitted goods.</w:t>
      </w:r>
    </w:p>
    <w:p w:rsidR="00E312CD" w:rsidRPr="00E73A66" w:rsidRDefault="00E312CD" w:rsidP="00E73A66">
      <w:pPr>
        <w:pStyle w:val="ListParagraph"/>
        <w:widowControl/>
        <w:numPr>
          <w:ilvl w:val="1"/>
          <w:numId w:val="116"/>
        </w:numPr>
        <w:autoSpaceDE/>
        <w:autoSpaceDN/>
        <w:adjustRightInd/>
        <w:ind w:left="459" w:hanging="283"/>
        <w:jc w:val="both"/>
        <w:rPr>
          <w:rFonts w:asciiTheme="majorBidi" w:hAnsiTheme="majorBidi" w:cstheme="majorBidi"/>
          <w:sz w:val="22"/>
          <w:szCs w:val="22"/>
        </w:rPr>
      </w:pPr>
      <w:r w:rsidRPr="00E73A66">
        <w:rPr>
          <w:rFonts w:asciiTheme="majorBidi" w:hAnsiTheme="majorBidi" w:cstheme="majorBidi"/>
          <w:sz w:val="22"/>
          <w:szCs w:val="22"/>
        </w:rPr>
        <w:t xml:space="preserve">The goods sold by the Fund should not be gold or silver, and the like, as it is not permissible to sell </w:t>
      </w:r>
      <w:r w:rsidR="00317CF0" w:rsidRPr="00E73A66">
        <w:rPr>
          <w:rFonts w:asciiTheme="majorBidi" w:hAnsiTheme="majorBidi" w:cstheme="majorBidi"/>
          <w:sz w:val="22"/>
          <w:szCs w:val="22"/>
        </w:rPr>
        <w:t xml:space="preserve">such goods </w:t>
      </w:r>
      <w:r w:rsidRPr="00E73A66">
        <w:rPr>
          <w:rFonts w:asciiTheme="majorBidi" w:hAnsiTheme="majorBidi" w:cstheme="majorBidi"/>
          <w:sz w:val="22"/>
          <w:szCs w:val="22"/>
        </w:rPr>
        <w:t xml:space="preserve">and the like, on a spot or forward sale </w:t>
      </w:r>
      <w:r w:rsidR="00D01CAD" w:rsidRPr="00E73A66">
        <w:rPr>
          <w:rFonts w:asciiTheme="majorBidi" w:hAnsiTheme="majorBidi" w:cstheme="majorBidi"/>
          <w:sz w:val="22"/>
          <w:szCs w:val="22"/>
        </w:rPr>
        <w:t xml:space="preserve">transaction </w:t>
      </w:r>
      <w:r w:rsidRPr="00E73A66">
        <w:rPr>
          <w:rFonts w:asciiTheme="majorBidi" w:hAnsiTheme="majorBidi" w:cstheme="majorBidi"/>
          <w:sz w:val="22"/>
          <w:szCs w:val="22"/>
        </w:rPr>
        <w:t>basis.</w:t>
      </w:r>
    </w:p>
    <w:p w:rsidR="00E312CD" w:rsidRPr="00E73A66" w:rsidRDefault="00E312CD" w:rsidP="00E73A66">
      <w:pPr>
        <w:pStyle w:val="ListParagraph"/>
        <w:widowControl/>
        <w:numPr>
          <w:ilvl w:val="1"/>
          <w:numId w:val="116"/>
        </w:numPr>
        <w:autoSpaceDE/>
        <w:autoSpaceDN/>
        <w:adjustRightInd/>
        <w:ind w:left="459" w:hanging="283"/>
        <w:jc w:val="both"/>
        <w:rPr>
          <w:rFonts w:asciiTheme="majorBidi" w:hAnsiTheme="majorBidi" w:cstheme="majorBidi"/>
          <w:sz w:val="22"/>
          <w:szCs w:val="22"/>
        </w:rPr>
      </w:pPr>
      <w:r w:rsidRPr="00E73A66">
        <w:rPr>
          <w:rFonts w:asciiTheme="majorBidi" w:hAnsiTheme="majorBidi" w:cstheme="majorBidi"/>
          <w:sz w:val="22"/>
          <w:szCs w:val="22"/>
        </w:rPr>
        <w:t xml:space="preserve">The Fund shall not sell the goods until they </w:t>
      </w:r>
      <w:r w:rsidR="00D01CAD" w:rsidRPr="00E73A66">
        <w:rPr>
          <w:rFonts w:asciiTheme="majorBidi" w:hAnsiTheme="majorBidi" w:cstheme="majorBidi"/>
          <w:sz w:val="22"/>
          <w:szCs w:val="22"/>
        </w:rPr>
        <w:t>are</w:t>
      </w:r>
      <w:r w:rsidRPr="00E73A66">
        <w:rPr>
          <w:rFonts w:asciiTheme="majorBidi" w:hAnsiTheme="majorBidi" w:cstheme="majorBidi"/>
          <w:sz w:val="22"/>
          <w:szCs w:val="22"/>
        </w:rPr>
        <w:t xml:space="preserve"> legally owned and possessed. The </w:t>
      </w:r>
      <w:r w:rsidR="00C44D74" w:rsidRPr="00E73A66">
        <w:rPr>
          <w:rFonts w:asciiTheme="majorBidi" w:hAnsiTheme="majorBidi" w:cstheme="majorBidi"/>
          <w:sz w:val="22"/>
          <w:szCs w:val="22"/>
        </w:rPr>
        <w:t>possession of</w:t>
      </w:r>
      <w:r w:rsidRPr="00E73A66">
        <w:rPr>
          <w:rFonts w:asciiTheme="majorBidi" w:hAnsiTheme="majorBidi" w:cstheme="majorBidi"/>
          <w:sz w:val="22"/>
          <w:szCs w:val="22"/>
        </w:rPr>
        <w:t xml:space="preserve"> the goods shall be affective </w:t>
      </w:r>
      <w:r w:rsidR="00D01CAD" w:rsidRPr="00E73A66">
        <w:rPr>
          <w:rFonts w:asciiTheme="majorBidi" w:hAnsiTheme="majorBidi" w:cstheme="majorBidi"/>
          <w:sz w:val="22"/>
          <w:szCs w:val="22"/>
        </w:rPr>
        <w:t>following</w:t>
      </w:r>
      <w:r w:rsidRPr="00E73A66">
        <w:rPr>
          <w:rFonts w:asciiTheme="majorBidi" w:hAnsiTheme="majorBidi" w:cstheme="majorBidi"/>
          <w:sz w:val="22"/>
          <w:szCs w:val="22"/>
        </w:rPr>
        <w:t xml:space="preserve"> the receipt of the specific document</w:t>
      </w:r>
      <w:r w:rsidR="00D01CAD" w:rsidRPr="00E73A66">
        <w:rPr>
          <w:rFonts w:asciiTheme="majorBidi" w:hAnsiTheme="majorBidi" w:cstheme="majorBidi"/>
          <w:sz w:val="22"/>
          <w:szCs w:val="22"/>
        </w:rPr>
        <w:t>ation</w:t>
      </w:r>
      <w:r w:rsidRPr="00E73A66">
        <w:rPr>
          <w:rFonts w:asciiTheme="majorBidi" w:hAnsiTheme="majorBidi" w:cstheme="majorBidi"/>
          <w:sz w:val="22"/>
          <w:szCs w:val="22"/>
        </w:rPr>
        <w:t xml:space="preserve"> or copies of </w:t>
      </w:r>
      <w:r w:rsidR="00D01CAD" w:rsidRPr="00E73A66">
        <w:rPr>
          <w:rFonts w:asciiTheme="majorBidi" w:hAnsiTheme="majorBidi" w:cstheme="majorBidi"/>
          <w:sz w:val="22"/>
          <w:szCs w:val="22"/>
        </w:rPr>
        <w:t>the same</w:t>
      </w:r>
      <w:r w:rsidRPr="00E73A66">
        <w:rPr>
          <w:rFonts w:asciiTheme="majorBidi" w:hAnsiTheme="majorBidi" w:cstheme="majorBidi"/>
          <w:sz w:val="22"/>
          <w:szCs w:val="22"/>
        </w:rPr>
        <w:t xml:space="preserve"> evidencing the </w:t>
      </w:r>
      <w:r w:rsidR="00D01CAD" w:rsidRPr="00E73A66">
        <w:rPr>
          <w:rFonts w:asciiTheme="majorBidi" w:hAnsiTheme="majorBidi" w:cstheme="majorBidi"/>
          <w:sz w:val="22"/>
          <w:szCs w:val="22"/>
        </w:rPr>
        <w:t xml:space="preserve">Fund’s </w:t>
      </w:r>
      <w:r w:rsidRPr="00E73A66">
        <w:rPr>
          <w:rFonts w:asciiTheme="majorBidi" w:hAnsiTheme="majorBidi" w:cstheme="majorBidi"/>
          <w:sz w:val="22"/>
          <w:szCs w:val="22"/>
        </w:rPr>
        <w:t xml:space="preserve">ownership of </w:t>
      </w:r>
      <w:r w:rsidR="00D01CAD" w:rsidRPr="00E73A66">
        <w:rPr>
          <w:rFonts w:asciiTheme="majorBidi" w:hAnsiTheme="majorBidi" w:cstheme="majorBidi"/>
          <w:sz w:val="22"/>
          <w:szCs w:val="22"/>
        </w:rPr>
        <w:t>such possessed goods</w:t>
      </w:r>
      <w:r w:rsidRPr="00E73A66">
        <w:rPr>
          <w:rFonts w:asciiTheme="majorBidi" w:hAnsiTheme="majorBidi" w:cstheme="majorBidi"/>
          <w:sz w:val="22"/>
          <w:szCs w:val="22"/>
        </w:rPr>
        <w:t xml:space="preserve">, whether such documents are </w:t>
      </w:r>
      <w:r w:rsidR="00D01CAD" w:rsidRPr="00E73A66">
        <w:rPr>
          <w:rFonts w:asciiTheme="majorBidi" w:hAnsiTheme="majorBidi" w:cstheme="majorBidi"/>
          <w:sz w:val="22"/>
          <w:szCs w:val="22"/>
        </w:rPr>
        <w:t xml:space="preserve">certificates of </w:t>
      </w:r>
      <w:r w:rsidRPr="00E73A66">
        <w:rPr>
          <w:rFonts w:asciiTheme="majorBidi" w:hAnsiTheme="majorBidi" w:cstheme="majorBidi"/>
          <w:sz w:val="22"/>
          <w:szCs w:val="22"/>
        </w:rPr>
        <w:t xml:space="preserve">possession or storage. </w:t>
      </w:r>
    </w:p>
    <w:p w:rsidR="00E312CD" w:rsidRPr="00E73A66" w:rsidRDefault="00E312CD" w:rsidP="00E73A66">
      <w:pPr>
        <w:pStyle w:val="ListParagraph"/>
        <w:widowControl/>
        <w:numPr>
          <w:ilvl w:val="1"/>
          <w:numId w:val="116"/>
        </w:numPr>
        <w:autoSpaceDE/>
        <w:autoSpaceDN/>
        <w:adjustRightInd/>
        <w:ind w:left="459" w:hanging="283"/>
        <w:jc w:val="both"/>
        <w:rPr>
          <w:rFonts w:asciiTheme="majorBidi" w:hAnsiTheme="majorBidi" w:cstheme="majorBidi"/>
          <w:sz w:val="22"/>
          <w:szCs w:val="22"/>
        </w:rPr>
      </w:pPr>
      <w:r w:rsidRPr="00E73A66">
        <w:rPr>
          <w:rFonts w:asciiTheme="majorBidi" w:hAnsiTheme="majorBidi" w:cstheme="majorBidi"/>
          <w:sz w:val="22"/>
          <w:szCs w:val="22"/>
        </w:rPr>
        <w:t xml:space="preserve">The Fund </w:t>
      </w:r>
      <w:r w:rsidR="00D01CAD" w:rsidRPr="00E73A66">
        <w:rPr>
          <w:rFonts w:asciiTheme="majorBidi" w:hAnsiTheme="majorBidi" w:cstheme="majorBidi"/>
          <w:sz w:val="22"/>
          <w:szCs w:val="22"/>
        </w:rPr>
        <w:t>shall</w:t>
      </w:r>
      <w:r w:rsidRPr="00E73A66">
        <w:rPr>
          <w:rFonts w:asciiTheme="majorBidi" w:hAnsiTheme="majorBidi" w:cstheme="majorBidi"/>
          <w:sz w:val="22"/>
          <w:szCs w:val="22"/>
        </w:rPr>
        <w:t xml:space="preserve"> require the </w:t>
      </w:r>
      <w:r w:rsidR="00D01CAD" w:rsidRPr="00E73A66">
        <w:rPr>
          <w:rFonts w:asciiTheme="majorBidi" w:hAnsiTheme="majorBidi" w:cstheme="majorBidi"/>
          <w:sz w:val="22"/>
          <w:szCs w:val="22"/>
        </w:rPr>
        <w:t>b</w:t>
      </w:r>
      <w:r w:rsidRPr="00E73A66">
        <w:rPr>
          <w:rFonts w:asciiTheme="majorBidi" w:hAnsiTheme="majorBidi" w:cstheme="majorBidi"/>
          <w:sz w:val="22"/>
          <w:szCs w:val="22"/>
        </w:rPr>
        <w:t>roker not to dispose of the goods by selling or otherwise during the Fund’s possession of the goods.</w:t>
      </w:r>
    </w:p>
    <w:p w:rsidR="00E312CD" w:rsidRPr="00E73A66" w:rsidRDefault="00E312CD" w:rsidP="00E73A66">
      <w:pPr>
        <w:pStyle w:val="ListParagraph"/>
        <w:widowControl/>
        <w:numPr>
          <w:ilvl w:val="1"/>
          <w:numId w:val="116"/>
        </w:numPr>
        <w:autoSpaceDE/>
        <w:autoSpaceDN/>
        <w:adjustRightInd/>
        <w:ind w:left="459" w:hanging="283"/>
        <w:jc w:val="both"/>
        <w:rPr>
          <w:rFonts w:asciiTheme="majorBidi" w:hAnsiTheme="majorBidi" w:cstheme="majorBidi"/>
          <w:sz w:val="22"/>
          <w:szCs w:val="22"/>
        </w:rPr>
      </w:pPr>
      <w:r w:rsidRPr="00E73A66">
        <w:rPr>
          <w:rFonts w:asciiTheme="majorBidi" w:hAnsiTheme="majorBidi" w:cstheme="majorBidi"/>
          <w:sz w:val="22"/>
          <w:szCs w:val="22"/>
        </w:rPr>
        <w:t xml:space="preserve">To avoid the </w:t>
      </w:r>
      <w:r w:rsidR="00D01CAD" w:rsidRPr="00E73A66">
        <w:rPr>
          <w:rFonts w:asciiTheme="majorBidi" w:hAnsiTheme="majorBidi" w:cstheme="majorBidi"/>
          <w:sz w:val="22"/>
          <w:szCs w:val="22"/>
        </w:rPr>
        <w:t>prohibited</w:t>
      </w:r>
      <w:r w:rsidRPr="00E73A66">
        <w:rPr>
          <w:rFonts w:asciiTheme="majorBidi" w:hAnsiTheme="majorBidi" w:cstheme="majorBidi"/>
          <w:sz w:val="22"/>
          <w:szCs w:val="22"/>
        </w:rPr>
        <w:t xml:space="preserve"> sale of goods, the Fund should not sell the goods for a price to be paid at a later date, then to buy it back for a lower price to be paid immediately. </w:t>
      </w:r>
    </w:p>
    <w:p w:rsidR="00E312CD" w:rsidRPr="00E73A66" w:rsidRDefault="00E312CD" w:rsidP="00E73A66">
      <w:pPr>
        <w:pStyle w:val="ListParagraph"/>
        <w:rPr>
          <w:rFonts w:asciiTheme="majorBidi" w:hAnsiTheme="majorBidi" w:cstheme="majorBidi"/>
          <w:sz w:val="22"/>
          <w:szCs w:val="22"/>
        </w:rPr>
      </w:pPr>
    </w:p>
    <w:p w:rsidR="00E312CD" w:rsidRPr="00E73A66" w:rsidRDefault="00E312CD" w:rsidP="00E73A66">
      <w:pPr>
        <w:spacing w:after="0" w:line="240" w:lineRule="auto"/>
        <w:jc w:val="both"/>
        <w:rPr>
          <w:rFonts w:asciiTheme="majorBidi" w:hAnsiTheme="majorBidi" w:cstheme="majorBidi"/>
        </w:rPr>
      </w:pPr>
    </w:p>
    <w:p w:rsidR="00E312CD" w:rsidRPr="00E73A66" w:rsidRDefault="00E312CD" w:rsidP="00E73A66">
      <w:pPr>
        <w:spacing w:after="0" w:line="240" w:lineRule="auto"/>
        <w:jc w:val="both"/>
        <w:rPr>
          <w:rFonts w:asciiTheme="majorBidi" w:hAnsiTheme="majorBidi" w:cstheme="majorBidi"/>
        </w:rPr>
      </w:pPr>
    </w:p>
    <w:p w:rsidR="00C44D74" w:rsidRPr="00E73A66" w:rsidRDefault="00C44D74" w:rsidP="00E73A66">
      <w:pPr>
        <w:spacing w:after="0" w:line="240" w:lineRule="auto"/>
        <w:jc w:val="both"/>
        <w:rPr>
          <w:rFonts w:asciiTheme="majorBidi" w:hAnsiTheme="majorBidi" w:cstheme="majorBidi"/>
        </w:rPr>
      </w:pPr>
    </w:p>
    <w:p w:rsidR="00F631D6" w:rsidRPr="00E73A66" w:rsidRDefault="00F631D6" w:rsidP="00E73A66">
      <w:pPr>
        <w:spacing w:after="0" w:line="240" w:lineRule="auto"/>
        <w:jc w:val="both"/>
        <w:rPr>
          <w:rFonts w:asciiTheme="majorBidi" w:hAnsiTheme="majorBidi" w:cstheme="majorBidi"/>
        </w:rPr>
      </w:pPr>
    </w:p>
    <w:p w:rsidR="00F631D6" w:rsidRPr="00E73A66" w:rsidRDefault="00F631D6" w:rsidP="00E73A66">
      <w:pPr>
        <w:spacing w:after="0" w:line="240" w:lineRule="auto"/>
        <w:jc w:val="both"/>
        <w:rPr>
          <w:rFonts w:asciiTheme="majorBidi" w:hAnsiTheme="majorBidi" w:cstheme="majorBidi"/>
        </w:rPr>
      </w:pPr>
    </w:p>
    <w:p w:rsidR="00F631D6" w:rsidRPr="00E73A66" w:rsidRDefault="00F631D6" w:rsidP="00E73A66">
      <w:pPr>
        <w:spacing w:after="0" w:line="240" w:lineRule="auto"/>
        <w:jc w:val="both"/>
        <w:rPr>
          <w:rFonts w:asciiTheme="majorBidi" w:hAnsiTheme="majorBidi" w:cstheme="majorBidi"/>
        </w:rPr>
      </w:pPr>
    </w:p>
    <w:p w:rsidR="00F631D6" w:rsidRPr="00E73A66" w:rsidRDefault="00F631D6" w:rsidP="00E73A66">
      <w:pPr>
        <w:spacing w:after="0" w:line="240" w:lineRule="auto"/>
        <w:jc w:val="both"/>
        <w:rPr>
          <w:rFonts w:asciiTheme="majorBidi" w:hAnsiTheme="majorBidi" w:cstheme="majorBidi"/>
        </w:rPr>
      </w:pPr>
    </w:p>
    <w:p w:rsidR="00F631D6" w:rsidRDefault="00F631D6" w:rsidP="00E73A66">
      <w:pPr>
        <w:spacing w:after="0" w:line="240" w:lineRule="auto"/>
        <w:jc w:val="both"/>
        <w:rPr>
          <w:rFonts w:asciiTheme="majorBidi" w:hAnsiTheme="majorBidi" w:cstheme="majorBidi"/>
        </w:rPr>
      </w:pPr>
    </w:p>
    <w:p w:rsidR="00D739B6" w:rsidRDefault="00D739B6" w:rsidP="00E73A66">
      <w:pPr>
        <w:spacing w:after="0" w:line="240" w:lineRule="auto"/>
        <w:jc w:val="both"/>
        <w:rPr>
          <w:rFonts w:asciiTheme="majorBidi" w:hAnsiTheme="majorBidi" w:cstheme="majorBidi"/>
        </w:rPr>
      </w:pPr>
    </w:p>
    <w:p w:rsidR="00D739B6" w:rsidRDefault="00D739B6" w:rsidP="00E73A66">
      <w:pPr>
        <w:spacing w:after="0" w:line="240" w:lineRule="auto"/>
        <w:jc w:val="both"/>
        <w:rPr>
          <w:rFonts w:asciiTheme="majorBidi" w:hAnsiTheme="majorBidi" w:cstheme="majorBidi"/>
        </w:rPr>
      </w:pPr>
    </w:p>
    <w:p w:rsidR="00D739B6" w:rsidRDefault="00D739B6" w:rsidP="00E73A66">
      <w:pPr>
        <w:spacing w:after="0" w:line="240" w:lineRule="auto"/>
        <w:jc w:val="both"/>
        <w:rPr>
          <w:rFonts w:asciiTheme="majorBidi" w:hAnsiTheme="majorBidi" w:cstheme="majorBidi"/>
        </w:rPr>
      </w:pPr>
    </w:p>
    <w:p w:rsidR="00D739B6" w:rsidRDefault="00D739B6" w:rsidP="00E73A66">
      <w:pPr>
        <w:spacing w:after="0" w:line="240" w:lineRule="auto"/>
        <w:jc w:val="both"/>
        <w:rPr>
          <w:rFonts w:asciiTheme="majorBidi" w:hAnsiTheme="majorBidi" w:cstheme="majorBidi"/>
        </w:rPr>
      </w:pPr>
    </w:p>
    <w:p w:rsidR="00D739B6" w:rsidRDefault="00D739B6" w:rsidP="00E73A66">
      <w:pPr>
        <w:spacing w:after="0" w:line="240" w:lineRule="auto"/>
        <w:jc w:val="both"/>
        <w:rPr>
          <w:rFonts w:asciiTheme="majorBidi" w:hAnsiTheme="majorBidi" w:cstheme="majorBidi"/>
        </w:rPr>
      </w:pPr>
    </w:p>
    <w:p w:rsidR="00D739B6" w:rsidRDefault="00D739B6" w:rsidP="00E73A66">
      <w:pPr>
        <w:spacing w:after="0" w:line="240" w:lineRule="auto"/>
        <w:jc w:val="both"/>
        <w:rPr>
          <w:rFonts w:asciiTheme="majorBidi" w:hAnsiTheme="majorBidi" w:cstheme="majorBidi"/>
        </w:rPr>
      </w:pPr>
    </w:p>
    <w:p w:rsidR="00D739B6" w:rsidRDefault="00D739B6" w:rsidP="00E73A66">
      <w:pPr>
        <w:spacing w:after="0" w:line="240" w:lineRule="auto"/>
        <w:jc w:val="both"/>
        <w:rPr>
          <w:rFonts w:asciiTheme="majorBidi" w:hAnsiTheme="majorBidi" w:cstheme="majorBidi"/>
        </w:rPr>
      </w:pPr>
    </w:p>
    <w:p w:rsidR="00D739B6" w:rsidRDefault="00D739B6" w:rsidP="00E73A66">
      <w:pPr>
        <w:spacing w:after="0" w:line="240" w:lineRule="auto"/>
        <w:jc w:val="both"/>
        <w:rPr>
          <w:rFonts w:asciiTheme="majorBidi" w:hAnsiTheme="majorBidi" w:cstheme="majorBidi"/>
        </w:rPr>
      </w:pPr>
    </w:p>
    <w:p w:rsidR="00D739B6" w:rsidRDefault="00D739B6" w:rsidP="00E73A66">
      <w:pPr>
        <w:spacing w:after="0" w:line="240" w:lineRule="auto"/>
        <w:jc w:val="both"/>
        <w:rPr>
          <w:rFonts w:asciiTheme="majorBidi" w:hAnsiTheme="majorBidi" w:cstheme="majorBidi"/>
        </w:rPr>
      </w:pPr>
    </w:p>
    <w:p w:rsidR="00D739B6" w:rsidRDefault="00D739B6" w:rsidP="00E73A66">
      <w:pPr>
        <w:spacing w:after="0" w:line="240" w:lineRule="auto"/>
        <w:jc w:val="both"/>
        <w:rPr>
          <w:rFonts w:asciiTheme="majorBidi" w:hAnsiTheme="majorBidi" w:cstheme="majorBidi"/>
        </w:rPr>
      </w:pPr>
    </w:p>
    <w:p w:rsidR="00D739B6" w:rsidRDefault="00D739B6" w:rsidP="00E73A66">
      <w:pPr>
        <w:spacing w:after="0" w:line="240" w:lineRule="auto"/>
        <w:jc w:val="both"/>
        <w:rPr>
          <w:rFonts w:asciiTheme="majorBidi" w:hAnsiTheme="majorBidi" w:cstheme="majorBidi"/>
        </w:rPr>
      </w:pPr>
    </w:p>
    <w:p w:rsidR="00D739B6" w:rsidRDefault="00D739B6" w:rsidP="00E73A66">
      <w:pPr>
        <w:spacing w:after="0" w:line="240" w:lineRule="auto"/>
        <w:jc w:val="both"/>
        <w:rPr>
          <w:rFonts w:asciiTheme="majorBidi" w:hAnsiTheme="majorBidi" w:cstheme="majorBidi"/>
        </w:rPr>
      </w:pPr>
    </w:p>
    <w:p w:rsidR="00D739B6" w:rsidRDefault="00D739B6" w:rsidP="00E73A66">
      <w:pPr>
        <w:spacing w:after="0" w:line="240" w:lineRule="auto"/>
        <w:jc w:val="both"/>
        <w:rPr>
          <w:rFonts w:asciiTheme="majorBidi" w:hAnsiTheme="majorBidi" w:cstheme="majorBidi"/>
        </w:rPr>
      </w:pPr>
    </w:p>
    <w:p w:rsidR="00D739B6" w:rsidRDefault="00D739B6" w:rsidP="00E73A66">
      <w:pPr>
        <w:spacing w:after="0" w:line="240" w:lineRule="auto"/>
        <w:jc w:val="both"/>
        <w:rPr>
          <w:rFonts w:asciiTheme="majorBidi" w:hAnsiTheme="majorBidi" w:cstheme="majorBidi"/>
        </w:rPr>
      </w:pPr>
    </w:p>
    <w:p w:rsidR="00D739B6" w:rsidRDefault="00D739B6" w:rsidP="00E73A66">
      <w:pPr>
        <w:spacing w:after="0" w:line="240" w:lineRule="auto"/>
        <w:jc w:val="both"/>
        <w:rPr>
          <w:rFonts w:asciiTheme="majorBidi" w:hAnsiTheme="majorBidi" w:cstheme="majorBidi"/>
        </w:rPr>
      </w:pPr>
    </w:p>
    <w:p w:rsidR="00D739B6" w:rsidRDefault="00D739B6" w:rsidP="00E73A66">
      <w:pPr>
        <w:spacing w:after="0" w:line="240" w:lineRule="auto"/>
        <w:jc w:val="both"/>
        <w:rPr>
          <w:rFonts w:asciiTheme="majorBidi" w:hAnsiTheme="majorBidi" w:cstheme="majorBidi"/>
        </w:rPr>
      </w:pPr>
    </w:p>
    <w:p w:rsidR="00D739B6" w:rsidRPr="00E73A66" w:rsidRDefault="00D739B6" w:rsidP="00E73A66">
      <w:pPr>
        <w:spacing w:after="0" w:line="240" w:lineRule="auto"/>
        <w:jc w:val="both"/>
        <w:rPr>
          <w:rFonts w:asciiTheme="majorBidi" w:hAnsiTheme="majorBidi" w:cstheme="majorBidi"/>
        </w:rPr>
      </w:pPr>
    </w:p>
    <w:p w:rsidR="00E312CD" w:rsidRPr="00E73A66" w:rsidRDefault="00E312CD" w:rsidP="00E73A66">
      <w:pPr>
        <w:spacing w:after="0" w:line="240" w:lineRule="auto"/>
        <w:jc w:val="both"/>
        <w:rPr>
          <w:rFonts w:asciiTheme="majorBidi" w:hAnsiTheme="majorBidi" w:cstheme="majorBidi"/>
        </w:rPr>
      </w:pPr>
    </w:p>
    <w:p w:rsidR="00E312CD" w:rsidRPr="00E73A66" w:rsidRDefault="00E312CD" w:rsidP="00E73A66">
      <w:pPr>
        <w:spacing w:after="0" w:line="240" w:lineRule="auto"/>
        <w:jc w:val="both"/>
        <w:rPr>
          <w:rFonts w:asciiTheme="majorBidi" w:hAnsiTheme="majorBidi" w:cstheme="majorBidi"/>
          <w:b/>
          <w:bCs/>
        </w:rPr>
      </w:pPr>
      <w:r w:rsidRPr="00E73A66">
        <w:rPr>
          <w:rFonts w:asciiTheme="majorBidi" w:hAnsiTheme="majorBidi" w:cstheme="majorBidi"/>
          <w:b/>
          <w:bCs/>
        </w:rPr>
        <w:lastRenderedPageBreak/>
        <w:t>Appendix C - Subscription Form</w:t>
      </w:r>
    </w:p>
    <w:p w:rsidR="00F631D6" w:rsidRPr="00E73A66" w:rsidRDefault="00F631D6" w:rsidP="00E73A66">
      <w:pPr>
        <w:rPr>
          <w:rFonts w:asciiTheme="majorBidi" w:hAnsiTheme="majorBidi" w:cstheme="majorBidi"/>
          <w:b/>
          <w:bCs/>
        </w:rPr>
      </w:pPr>
      <w:r w:rsidRPr="00E73A66">
        <w:rPr>
          <w:rFonts w:asciiTheme="majorBidi" w:hAnsiTheme="majorBidi" w:cstheme="majorBidi"/>
          <w:b/>
          <w:bCs/>
        </w:rPr>
        <w:br w:type="page"/>
      </w:r>
    </w:p>
    <w:p w:rsidR="00E312CD" w:rsidRPr="00E73A66" w:rsidRDefault="00E312CD" w:rsidP="00E73A66">
      <w:pPr>
        <w:spacing w:after="0" w:line="240" w:lineRule="auto"/>
        <w:jc w:val="both"/>
        <w:rPr>
          <w:rFonts w:asciiTheme="majorBidi" w:hAnsiTheme="majorBidi" w:cstheme="majorBidi"/>
        </w:rPr>
      </w:pPr>
    </w:p>
    <w:p w:rsidR="00E312CD" w:rsidRPr="00E73A66" w:rsidRDefault="00E312CD" w:rsidP="00E73A66">
      <w:pPr>
        <w:spacing w:after="0" w:line="240" w:lineRule="auto"/>
        <w:jc w:val="both"/>
        <w:rPr>
          <w:rFonts w:asciiTheme="majorBidi" w:hAnsiTheme="majorBidi" w:cstheme="majorBidi"/>
          <w:b/>
          <w:bCs/>
        </w:rPr>
      </w:pPr>
      <w:r w:rsidRPr="00E73A66">
        <w:rPr>
          <w:rFonts w:asciiTheme="majorBidi" w:hAnsiTheme="majorBidi" w:cstheme="majorBidi"/>
          <w:b/>
          <w:bCs/>
        </w:rPr>
        <w:t>Appendix D - Power of Attorney</w:t>
      </w:r>
    </w:p>
    <w:p w:rsidR="00E312CD" w:rsidRPr="00E73A66" w:rsidRDefault="00E312CD" w:rsidP="00E73A66">
      <w:pPr>
        <w:jc w:val="both"/>
        <w:rPr>
          <w:rFonts w:asciiTheme="majorBidi" w:hAnsiTheme="majorBidi" w:cstheme="majorBidi"/>
        </w:rPr>
      </w:pPr>
    </w:p>
    <w:p w:rsidR="00E312CD" w:rsidRPr="00E73A66" w:rsidRDefault="00E312CD" w:rsidP="00E73A66">
      <w:pPr>
        <w:jc w:val="both"/>
        <w:rPr>
          <w:rFonts w:asciiTheme="majorBidi" w:hAnsiTheme="majorBidi" w:cstheme="majorBidi"/>
        </w:rPr>
      </w:pPr>
      <w:r w:rsidRPr="00E73A66">
        <w:rPr>
          <w:rFonts w:asciiTheme="majorBidi" w:hAnsiTheme="majorBidi" w:cstheme="majorBidi"/>
        </w:rPr>
        <w:t>I, ---------------, a ------------ national, holder of ID No. ---------------</w:t>
      </w:r>
      <w:r w:rsidR="00416E92" w:rsidRPr="00E73A66">
        <w:rPr>
          <w:rFonts w:asciiTheme="majorBidi" w:hAnsiTheme="majorBidi" w:cstheme="majorBidi"/>
        </w:rPr>
        <w:t>, passport</w:t>
      </w:r>
      <w:r w:rsidRPr="00E73A66">
        <w:rPr>
          <w:rFonts w:asciiTheme="majorBidi" w:hAnsiTheme="majorBidi" w:cstheme="majorBidi"/>
        </w:rPr>
        <w:t xml:space="preserve"> number ---------, being the legal representative of ---------------------- (the "Unit</w:t>
      </w:r>
      <w:r w:rsidR="004A2BE2" w:rsidRPr="00E73A66">
        <w:rPr>
          <w:rFonts w:asciiTheme="majorBidi" w:hAnsiTheme="majorBidi" w:cstheme="majorBidi"/>
        </w:rPr>
        <w:t>s’</w:t>
      </w:r>
      <w:r w:rsidRPr="00E73A66">
        <w:rPr>
          <w:rFonts w:asciiTheme="majorBidi" w:hAnsiTheme="majorBidi" w:cstheme="majorBidi"/>
        </w:rPr>
        <w:t xml:space="preserve"> </w:t>
      </w:r>
      <w:r w:rsidR="004A2BE2" w:rsidRPr="00E73A66">
        <w:rPr>
          <w:rFonts w:asciiTheme="majorBidi" w:hAnsiTheme="majorBidi" w:cstheme="majorBidi"/>
        </w:rPr>
        <w:t>Holder</w:t>
      </w:r>
      <w:r w:rsidRPr="00E73A66">
        <w:rPr>
          <w:rFonts w:asciiTheme="majorBidi" w:hAnsiTheme="majorBidi" w:cstheme="majorBidi"/>
        </w:rPr>
        <w:t xml:space="preserve">"), as the Legal and Registered Owner of ------------------------- in the </w:t>
      </w:r>
      <w:r w:rsidR="00997341">
        <w:rPr>
          <w:rFonts w:asciiTheme="majorBidi" w:hAnsiTheme="majorBidi" w:cstheme="majorBidi"/>
        </w:rPr>
        <w:t xml:space="preserve">SICO Saudi </w:t>
      </w:r>
      <w:r w:rsidRPr="00E73A66">
        <w:rPr>
          <w:rFonts w:asciiTheme="majorBidi" w:hAnsiTheme="majorBidi" w:cstheme="majorBidi"/>
        </w:rPr>
        <w:t>Fund ("The Fund"), hereby authorize ------------------, a ------------------</w:t>
      </w:r>
      <w:r w:rsidR="004A2BE2" w:rsidRPr="00E73A66">
        <w:rPr>
          <w:rFonts w:asciiTheme="majorBidi" w:hAnsiTheme="majorBidi" w:cstheme="majorBidi"/>
        </w:rPr>
        <w:t xml:space="preserve"> national</w:t>
      </w:r>
      <w:r w:rsidRPr="00E73A66">
        <w:rPr>
          <w:rFonts w:asciiTheme="majorBidi" w:hAnsiTheme="majorBidi" w:cstheme="majorBidi"/>
        </w:rPr>
        <w:t xml:space="preserve">, holder of ID No. ------------, passport number ----------------------, to act (on my behalf/on behalf of the Unit holder) as attorney-in-fact (on behalf of myself/himself) in respect of the Fund’s units. He is also empowered to attend and vote in all the meetings of unit holders </w:t>
      </w:r>
      <w:r w:rsidR="004A2BE2" w:rsidRPr="00E73A66">
        <w:rPr>
          <w:rFonts w:asciiTheme="majorBidi" w:hAnsiTheme="majorBidi" w:cstheme="majorBidi"/>
        </w:rPr>
        <w:t>as of</w:t>
      </w:r>
      <w:r w:rsidRPr="00E73A66">
        <w:rPr>
          <w:rFonts w:asciiTheme="majorBidi" w:hAnsiTheme="majorBidi" w:cstheme="majorBidi"/>
        </w:rPr>
        <w:t xml:space="preserve"> the date of th</w:t>
      </w:r>
      <w:r w:rsidR="00416E92" w:rsidRPr="00E73A66">
        <w:rPr>
          <w:rFonts w:asciiTheme="majorBidi" w:hAnsiTheme="majorBidi" w:cstheme="majorBidi"/>
        </w:rPr>
        <w:t>is</w:t>
      </w:r>
      <w:r w:rsidRPr="00E73A66">
        <w:rPr>
          <w:rFonts w:asciiTheme="majorBidi" w:hAnsiTheme="majorBidi" w:cstheme="majorBidi"/>
        </w:rPr>
        <w:t xml:space="preserve"> Power of Attorney until otherwise decided or until I </w:t>
      </w:r>
      <w:r w:rsidR="00D01CAD" w:rsidRPr="00E73A66">
        <w:rPr>
          <w:rFonts w:asciiTheme="majorBidi" w:hAnsiTheme="majorBidi" w:cstheme="majorBidi"/>
          <w:lang w:val="en-GB"/>
        </w:rPr>
        <w:t xml:space="preserve">lose </w:t>
      </w:r>
      <w:r w:rsidRPr="00E73A66">
        <w:rPr>
          <w:rFonts w:asciiTheme="majorBidi" w:hAnsiTheme="majorBidi" w:cstheme="majorBidi"/>
        </w:rPr>
        <w:t xml:space="preserve">my </w:t>
      </w:r>
      <w:r w:rsidR="004A2BE2" w:rsidRPr="00E73A66">
        <w:rPr>
          <w:rFonts w:asciiTheme="majorBidi" w:hAnsiTheme="majorBidi" w:cstheme="majorBidi"/>
        </w:rPr>
        <w:t>capacity</w:t>
      </w:r>
      <w:r w:rsidRPr="00E73A66">
        <w:rPr>
          <w:rFonts w:asciiTheme="majorBidi" w:hAnsiTheme="majorBidi" w:cstheme="majorBidi"/>
        </w:rPr>
        <w:t xml:space="preserve"> as a unit holder in the Fund / the unit holder loses its </w:t>
      </w:r>
      <w:r w:rsidR="004A2BE2" w:rsidRPr="00E73A66">
        <w:rPr>
          <w:rFonts w:asciiTheme="majorBidi" w:hAnsiTheme="majorBidi" w:cstheme="majorBidi"/>
        </w:rPr>
        <w:t>capacity</w:t>
      </w:r>
      <w:r w:rsidRPr="00E73A66">
        <w:rPr>
          <w:rFonts w:asciiTheme="majorBidi" w:hAnsiTheme="majorBidi" w:cstheme="majorBidi"/>
        </w:rPr>
        <w:t xml:space="preserve"> as a unit holder in the Fund.</w:t>
      </w:r>
    </w:p>
    <w:p w:rsidR="00E312CD" w:rsidRPr="00E73A66" w:rsidRDefault="00E312CD" w:rsidP="00E73A66">
      <w:pPr>
        <w:jc w:val="both"/>
        <w:rPr>
          <w:rFonts w:asciiTheme="majorBidi" w:hAnsiTheme="majorBidi" w:cstheme="majorBidi"/>
        </w:rPr>
      </w:pPr>
    </w:p>
    <w:p w:rsidR="00E312CD" w:rsidRPr="00E73A66" w:rsidRDefault="00E312CD" w:rsidP="00E73A66">
      <w:pPr>
        <w:jc w:val="both"/>
        <w:rPr>
          <w:rFonts w:asciiTheme="majorBidi" w:hAnsiTheme="majorBidi" w:cstheme="majorBidi"/>
        </w:rPr>
      </w:pPr>
      <w:r w:rsidRPr="00E73A66">
        <w:rPr>
          <w:rFonts w:asciiTheme="majorBidi" w:hAnsiTheme="majorBidi" w:cstheme="majorBidi"/>
        </w:rPr>
        <w:t xml:space="preserve">In witness hereof, this Power of Attorney has been signed on -------------------- as it </w:t>
      </w:r>
      <w:r w:rsidR="00843F41" w:rsidRPr="00E73A66">
        <w:rPr>
          <w:rFonts w:asciiTheme="majorBidi" w:hAnsiTheme="majorBidi" w:cstheme="majorBidi"/>
        </w:rPr>
        <w:t xml:space="preserve">enters </w:t>
      </w:r>
      <w:r w:rsidRPr="00E73A66">
        <w:rPr>
          <w:rFonts w:asciiTheme="majorBidi" w:hAnsiTheme="majorBidi" w:cstheme="majorBidi"/>
        </w:rPr>
        <w:t xml:space="preserve"> into force.</w:t>
      </w:r>
    </w:p>
    <w:p w:rsidR="00E312CD" w:rsidRPr="00E73A66" w:rsidRDefault="00E312CD" w:rsidP="00E73A66">
      <w:pPr>
        <w:jc w:val="both"/>
        <w:rPr>
          <w:rFonts w:asciiTheme="majorBidi" w:hAnsiTheme="majorBidi" w:cstheme="majorBidi"/>
        </w:rPr>
      </w:pPr>
    </w:p>
    <w:p w:rsidR="00E312CD" w:rsidRPr="00E73A66" w:rsidRDefault="00E312CD" w:rsidP="00E73A66">
      <w:pPr>
        <w:jc w:val="both"/>
        <w:rPr>
          <w:rFonts w:asciiTheme="majorBidi" w:hAnsiTheme="majorBidi" w:cstheme="majorBidi"/>
        </w:rPr>
      </w:pPr>
      <w:r w:rsidRPr="00E73A66">
        <w:rPr>
          <w:rFonts w:asciiTheme="majorBidi" w:hAnsiTheme="majorBidi" w:cstheme="majorBidi"/>
        </w:rPr>
        <w:t>Name: ----------------------------------</w:t>
      </w:r>
    </w:p>
    <w:p w:rsidR="00E312CD" w:rsidRPr="00E73A66" w:rsidRDefault="00E312CD" w:rsidP="00E73A66">
      <w:pPr>
        <w:jc w:val="both"/>
        <w:rPr>
          <w:rFonts w:asciiTheme="majorBidi" w:hAnsiTheme="majorBidi" w:cstheme="majorBidi"/>
        </w:rPr>
      </w:pPr>
      <w:r w:rsidRPr="00E73A66">
        <w:rPr>
          <w:rFonts w:asciiTheme="majorBidi" w:hAnsiTheme="majorBidi" w:cstheme="majorBidi"/>
        </w:rPr>
        <w:t>Signature:................................................</w:t>
      </w:r>
    </w:p>
    <w:p w:rsidR="00E312CD" w:rsidRDefault="00E312CD" w:rsidP="00E73A66">
      <w:pPr>
        <w:jc w:val="both"/>
        <w:rPr>
          <w:rFonts w:asciiTheme="majorBidi" w:hAnsiTheme="majorBidi" w:cstheme="majorBidi"/>
        </w:rPr>
      </w:pPr>
    </w:p>
    <w:p w:rsidR="00CC6160" w:rsidRDefault="00CC6160">
      <w:pPr>
        <w:rPr>
          <w:rFonts w:asciiTheme="majorBidi" w:hAnsiTheme="majorBidi" w:cstheme="majorBidi"/>
        </w:rPr>
      </w:pPr>
      <w:r>
        <w:rPr>
          <w:rFonts w:asciiTheme="majorBidi" w:hAnsiTheme="majorBidi" w:cstheme="majorBidi"/>
        </w:rPr>
        <w:br w:type="page"/>
      </w:r>
    </w:p>
    <w:p w:rsidR="00CC6160" w:rsidRPr="00E73A66" w:rsidRDefault="00CC6160" w:rsidP="00E73A66">
      <w:pPr>
        <w:jc w:val="both"/>
        <w:rPr>
          <w:rFonts w:asciiTheme="majorBidi" w:hAnsiTheme="majorBidi" w:cstheme="majorBidi"/>
        </w:rPr>
      </w:pPr>
    </w:p>
    <w:p w:rsidR="00E312CD" w:rsidRPr="00E73A66" w:rsidRDefault="00E312CD" w:rsidP="00E73A66">
      <w:pPr>
        <w:spacing w:after="0" w:line="240" w:lineRule="auto"/>
        <w:jc w:val="center"/>
        <w:rPr>
          <w:rFonts w:asciiTheme="majorBidi" w:hAnsiTheme="majorBidi" w:cstheme="majorBidi"/>
          <w:b/>
          <w:bCs/>
        </w:rPr>
      </w:pPr>
      <w:r w:rsidRPr="00E73A66">
        <w:rPr>
          <w:rFonts w:asciiTheme="majorBidi" w:hAnsiTheme="majorBidi" w:cstheme="majorBidi"/>
          <w:b/>
          <w:bCs/>
        </w:rPr>
        <w:t>Appendix E - Letter of Credit</w:t>
      </w:r>
    </w:p>
    <w:p w:rsidR="00E312CD" w:rsidRPr="00E73A66" w:rsidRDefault="00997341" w:rsidP="00E73A66">
      <w:pPr>
        <w:spacing w:after="0" w:line="240" w:lineRule="auto"/>
        <w:jc w:val="center"/>
        <w:rPr>
          <w:rFonts w:asciiTheme="majorBidi" w:hAnsiTheme="majorBidi" w:cstheme="majorBidi"/>
          <w:b/>
          <w:bCs/>
        </w:rPr>
      </w:pPr>
      <w:r>
        <w:rPr>
          <w:rFonts w:asciiTheme="majorBidi" w:hAnsiTheme="majorBidi" w:cstheme="majorBidi"/>
          <w:b/>
          <w:bCs/>
        </w:rPr>
        <w:t xml:space="preserve">SICO Saudi </w:t>
      </w:r>
      <w:r w:rsidR="00C44D74" w:rsidRPr="00E73A66">
        <w:rPr>
          <w:rFonts w:asciiTheme="majorBidi" w:hAnsiTheme="majorBidi" w:cstheme="majorBidi"/>
          <w:b/>
          <w:bCs/>
        </w:rPr>
        <w:t>REIT</w:t>
      </w:r>
      <w:r w:rsidR="00E312CD" w:rsidRPr="00E73A66">
        <w:rPr>
          <w:rFonts w:asciiTheme="majorBidi" w:hAnsiTheme="majorBidi" w:cstheme="majorBidi"/>
          <w:b/>
          <w:bCs/>
        </w:rPr>
        <w:t xml:space="preserve"> Fund</w:t>
      </w:r>
    </w:p>
    <w:p w:rsidR="00C44D74" w:rsidRPr="00E73A66" w:rsidRDefault="00C44D74" w:rsidP="00E73A66">
      <w:pPr>
        <w:spacing w:after="0" w:line="240" w:lineRule="auto"/>
        <w:jc w:val="center"/>
        <w:rPr>
          <w:rFonts w:asciiTheme="majorBidi" w:hAnsiTheme="majorBidi" w:cstheme="majorBidi"/>
        </w:rPr>
      </w:pPr>
    </w:p>
    <w:p w:rsidR="00E312CD" w:rsidRPr="00E73A66" w:rsidRDefault="00E312CD" w:rsidP="00A830D0">
      <w:pPr>
        <w:jc w:val="both"/>
        <w:rPr>
          <w:rFonts w:asciiTheme="majorBidi" w:hAnsiTheme="majorBidi" w:cstheme="majorBidi"/>
        </w:rPr>
      </w:pPr>
      <w:r w:rsidRPr="00E73A66">
        <w:rPr>
          <w:rFonts w:asciiTheme="majorBidi" w:hAnsiTheme="majorBidi" w:cstheme="majorBidi"/>
        </w:rPr>
        <w:t xml:space="preserve">On this day </w:t>
      </w:r>
      <w:r w:rsidR="004A2BE2" w:rsidRPr="00E73A66">
        <w:rPr>
          <w:rFonts w:asciiTheme="majorBidi" w:hAnsiTheme="majorBidi" w:cstheme="majorBidi"/>
        </w:rPr>
        <w:t xml:space="preserve">--------- </w:t>
      </w:r>
      <w:r w:rsidRPr="00E73A66">
        <w:rPr>
          <w:rFonts w:asciiTheme="majorBidi" w:hAnsiTheme="majorBidi" w:cstheme="majorBidi"/>
        </w:rPr>
        <w:t xml:space="preserve">of </w:t>
      </w:r>
      <w:r w:rsidR="004A2BE2" w:rsidRPr="00E73A66">
        <w:rPr>
          <w:rFonts w:asciiTheme="majorBidi" w:hAnsiTheme="majorBidi" w:cstheme="majorBidi"/>
        </w:rPr>
        <w:t>,-------------,</w:t>
      </w:r>
      <w:r w:rsidRPr="00E73A66">
        <w:rPr>
          <w:rFonts w:asciiTheme="majorBidi" w:hAnsiTheme="majorBidi" w:cstheme="majorBidi"/>
        </w:rPr>
        <w:t xml:space="preserve"> </w:t>
      </w:r>
      <w:r w:rsidR="00DF20CB" w:rsidRPr="00E73A66">
        <w:rPr>
          <w:rFonts w:asciiTheme="majorBidi" w:hAnsiTheme="majorBidi" w:cstheme="majorBidi"/>
        </w:rPr>
        <w:t>20</w:t>
      </w:r>
      <w:r w:rsidRPr="00E73A66">
        <w:rPr>
          <w:rFonts w:asciiTheme="majorBidi" w:hAnsiTheme="majorBidi" w:cstheme="majorBidi"/>
        </w:rPr>
        <w:t xml:space="preserve">-----, the undersigned </w:t>
      </w:r>
      <w:r w:rsidR="006B021C" w:rsidRPr="00E73A66">
        <w:rPr>
          <w:rFonts w:asciiTheme="majorBidi" w:hAnsiTheme="majorBidi" w:cstheme="majorBidi"/>
        </w:rPr>
        <w:t xml:space="preserve">hereby </w:t>
      </w:r>
      <w:r w:rsidRPr="00E73A66">
        <w:rPr>
          <w:rFonts w:asciiTheme="majorBidi" w:hAnsiTheme="majorBidi" w:cstheme="majorBidi"/>
        </w:rPr>
        <w:t xml:space="preserve">acknowledges and agrees that he has read, understood and agreed to the </w:t>
      </w:r>
      <w:r w:rsidR="00170481" w:rsidRPr="00E73A66">
        <w:rPr>
          <w:rFonts w:asciiTheme="majorBidi" w:hAnsiTheme="majorBidi" w:cstheme="majorBidi"/>
        </w:rPr>
        <w:t>Terms and Conditions</w:t>
      </w:r>
      <w:r w:rsidRPr="00E73A66">
        <w:rPr>
          <w:rFonts w:asciiTheme="majorBidi" w:hAnsiTheme="majorBidi" w:cstheme="majorBidi"/>
        </w:rPr>
        <w:t xml:space="preserve"> of the </w:t>
      </w:r>
      <w:r w:rsidR="00997341">
        <w:rPr>
          <w:rFonts w:asciiTheme="majorBidi" w:hAnsiTheme="majorBidi" w:cstheme="majorBidi"/>
        </w:rPr>
        <w:t xml:space="preserve">SICO Saudi </w:t>
      </w:r>
      <w:r w:rsidR="004A2BE2" w:rsidRPr="00E73A66">
        <w:rPr>
          <w:rFonts w:asciiTheme="majorBidi" w:hAnsiTheme="majorBidi" w:cstheme="majorBidi"/>
        </w:rPr>
        <w:t>REIT</w:t>
      </w:r>
      <w:r w:rsidRPr="00E73A66">
        <w:rPr>
          <w:rFonts w:asciiTheme="majorBidi" w:hAnsiTheme="majorBidi" w:cstheme="majorBidi"/>
        </w:rPr>
        <w:t xml:space="preserve"> Fund. </w:t>
      </w:r>
      <w:r w:rsidR="00DF20CB" w:rsidRPr="00E73A66">
        <w:rPr>
          <w:rFonts w:asciiTheme="majorBidi" w:hAnsiTheme="majorBidi" w:cstheme="majorBidi"/>
        </w:rPr>
        <w:t>Also,</w:t>
      </w:r>
      <w:r w:rsidRPr="00E73A66">
        <w:rPr>
          <w:rFonts w:asciiTheme="majorBidi" w:hAnsiTheme="majorBidi" w:cstheme="majorBidi"/>
        </w:rPr>
        <w:t xml:space="preserve"> the undersigned acknowledges and accepts </w:t>
      </w:r>
      <w:r w:rsidR="00DF20CB" w:rsidRPr="00E73A66">
        <w:rPr>
          <w:rFonts w:asciiTheme="majorBidi" w:hAnsiTheme="majorBidi" w:cstheme="majorBidi"/>
        </w:rPr>
        <w:t>his</w:t>
      </w:r>
      <w:r w:rsidRPr="00E73A66">
        <w:rPr>
          <w:rFonts w:asciiTheme="majorBidi" w:hAnsiTheme="majorBidi" w:cstheme="majorBidi"/>
        </w:rPr>
        <w:t xml:space="preserve"> commitment to the </w:t>
      </w:r>
      <w:r w:rsidR="004A2BE2" w:rsidRPr="00E73A66">
        <w:rPr>
          <w:rFonts w:asciiTheme="majorBidi" w:hAnsiTheme="majorBidi" w:cstheme="majorBidi"/>
        </w:rPr>
        <w:t xml:space="preserve">confidentiality </w:t>
      </w:r>
      <w:r w:rsidR="00843F41" w:rsidRPr="00E73A66">
        <w:rPr>
          <w:rFonts w:asciiTheme="majorBidi" w:hAnsiTheme="majorBidi" w:cstheme="majorBidi"/>
        </w:rPr>
        <w:t>provision</w:t>
      </w:r>
      <w:r w:rsidRPr="00E73A66">
        <w:rPr>
          <w:rFonts w:asciiTheme="majorBidi" w:hAnsiTheme="majorBidi" w:cstheme="majorBidi"/>
        </w:rPr>
        <w:t xml:space="preserve"> set </w:t>
      </w:r>
      <w:r w:rsidR="00843F41" w:rsidRPr="00E73A66">
        <w:rPr>
          <w:rFonts w:asciiTheme="majorBidi" w:hAnsiTheme="majorBidi" w:cstheme="majorBidi"/>
        </w:rPr>
        <w:t>out</w:t>
      </w:r>
      <w:r w:rsidRPr="00E73A66">
        <w:rPr>
          <w:rFonts w:asciiTheme="majorBidi" w:hAnsiTheme="majorBidi" w:cstheme="majorBidi"/>
        </w:rPr>
        <w:t xml:space="preserve"> in the </w:t>
      </w:r>
      <w:r w:rsidR="00170481" w:rsidRPr="00E73A66">
        <w:rPr>
          <w:rFonts w:asciiTheme="majorBidi" w:hAnsiTheme="majorBidi" w:cstheme="majorBidi"/>
        </w:rPr>
        <w:t>Terms and Conditions</w:t>
      </w:r>
      <w:r w:rsidR="00BB43EC" w:rsidRPr="00E73A66">
        <w:rPr>
          <w:rFonts w:asciiTheme="majorBidi" w:hAnsiTheme="majorBidi" w:cstheme="majorBidi"/>
        </w:rPr>
        <w:t>. U</w:t>
      </w:r>
      <w:r w:rsidRPr="00E73A66">
        <w:rPr>
          <w:rFonts w:asciiTheme="majorBidi" w:hAnsiTheme="majorBidi" w:cstheme="majorBidi"/>
        </w:rPr>
        <w:t xml:space="preserve">pon </w:t>
      </w:r>
      <w:r w:rsidR="00DF20CB" w:rsidRPr="00E73A66">
        <w:rPr>
          <w:rFonts w:asciiTheme="majorBidi" w:hAnsiTheme="majorBidi" w:cstheme="majorBidi"/>
        </w:rPr>
        <w:t xml:space="preserve">his </w:t>
      </w:r>
      <w:r w:rsidRPr="00E73A66">
        <w:rPr>
          <w:rFonts w:asciiTheme="majorBidi" w:hAnsiTheme="majorBidi" w:cstheme="majorBidi"/>
        </w:rPr>
        <w:t xml:space="preserve">receipt of a signed copy of the </w:t>
      </w:r>
      <w:r w:rsidR="00170481" w:rsidRPr="00E73A66">
        <w:rPr>
          <w:rFonts w:asciiTheme="majorBidi" w:hAnsiTheme="majorBidi" w:cstheme="majorBidi"/>
        </w:rPr>
        <w:t>Terms and Conditions</w:t>
      </w:r>
      <w:r w:rsidRPr="00E73A66">
        <w:rPr>
          <w:rFonts w:asciiTheme="majorBidi" w:hAnsiTheme="majorBidi" w:cstheme="majorBidi"/>
        </w:rPr>
        <w:t xml:space="preserve"> </w:t>
      </w:r>
      <w:r w:rsidR="00DF20CB" w:rsidRPr="00E73A66">
        <w:rPr>
          <w:rFonts w:asciiTheme="majorBidi" w:hAnsiTheme="majorBidi" w:cstheme="majorBidi"/>
        </w:rPr>
        <w:t>from</w:t>
      </w:r>
      <w:r w:rsidRPr="00E73A66">
        <w:rPr>
          <w:rFonts w:asciiTheme="majorBidi" w:hAnsiTheme="majorBidi" w:cstheme="majorBidi"/>
        </w:rPr>
        <w:t xml:space="preserve"> the Fund Manager and </w:t>
      </w:r>
      <w:r w:rsidR="00D21617" w:rsidRPr="00E73A66">
        <w:rPr>
          <w:rFonts w:asciiTheme="majorBidi" w:hAnsiTheme="majorBidi" w:cstheme="majorBidi"/>
        </w:rPr>
        <w:t xml:space="preserve">the </w:t>
      </w:r>
      <w:r w:rsidRPr="00E73A66">
        <w:rPr>
          <w:rFonts w:asciiTheme="majorBidi" w:hAnsiTheme="majorBidi" w:cstheme="majorBidi"/>
        </w:rPr>
        <w:t xml:space="preserve">acceptance </w:t>
      </w:r>
      <w:r w:rsidR="00DF20CB" w:rsidRPr="00E73A66">
        <w:rPr>
          <w:rFonts w:asciiTheme="majorBidi" w:hAnsiTheme="majorBidi" w:cstheme="majorBidi"/>
        </w:rPr>
        <w:t xml:space="preserve">of this Declaration </w:t>
      </w:r>
      <w:r w:rsidRPr="00E73A66">
        <w:rPr>
          <w:rFonts w:asciiTheme="majorBidi" w:hAnsiTheme="majorBidi" w:cstheme="majorBidi"/>
        </w:rPr>
        <w:t xml:space="preserve">and the Subscription </w:t>
      </w:r>
      <w:r w:rsidR="00DF20CB" w:rsidRPr="00E73A66">
        <w:rPr>
          <w:rFonts w:asciiTheme="majorBidi" w:hAnsiTheme="majorBidi" w:cstheme="majorBidi"/>
        </w:rPr>
        <w:t xml:space="preserve">Form </w:t>
      </w:r>
      <w:r w:rsidR="00BB43EC" w:rsidRPr="00E73A66">
        <w:rPr>
          <w:rFonts w:asciiTheme="majorBidi" w:hAnsiTheme="majorBidi" w:cstheme="majorBidi"/>
        </w:rPr>
        <w:t xml:space="preserve">by the Fund Manager </w:t>
      </w:r>
      <w:r w:rsidR="006B021C" w:rsidRPr="00E73A66">
        <w:rPr>
          <w:rFonts w:asciiTheme="majorBidi" w:hAnsiTheme="majorBidi" w:cstheme="majorBidi"/>
        </w:rPr>
        <w:t xml:space="preserve">duly </w:t>
      </w:r>
      <w:r w:rsidR="00DF20CB" w:rsidRPr="00E73A66">
        <w:rPr>
          <w:rFonts w:asciiTheme="majorBidi" w:hAnsiTheme="majorBidi" w:cstheme="majorBidi"/>
        </w:rPr>
        <w:t xml:space="preserve">signed by the undersigned, </w:t>
      </w:r>
      <w:r w:rsidR="006B021C" w:rsidRPr="00E73A66">
        <w:rPr>
          <w:rFonts w:asciiTheme="majorBidi" w:hAnsiTheme="majorBidi" w:cstheme="majorBidi"/>
        </w:rPr>
        <w:t xml:space="preserve">the undersigned </w:t>
      </w:r>
      <w:r w:rsidR="00D21617" w:rsidRPr="00E73A66">
        <w:rPr>
          <w:rFonts w:asciiTheme="majorBidi" w:hAnsiTheme="majorBidi" w:cstheme="majorBidi"/>
          <w:lang w:val="en-GB"/>
        </w:rPr>
        <w:t>shall be</w:t>
      </w:r>
      <w:r w:rsidRPr="00E73A66">
        <w:rPr>
          <w:rFonts w:asciiTheme="majorBidi" w:hAnsiTheme="majorBidi" w:cstheme="majorBidi"/>
        </w:rPr>
        <w:t xml:space="preserve"> </w:t>
      </w:r>
      <w:r w:rsidR="006B021C" w:rsidRPr="00E73A66">
        <w:rPr>
          <w:rFonts w:asciiTheme="majorBidi" w:hAnsiTheme="majorBidi" w:cstheme="majorBidi"/>
          <w:lang w:val="en-GB"/>
        </w:rPr>
        <w:t xml:space="preserve">deemed </w:t>
      </w:r>
      <w:r w:rsidR="00D21617" w:rsidRPr="00E73A66">
        <w:rPr>
          <w:rFonts w:asciiTheme="majorBidi" w:hAnsiTheme="majorBidi" w:cstheme="majorBidi"/>
          <w:lang w:val="en-GB"/>
        </w:rPr>
        <w:t>to be bound</w:t>
      </w:r>
      <w:r w:rsidR="006B021C" w:rsidRPr="00E73A66">
        <w:rPr>
          <w:rFonts w:asciiTheme="majorBidi" w:hAnsiTheme="majorBidi" w:cstheme="majorBidi"/>
          <w:lang w:val="en-GB"/>
        </w:rPr>
        <w:t xml:space="preserve"> </w:t>
      </w:r>
      <w:r w:rsidR="00D21617" w:rsidRPr="00E73A66">
        <w:rPr>
          <w:rFonts w:asciiTheme="majorBidi" w:hAnsiTheme="majorBidi" w:cstheme="majorBidi"/>
          <w:lang w:val="en-GB"/>
        </w:rPr>
        <w:t>by</w:t>
      </w:r>
      <w:r w:rsidR="006B021C" w:rsidRPr="00E73A66">
        <w:rPr>
          <w:rFonts w:asciiTheme="majorBidi" w:hAnsiTheme="majorBidi" w:cstheme="majorBidi"/>
        </w:rPr>
        <w:t xml:space="preserve"> </w:t>
      </w:r>
      <w:r w:rsidRPr="00E73A66">
        <w:rPr>
          <w:rFonts w:asciiTheme="majorBidi" w:hAnsiTheme="majorBidi" w:cstheme="majorBidi"/>
        </w:rPr>
        <w:t xml:space="preserve">the </w:t>
      </w:r>
      <w:r w:rsidR="00170481" w:rsidRPr="00E73A66">
        <w:rPr>
          <w:rFonts w:asciiTheme="majorBidi" w:hAnsiTheme="majorBidi" w:cstheme="majorBidi"/>
        </w:rPr>
        <w:t>Terms and Conditions</w:t>
      </w:r>
    </w:p>
    <w:p w:rsidR="00E312CD" w:rsidRPr="00E73A66" w:rsidRDefault="00E312CD" w:rsidP="00E73A66">
      <w:pPr>
        <w:spacing w:after="0" w:line="240" w:lineRule="auto"/>
        <w:jc w:val="both"/>
        <w:rPr>
          <w:rFonts w:asciiTheme="majorBidi" w:hAnsiTheme="majorBidi" w:cstheme="majorBidi"/>
        </w:rPr>
      </w:pPr>
      <w:r w:rsidRPr="00E73A66">
        <w:rPr>
          <w:rFonts w:asciiTheme="majorBidi" w:hAnsiTheme="majorBidi" w:cstheme="majorBidi"/>
        </w:rPr>
        <w:t>_______________________________________</w:t>
      </w:r>
    </w:p>
    <w:p w:rsidR="00E312CD" w:rsidRPr="00E73A66" w:rsidRDefault="00E312CD" w:rsidP="00E73A66">
      <w:pPr>
        <w:spacing w:after="0" w:line="240" w:lineRule="auto"/>
        <w:jc w:val="both"/>
        <w:rPr>
          <w:rFonts w:asciiTheme="majorBidi" w:hAnsiTheme="majorBidi" w:cstheme="majorBidi"/>
        </w:rPr>
      </w:pPr>
    </w:p>
    <w:p w:rsidR="00E312CD" w:rsidRPr="00E73A66" w:rsidRDefault="00E312CD" w:rsidP="00E73A66">
      <w:pPr>
        <w:spacing w:after="0" w:line="240" w:lineRule="auto"/>
        <w:jc w:val="both"/>
        <w:rPr>
          <w:rFonts w:asciiTheme="majorBidi" w:hAnsiTheme="majorBidi" w:cstheme="majorBidi"/>
        </w:rPr>
      </w:pPr>
      <w:r w:rsidRPr="00E73A66">
        <w:rPr>
          <w:rFonts w:asciiTheme="majorBidi" w:hAnsiTheme="majorBidi" w:cstheme="majorBidi"/>
        </w:rPr>
        <w:t>Individual investors</w:t>
      </w:r>
    </w:p>
    <w:p w:rsidR="00E312CD" w:rsidRPr="00E73A66" w:rsidRDefault="00E312CD" w:rsidP="00E73A66">
      <w:pPr>
        <w:spacing w:after="0" w:line="240" w:lineRule="auto"/>
        <w:jc w:val="both"/>
        <w:rPr>
          <w:rFonts w:asciiTheme="majorBidi" w:hAnsiTheme="majorBidi" w:cstheme="majorBidi"/>
        </w:rPr>
      </w:pPr>
      <w:r w:rsidRPr="00E73A66">
        <w:rPr>
          <w:rFonts w:asciiTheme="majorBidi" w:hAnsiTheme="majorBidi" w:cstheme="majorBidi"/>
        </w:rPr>
        <w:t>Name of the main investor:</w:t>
      </w:r>
    </w:p>
    <w:p w:rsidR="00E312CD" w:rsidRPr="00E73A66" w:rsidRDefault="00A2559A" w:rsidP="00E73A66">
      <w:pPr>
        <w:spacing w:after="0" w:line="240" w:lineRule="auto"/>
        <w:jc w:val="both"/>
        <w:rPr>
          <w:rFonts w:asciiTheme="majorBidi" w:hAnsiTheme="majorBidi" w:cstheme="majorBidi"/>
        </w:rPr>
      </w:pPr>
      <w:r w:rsidRPr="00E73A66">
        <w:rPr>
          <w:rFonts w:asciiTheme="majorBidi" w:hAnsiTheme="majorBidi" w:cstheme="majorBidi"/>
        </w:rPr>
        <w:t>Signature</w:t>
      </w:r>
      <w:r w:rsidR="00E312CD" w:rsidRPr="00E73A66">
        <w:rPr>
          <w:rFonts w:asciiTheme="majorBidi" w:hAnsiTheme="majorBidi" w:cstheme="majorBidi"/>
        </w:rPr>
        <w:t>:</w:t>
      </w:r>
    </w:p>
    <w:p w:rsidR="00E312CD" w:rsidRPr="00E73A66" w:rsidRDefault="00A2559A" w:rsidP="00E73A66">
      <w:pPr>
        <w:spacing w:after="0" w:line="240" w:lineRule="auto"/>
        <w:jc w:val="both"/>
        <w:rPr>
          <w:rFonts w:asciiTheme="majorBidi" w:hAnsiTheme="majorBidi" w:cstheme="majorBidi"/>
        </w:rPr>
      </w:pPr>
      <w:r w:rsidRPr="00E73A66">
        <w:rPr>
          <w:rFonts w:asciiTheme="majorBidi" w:hAnsiTheme="majorBidi" w:cstheme="majorBidi"/>
        </w:rPr>
        <w:t>Address:</w:t>
      </w:r>
    </w:p>
    <w:p w:rsidR="00E312CD" w:rsidRPr="00E73A66" w:rsidRDefault="00E312CD">
      <w:pPr>
        <w:spacing w:after="0" w:line="240" w:lineRule="auto"/>
        <w:jc w:val="both"/>
        <w:rPr>
          <w:rFonts w:asciiTheme="majorBidi" w:hAnsiTheme="majorBidi" w:cstheme="majorBidi"/>
        </w:rPr>
      </w:pPr>
      <w:r w:rsidRPr="00E73A66">
        <w:rPr>
          <w:rFonts w:asciiTheme="majorBidi" w:hAnsiTheme="majorBidi" w:cstheme="majorBidi"/>
        </w:rPr>
        <w:t xml:space="preserve">Email: </w:t>
      </w:r>
      <w:r w:rsidR="00E96D55">
        <w:rPr>
          <w:rFonts w:asciiTheme="majorBidi" w:hAnsiTheme="majorBidi" w:cstheme="majorBidi"/>
        </w:rPr>
        <w:tab/>
      </w:r>
      <w:r w:rsidR="00E96D55">
        <w:rPr>
          <w:rFonts w:asciiTheme="majorBidi" w:hAnsiTheme="majorBidi" w:cstheme="majorBidi"/>
        </w:rPr>
        <w:tab/>
      </w:r>
      <w:r w:rsidR="00E96D55">
        <w:rPr>
          <w:rFonts w:asciiTheme="majorBidi" w:hAnsiTheme="majorBidi" w:cstheme="majorBidi"/>
        </w:rPr>
        <w:tab/>
      </w:r>
      <w:r w:rsidR="00E96D55">
        <w:rPr>
          <w:rFonts w:asciiTheme="majorBidi" w:hAnsiTheme="majorBidi" w:cstheme="majorBidi"/>
        </w:rPr>
        <w:tab/>
      </w:r>
      <w:r w:rsidR="00E96D55">
        <w:rPr>
          <w:rFonts w:asciiTheme="majorBidi" w:hAnsiTheme="majorBidi" w:cstheme="majorBidi"/>
        </w:rPr>
        <w:tab/>
      </w:r>
      <w:r w:rsidR="00E96D55">
        <w:rPr>
          <w:rFonts w:asciiTheme="majorBidi" w:hAnsiTheme="majorBidi" w:cstheme="majorBidi"/>
        </w:rPr>
        <w:tab/>
      </w:r>
      <w:r w:rsidR="00E96D55">
        <w:rPr>
          <w:rFonts w:asciiTheme="majorBidi" w:hAnsiTheme="majorBidi" w:cstheme="majorBidi"/>
        </w:rPr>
        <w:tab/>
      </w:r>
      <w:r w:rsidRPr="00E73A66">
        <w:rPr>
          <w:rFonts w:asciiTheme="majorBidi" w:hAnsiTheme="majorBidi" w:cstheme="majorBidi"/>
        </w:rPr>
        <w:t>Phone / Mobile:</w:t>
      </w:r>
    </w:p>
    <w:p w:rsidR="00E312CD" w:rsidRPr="00E73A66" w:rsidRDefault="00E312CD" w:rsidP="00E73A66">
      <w:pPr>
        <w:spacing w:after="0" w:line="240" w:lineRule="auto"/>
        <w:jc w:val="both"/>
        <w:rPr>
          <w:rFonts w:asciiTheme="majorBidi" w:hAnsiTheme="majorBidi" w:cstheme="majorBidi"/>
        </w:rPr>
      </w:pPr>
    </w:p>
    <w:p w:rsidR="00E312CD" w:rsidRPr="00E73A66" w:rsidRDefault="00E312CD" w:rsidP="00E73A66">
      <w:pPr>
        <w:spacing w:after="0" w:line="240" w:lineRule="auto"/>
        <w:jc w:val="both"/>
        <w:rPr>
          <w:rFonts w:asciiTheme="majorBidi" w:hAnsiTheme="majorBidi" w:cstheme="majorBidi"/>
        </w:rPr>
      </w:pPr>
      <w:r w:rsidRPr="00E73A66">
        <w:rPr>
          <w:rFonts w:asciiTheme="majorBidi" w:hAnsiTheme="majorBidi" w:cstheme="majorBidi"/>
        </w:rPr>
        <w:t>________________________________________</w:t>
      </w:r>
    </w:p>
    <w:p w:rsidR="00E312CD" w:rsidRPr="00E73A66" w:rsidRDefault="005935FE" w:rsidP="00E73A66">
      <w:pPr>
        <w:spacing w:after="0" w:line="240" w:lineRule="auto"/>
        <w:jc w:val="both"/>
        <w:rPr>
          <w:rFonts w:asciiTheme="majorBidi" w:hAnsiTheme="majorBidi" w:cstheme="majorBidi"/>
        </w:rPr>
      </w:pPr>
      <w:r w:rsidRPr="00E73A66">
        <w:rPr>
          <w:rFonts w:asciiTheme="majorBidi" w:hAnsiTheme="majorBidi" w:cstheme="majorBidi"/>
        </w:rPr>
        <w:t xml:space="preserve">Natural persons </w:t>
      </w:r>
    </w:p>
    <w:p w:rsidR="00E312CD" w:rsidRPr="00E73A66" w:rsidRDefault="00E312CD" w:rsidP="00E73A66">
      <w:pPr>
        <w:spacing w:after="0" w:line="240" w:lineRule="auto"/>
        <w:jc w:val="both"/>
        <w:rPr>
          <w:rFonts w:asciiTheme="majorBidi" w:hAnsiTheme="majorBidi" w:cstheme="majorBidi"/>
        </w:rPr>
      </w:pPr>
      <w:r w:rsidRPr="00E73A66">
        <w:rPr>
          <w:rFonts w:asciiTheme="majorBidi" w:hAnsiTheme="majorBidi" w:cstheme="majorBidi"/>
        </w:rPr>
        <w:t xml:space="preserve">Authorized </w:t>
      </w:r>
      <w:r w:rsidR="00A2559A" w:rsidRPr="00E73A66">
        <w:rPr>
          <w:rFonts w:asciiTheme="majorBidi" w:hAnsiTheme="majorBidi" w:cstheme="majorBidi"/>
        </w:rPr>
        <w:t>Signatory(s)</w:t>
      </w:r>
      <w:r w:rsidRPr="00E73A66">
        <w:rPr>
          <w:rFonts w:asciiTheme="majorBidi" w:hAnsiTheme="majorBidi" w:cstheme="majorBidi"/>
        </w:rPr>
        <w:t>:</w:t>
      </w:r>
    </w:p>
    <w:p w:rsidR="00E312CD" w:rsidRPr="00E73A66" w:rsidRDefault="00A2559A" w:rsidP="00E73A66">
      <w:pPr>
        <w:spacing w:after="0" w:line="240" w:lineRule="auto"/>
        <w:jc w:val="both"/>
        <w:rPr>
          <w:rFonts w:asciiTheme="majorBidi" w:hAnsiTheme="majorBidi" w:cstheme="majorBidi"/>
        </w:rPr>
      </w:pPr>
      <w:r w:rsidRPr="00E73A66">
        <w:rPr>
          <w:rFonts w:asciiTheme="majorBidi" w:hAnsiTheme="majorBidi" w:cstheme="majorBidi"/>
        </w:rPr>
        <w:t>N</w:t>
      </w:r>
      <w:r w:rsidR="00E312CD" w:rsidRPr="00E73A66">
        <w:rPr>
          <w:rFonts w:asciiTheme="majorBidi" w:hAnsiTheme="majorBidi" w:cstheme="majorBidi"/>
        </w:rPr>
        <w:t>ame:</w:t>
      </w:r>
    </w:p>
    <w:p w:rsidR="00E312CD" w:rsidRPr="00E73A66" w:rsidRDefault="00A2559A" w:rsidP="00E73A66">
      <w:pPr>
        <w:spacing w:after="0" w:line="240" w:lineRule="auto"/>
        <w:jc w:val="both"/>
        <w:rPr>
          <w:rFonts w:asciiTheme="majorBidi" w:hAnsiTheme="majorBidi" w:cstheme="majorBidi"/>
        </w:rPr>
      </w:pPr>
      <w:r w:rsidRPr="00E73A66">
        <w:rPr>
          <w:rFonts w:asciiTheme="majorBidi" w:hAnsiTheme="majorBidi" w:cstheme="majorBidi"/>
        </w:rPr>
        <w:t>Capacity</w:t>
      </w:r>
      <w:r w:rsidR="00E312CD" w:rsidRPr="00E73A66">
        <w:rPr>
          <w:rFonts w:asciiTheme="majorBidi" w:hAnsiTheme="majorBidi" w:cstheme="majorBidi"/>
        </w:rPr>
        <w:t>:</w:t>
      </w:r>
    </w:p>
    <w:p w:rsidR="00E312CD" w:rsidRPr="00E73A66" w:rsidRDefault="00A2559A" w:rsidP="00E73A66">
      <w:pPr>
        <w:spacing w:after="0" w:line="240" w:lineRule="auto"/>
        <w:jc w:val="both"/>
        <w:rPr>
          <w:rFonts w:asciiTheme="majorBidi" w:hAnsiTheme="majorBidi" w:cstheme="majorBidi"/>
        </w:rPr>
      </w:pPr>
      <w:r w:rsidRPr="00E73A66">
        <w:rPr>
          <w:rFonts w:asciiTheme="majorBidi" w:hAnsiTheme="majorBidi" w:cstheme="majorBidi"/>
        </w:rPr>
        <w:t>Address:</w:t>
      </w:r>
    </w:p>
    <w:p w:rsidR="00E312CD" w:rsidRPr="00E73A66" w:rsidRDefault="00E312CD" w:rsidP="00E73A66">
      <w:pPr>
        <w:spacing w:after="0" w:line="240" w:lineRule="auto"/>
        <w:jc w:val="both"/>
        <w:rPr>
          <w:rFonts w:asciiTheme="majorBidi" w:hAnsiTheme="majorBidi" w:cstheme="majorBidi"/>
        </w:rPr>
      </w:pPr>
      <w:r w:rsidRPr="00E73A66">
        <w:rPr>
          <w:rFonts w:asciiTheme="majorBidi" w:hAnsiTheme="majorBidi" w:cstheme="majorBidi"/>
        </w:rPr>
        <w:t xml:space="preserve">Email: </w:t>
      </w:r>
      <w:r w:rsidR="00E96D55">
        <w:rPr>
          <w:rFonts w:asciiTheme="majorBidi" w:hAnsiTheme="majorBidi" w:cstheme="majorBidi"/>
        </w:rPr>
        <w:tab/>
      </w:r>
      <w:r w:rsidR="00E96D55">
        <w:rPr>
          <w:rFonts w:asciiTheme="majorBidi" w:hAnsiTheme="majorBidi" w:cstheme="majorBidi"/>
        </w:rPr>
        <w:tab/>
      </w:r>
      <w:r w:rsidR="00E96D55">
        <w:rPr>
          <w:rFonts w:asciiTheme="majorBidi" w:hAnsiTheme="majorBidi" w:cstheme="majorBidi"/>
        </w:rPr>
        <w:tab/>
      </w:r>
      <w:r w:rsidR="00E96D55">
        <w:rPr>
          <w:rFonts w:asciiTheme="majorBidi" w:hAnsiTheme="majorBidi" w:cstheme="majorBidi"/>
        </w:rPr>
        <w:tab/>
      </w:r>
      <w:r w:rsidR="00E96D55">
        <w:rPr>
          <w:rFonts w:asciiTheme="majorBidi" w:hAnsiTheme="majorBidi" w:cstheme="majorBidi"/>
        </w:rPr>
        <w:tab/>
      </w:r>
      <w:r w:rsidR="00E96D55">
        <w:rPr>
          <w:rFonts w:asciiTheme="majorBidi" w:hAnsiTheme="majorBidi" w:cstheme="majorBidi"/>
        </w:rPr>
        <w:tab/>
      </w:r>
      <w:r w:rsidR="00E96D55">
        <w:rPr>
          <w:rFonts w:asciiTheme="majorBidi" w:hAnsiTheme="majorBidi" w:cstheme="majorBidi"/>
        </w:rPr>
        <w:tab/>
      </w:r>
      <w:r w:rsidRPr="00E73A66">
        <w:rPr>
          <w:rFonts w:asciiTheme="majorBidi" w:hAnsiTheme="majorBidi" w:cstheme="majorBidi"/>
        </w:rPr>
        <w:t>Phone / Mobile:</w:t>
      </w:r>
    </w:p>
    <w:p w:rsidR="00E312CD" w:rsidRPr="00E73A66" w:rsidRDefault="00E312CD" w:rsidP="00E73A66">
      <w:pPr>
        <w:spacing w:after="0" w:line="240" w:lineRule="auto"/>
        <w:jc w:val="both"/>
        <w:rPr>
          <w:rFonts w:asciiTheme="majorBidi" w:hAnsiTheme="majorBidi" w:cstheme="majorBidi"/>
        </w:rPr>
      </w:pPr>
      <w:r w:rsidRPr="00E73A66">
        <w:rPr>
          <w:rFonts w:asciiTheme="majorBidi" w:hAnsiTheme="majorBidi" w:cstheme="majorBidi"/>
        </w:rPr>
        <w:t xml:space="preserve">Company </w:t>
      </w:r>
      <w:r w:rsidR="00A2559A" w:rsidRPr="00E73A66">
        <w:rPr>
          <w:rFonts w:asciiTheme="majorBidi" w:hAnsiTheme="majorBidi" w:cstheme="majorBidi"/>
        </w:rPr>
        <w:t>stamp</w:t>
      </w:r>
      <w:r w:rsidRPr="00E73A66">
        <w:rPr>
          <w:rFonts w:asciiTheme="majorBidi" w:hAnsiTheme="majorBidi" w:cstheme="majorBidi"/>
        </w:rPr>
        <w:t>:</w:t>
      </w:r>
    </w:p>
    <w:p w:rsidR="00E312CD" w:rsidRPr="00E73A66" w:rsidRDefault="00E312CD" w:rsidP="00E73A66">
      <w:pPr>
        <w:spacing w:after="0" w:line="240" w:lineRule="auto"/>
        <w:jc w:val="both"/>
        <w:rPr>
          <w:rFonts w:asciiTheme="majorBidi" w:hAnsiTheme="majorBidi" w:cstheme="majorBidi"/>
        </w:rPr>
      </w:pPr>
    </w:p>
    <w:p w:rsidR="00E312CD" w:rsidRPr="00E73A66" w:rsidRDefault="00E312CD" w:rsidP="00E73A66">
      <w:pPr>
        <w:spacing w:after="0" w:line="240" w:lineRule="auto"/>
        <w:jc w:val="both"/>
        <w:rPr>
          <w:rFonts w:asciiTheme="majorBidi" w:hAnsiTheme="majorBidi" w:cstheme="majorBidi"/>
        </w:rPr>
      </w:pPr>
      <w:r w:rsidRPr="00E73A66">
        <w:rPr>
          <w:rFonts w:asciiTheme="majorBidi" w:hAnsiTheme="majorBidi" w:cstheme="majorBidi"/>
        </w:rPr>
        <w:t>________________________________________</w:t>
      </w:r>
    </w:p>
    <w:p w:rsidR="00E312CD" w:rsidRPr="00E73A66" w:rsidRDefault="00A2559A" w:rsidP="00E73A66">
      <w:pPr>
        <w:spacing w:after="0" w:line="240" w:lineRule="auto"/>
        <w:jc w:val="both"/>
        <w:rPr>
          <w:rFonts w:asciiTheme="majorBidi" w:hAnsiTheme="majorBidi" w:cstheme="majorBidi"/>
          <w:b/>
          <w:bCs/>
        </w:rPr>
      </w:pPr>
      <w:r w:rsidRPr="00E73A66">
        <w:rPr>
          <w:rFonts w:asciiTheme="majorBidi" w:hAnsiTheme="majorBidi" w:cstheme="majorBidi"/>
          <w:b/>
          <w:bCs/>
        </w:rPr>
        <w:t xml:space="preserve">In Witness hereof, </w:t>
      </w:r>
      <w:r w:rsidR="00E312CD" w:rsidRPr="00E73A66">
        <w:rPr>
          <w:rFonts w:asciiTheme="majorBidi" w:hAnsiTheme="majorBidi" w:cstheme="majorBidi"/>
          <w:b/>
          <w:bCs/>
        </w:rPr>
        <w:t xml:space="preserve">this </w:t>
      </w:r>
      <w:r w:rsidR="005935FE" w:rsidRPr="00E73A66">
        <w:rPr>
          <w:rFonts w:asciiTheme="majorBidi" w:hAnsiTheme="majorBidi" w:cstheme="majorBidi"/>
          <w:b/>
          <w:bCs/>
        </w:rPr>
        <w:t>declaration</w:t>
      </w:r>
      <w:r w:rsidR="00E312CD" w:rsidRPr="00E73A66">
        <w:rPr>
          <w:rFonts w:asciiTheme="majorBidi" w:hAnsiTheme="majorBidi" w:cstheme="majorBidi"/>
          <w:b/>
          <w:bCs/>
        </w:rPr>
        <w:t xml:space="preserve"> has been accepted by the Fund Manager </w:t>
      </w:r>
      <w:r w:rsidRPr="00E73A66">
        <w:rPr>
          <w:rFonts w:asciiTheme="majorBidi" w:hAnsiTheme="majorBidi" w:cstheme="majorBidi"/>
          <w:b/>
          <w:bCs/>
        </w:rPr>
        <w:t xml:space="preserve">as of the above </w:t>
      </w:r>
      <w:r w:rsidR="00E312CD" w:rsidRPr="00E73A66">
        <w:rPr>
          <w:rFonts w:asciiTheme="majorBidi" w:hAnsiTheme="majorBidi" w:cstheme="majorBidi"/>
          <w:b/>
          <w:bCs/>
        </w:rPr>
        <w:t>date.</w:t>
      </w:r>
    </w:p>
    <w:p w:rsidR="00E312CD" w:rsidRPr="00E73A66" w:rsidRDefault="00E312CD" w:rsidP="00E73A66">
      <w:pPr>
        <w:spacing w:after="0" w:line="240" w:lineRule="auto"/>
        <w:jc w:val="both"/>
        <w:rPr>
          <w:rFonts w:asciiTheme="majorBidi" w:hAnsiTheme="majorBidi" w:cstheme="majorBidi"/>
        </w:rPr>
      </w:pPr>
    </w:p>
    <w:p w:rsidR="00E312CD" w:rsidRPr="00E73A66" w:rsidRDefault="00E312CD" w:rsidP="00E73A66">
      <w:pPr>
        <w:spacing w:after="0" w:line="240" w:lineRule="auto"/>
        <w:jc w:val="both"/>
        <w:rPr>
          <w:rFonts w:asciiTheme="majorBidi" w:hAnsiTheme="majorBidi" w:cstheme="majorBidi"/>
        </w:rPr>
      </w:pPr>
    </w:p>
    <w:p w:rsidR="00E312CD" w:rsidRPr="00E73A66" w:rsidRDefault="00E312CD" w:rsidP="00E73A66">
      <w:pPr>
        <w:spacing w:after="0" w:line="240" w:lineRule="auto"/>
        <w:jc w:val="both"/>
        <w:rPr>
          <w:rFonts w:asciiTheme="majorBidi" w:hAnsiTheme="majorBidi" w:cstheme="majorBidi"/>
        </w:rPr>
      </w:pPr>
      <w:r w:rsidRPr="00E73A66">
        <w:rPr>
          <w:rFonts w:asciiTheme="majorBidi" w:hAnsiTheme="majorBidi" w:cstheme="majorBidi"/>
        </w:rPr>
        <w:t>Fund Manager</w:t>
      </w:r>
    </w:p>
    <w:p w:rsidR="00E96D55" w:rsidRDefault="00E312CD" w:rsidP="00E96D55">
      <w:pPr>
        <w:pStyle w:val="Default"/>
        <w:jc w:val="both"/>
        <w:rPr>
          <w:rFonts w:asciiTheme="majorBidi" w:hAnsiTheme="majorBidi" w:cstheme="majorBidi"/>
          <w:color w:val="auto"/>
          <w:sz w:val="22"/>
          <w:szCs w:val="22"/>
        </w:rPr>
      </w:pPr>
      <w:r w:rsidRPr="00E73A66">
        <w:rPr>
          <w:rFonts w:asciiTheme="majorBidi" w:hAnsiTheme="majorBidi" w:cstheme="majorBidi"/>
        </w:rPr>
        <w:t>Name</w:t>
      </w:r>
      <w:r w:rsidR="00A2559A" w:rsidRPr="00E73A66">
        <w:rPr>
          <w:rFonts w:asciiTheme="majorBidi" w:hAnsiTheme="majorBidi" w:cstheme="majorBidi"/>
        </w:rPr>
        <w:t>:</w:t>
      </w:r>
      <w:r w:rsidR="00E96D55">
        <w:rPr>
          <w:rFonts w:asciiTheme="majorBidi" w:hAnsiTheme="majorBidi" w:cstheme="majorBidi"/>
        </w:rPr>
        <w:t xml:space="preserve"> </w:t>
      </w:r>
      <w:r w:rsidR="00E96D55">
        <w:rPr>
          <w:rFonts w:asciiTheme="majorBidi" w:hAnsiTheme="majorBidi" w:cstheme="majorBidi"/>
        </w:rPr>
        <w:tab/>
      </w:r>
      <w:r w:rsidR="00E96D55">
        <w:rPr>
          <w:rFonts w:asciiTheme="majorBidi" w:hAnsiTheme="majorBidi" w:cstheme="majorBidi"/>
        </w:rPr>
        <w:tab/>
      </w:r>
      <w:r w:rsidR="00E96D55">
        <w:rPr>
          <w:rFonts w:asciiTheme="majorBidi" w:hAnsiTheme="majorBidi" w:cstheme="majorBidi"/>
        </w:rPr>
        <w:tab/>
      </w:r>
      <w:r w:rsidR="00E96D55">
        <w:rPr>
          <w:rFonts w:asciiTheme="majorBidi" w:hAnsiTheme="majorBidi" w:cstheme="majorBidi"/>
        </w:rPr>
        <w:tab/>
      </w:r>
      <w:r w:rsidR="00E96D55">
        <w:rPr>
          <w:rFonts w:asciiTheme="majorBidi" w:hAnsiTheme="majorBidi" w:cstheme="majorBidi"/>
        </w:rPr>
        <w:tab/>
      </w:r>
      <w:r w:rsidR="00E96D55">
        <w:rPr>
          <w:rFonts w:asciiTheme="majorBidi" w:hAnsiTheme="majorBidi" w:cstheme="majorBidi"/>
        </w:rPr>
        <w:tab/>
      </w:r>
      <w:r w:rsidR="00E96D55">
        <w:rPr>
          <w:rFonts w:asciiTheme="majorBidi" w:hAnsiTheme="majorBidi" w:cstheme="majorBidi"/>
        </w:rPr>
        <w:tab/>
      </w:r>
      <w:r w:rsidR="00E96D55" w:rsidRPr="00E73A66">
        <w:rPr>
          <w:rFonts w:asciiTheme="majorBidi" w:hAnsiTheme="majorBidi" w:cstheme="majorBidi"/>
          <w:color w:val="auto"/>
          <w:sz w:val="22"/>
          <w:szCs w:val="22"/>
        </w:rPr>
        <w:t>Capacity:</w:t>
      </w:r>
    </w:p>
    <w:p w:rsidR="00D739B6" w:rsidRPr="00E73A66" w:rsidRDefault="00D739B6" w:rsidP="00D739B6">
      <w:pPr>
        <w:spacing w:after="0" w:line="240" w:lineRule="auto"/>
        <w:jc w:val="both"/>
        <w:rPr>
          <w:rFonts w:asciiTheme="majorBidi" w:hAnsiTheme="majorBidi" w:cstheme="majorBidi"/>
        </w:rPr>
      </w:pPr>
    </w:p>
    <w:p w:rsidR="00E96D55" w:rsidRPr="00E73A66" w:rsidRDefault="00E312CD" w:rsidP="00E96D55">
      <w:pPr>
        <w:pStyle w:val="Default"/>
        <w:jc w:val="both"/>
        <w:rPr>
          <w:rFonts w:asciiTheme="majorBidi" w:hAnsiTheme="majorBidi" w:cstheme="majorBidi"/>
          <w:color w:val="auto"/>
          <w:sz w:val="22"/>
          <w:szCs w:val="22"/>
        </w:rPr>
      </w:pPr>
      <w:r w:rsidRPr="00E73A66">
        <w:rPr>
          <w:rFonts w:asciiTheme="majorBidi" w:hAnsiTheme="majorBidi" w:cstheme="majorBidi"/>
        </w:rPr>
        <w:t>Signature:</w:t>
      </w:r>
      <w:r w:rsidR="00E96D55">
        <w:rPr>
          <w:rFonts w:asciiTheme="majorBidi" w:hAnsiTheme="majorBidi" w:cstheme="majorBidi"/>
        </w:rPr>
        <w:t xml:space="preserve"> </w:t>
      </w:r>
      <w:r w:rsidR="00E96D55">
        <w:rPr>
          <w:rFonts w:asciiTheme="majorBidi" w:hAnsiTheme="majorBidi" w:cstheme="majorBidi"/>
        </w:rPr>
        <w:tab/>
      </w:r>
      <w:r w:rsidR="00E96D55">
        <w:rPr>
          <w:rFonts w:asciiTheme="majorBidi" w:hAnsiTheme="majorBidi" w:cstheme="majorBidi"/>
        </w:rPr>
        <w:tab/>
      </w:r>
      <w:r w:rsidR="00E96D55">
        <w:rPr>
          <w:rFonts w:asciiTheme="majorBidi" w:hAnsiTheme="majorBidi" w:cstheme="majorBidi"/>
        </w:rPr>
        <w:tab/>
      </w:r>
      <w:r w:rsidR="00E96D55">
        <w:rPr>
          <w:rFonts w:asciiTheme="majorBidi" w:hAnsiTheme="majorBidi" w:cstheme="majorBidi"/>
        </w:rPr>
        <w:tab/>
      </w:r>
      <w:r w:rsidR="00E96D55">
        <w:rPr>
          <w:rFonts w:asciiTheme="majorBidi" w:hAnsiTheme="majorBidi" w:cstheme="majorBidi"/>
        </w:rPr>
        <w:tab/>
      </w:r>
      <w:r w:rsidR="00E96D55">
        <w:rPr>
          <w:rFonts w:asciiTheme="majorBidi" w:hAnsiTheme="majorBidi" w:cstheme="majorBidi"/>
        </w:rPr>
        <w:tab/>
      </w:r>
      <w:r w:rsidR="00E96D55">
        <w:rPr>
          <w:rFonts w:asciiTheme="majorBidi" w:hAnsiTheme="majorBidi" w:cstheme="majorBidi"/>
          <w:color w:val="auto"/>
          <w:sz w:val="22"/>
          <w:szCs w:val="22"/>
        </w:rPr>
        <w:t>Date:</w:t>
      </w:r>
    </w:p>
    <w:p w:rsidR="00E312CD" w:rsidRPr="00E73A66" w:rsidRDefault="00E312CD" w:rsidP="00E73A66">
      <w:pPr>
        <w:spacing w:after="0" w:line="240" w:lineRule="auto"/>
        <w:jc w:val="both"/>
        <w:rPr>
          <w:rFonts w:asciiTheme="majorBidi" w:hAnsiTheme="majorBidi" w:cstheme="majorBidi"/>
        </w:rPr>
      </w:pPr>
    </w:p>
    <w:p w:rsidR="00E96D55" w:rsidRPr="00E73A66" w:rsidRDefault="00E96D55" w:rsidP="00E96D55">
      <w:pPr>
        <w:spacing w:after="0" w:line="240" w:lineRule="auto"/>
        <w:jc w:val="both"/>
        <w:rPr>
          <w:rFonts w:asciiTheme="majorBidi" w:hAnsiTheme="majorBidi" w:cstheme="majorBidi"/>
        </w:rPr>
      </w:pPr>
      <w:r w:rsidRPr="00E73A66">
        <w:rPr>
          <w:rFonts w:asciiTheme="majorBidi" w:hAnsiTheme="majorBidi" w:cstheme="majorBidi"/>
        </w:rPr>
        <w:t>________________________________________</w:t>
      </w:r>
    </w:p>
    <w:tbl>
      <w:tblPr>
        <w:tblpPr w:leftFromText="180" w:rightFromText="180" w:vertAnchor="text" w:horzAnchor="page" w:tblpX="1" w:tblpY="406"/>
        <w:bidiVisual/>
        <w:tblW w:w="11148" w:type="dxa"/>
        <w:tblLook w:val="04A0" w:firstRow="1" w:lastRow="0" w:firstColumn="1" w:lastColumn="0" w:noHBand="0" w:noVBand="1"/>
      </w:tblPr>
      <w:tblGrid>
        <w:gridCol w:w="3118"/>
        <w:gridCol w:w="2230"/>
        <w:gridCol w:w="2900"/>
        <w:gridCol w:w="2900"/>
      </w:tblGrid>
      <w:tr w:rsidR="00966E5F" w:rsidRPr="00201172" w:rsidTr="00966E5F">
        <w:tc>
          <w:tcPr>
            <w:tcW w:w="3118" w:type="dxa"/>
            <w:shd w:val="clear" w:color="auto" w:fill="auto"/>
          </w:tcPr>
          <w:p w:rsidR="00966E5F" w:rsidRPr="00F46396" w:rsidRDefault="00966E5F" w:rsidP="00966E5F">
            <w:pPr>
              <w:ind w:left="360"/>
              <w:jc w:val="center"/>
              <w:rPr>
                <w:rFonts w:ascii="Sakkal Majalla" w:hAnsi="Sakkal Majalla" w:cs="Sakkal Majalla"/>
                <w:b/>
                <w:bCs/>
                <w:rtl/>
              </w:rPr>
            </w:pPr>
            <w:r>
              <w:rPr>
                <w:rFonts w:asciiTheme="majorBidi" w:hAnsiTheme="majorBidi" w:cstheme="majorBidi"/>
                <w:b/>
                <w:bCs/>
              </w:rPr>
              <w:t>Rawan Abahussain</w:t>
            </w:r>
          </w:p>
        </w:tc>
        <w:tc>
          <w:tcPr>
            <w:tcW w:w="2230" w:type="dxa"/>
            <w:shd w:val="clear" w:color="auto" w:fill="auto"/>
          </w:tcPr>
          <w:p w:rsidR="00966E5F" w:rsidRPr="00F46396" w:rsidRDefault="00966E5F" w:rsidP="00966E5F">
            <w:pPr>
              <w:ind w:left="720"/>
              <w:contextualSpacing/>
              <w:jc w:val="both"/>
              <w:rPr>
                <w:rFonts w:ascii="Sakkal Majalla" w:hAnsi="Sakkal Majalla" w:cs="Sakkal Majalla"/>
                <w:b/>
                <w:bCs/>
                <w:rtl/>
              </w:rPr>
            </w:pPr>
          </w:p>
        </w:tc>
        <w:tc>
          <w:tcPr>
            <w:tcW w:w="2900" w:type="dxa"/>
          </w:tcPr>
          <w:p w:rsidR="00966E5F" w:rsidRPr="00F46396" w:rsidRDefault="00966E5F" w:rsidP="00966E5F">
            <w:pPr>
              <w:contextualSpacing/>
              <w:jc w:val="both"/>
              <w:rPr>
                <w:rFonts w:ascii="Sakkal Majalla" w:hAnsi="Sakkal Majalla" w:cs="Sakkal Majalla"/>
                <w:b/>
                <w:bCs/>
                <w:rtl/>
              </w:rPr>
            </w:pPr>
            <w:r w:rsidRPr="00966E5F">
              <w:rPr>
                <w:rFonts w:asciiTheme="majorBidi" w:hAnsiTheme="majorBidi" w:cstheme="majorBidi"/>
                <w:b/>
                <w:bCs/>
              </w:rPr>
              <w:t xml:space="preserve">Fadhel </w:t>
            </w:r>
            <w:r>
              <w:t xml:space="preserve"> </w:t>
            </w:r>
            <w:r w:rsidRPr="00966E5F">
              <w:rPr>
                <w:rFonts w:asciiTheme="majorBidi" w:hAnsiTheme="majorBidi" w:cstheme="majorBidi"/>
                <w:b/>
                <w:bCs/>
              </w:rPr>
              <w:t>Makhlooq</w:t>
            </w:r>
          </w:p>
        </w:tc>
        <w:tc>
          <w:tcPr>
            <w:tcW w:w="2900" w:type="dxa"/>
            <w:shd w:val="clear" w:color="auto" w:fill="auto"/>
          </w:tcPr>
          <w:p w:rsidR="00966E5F" w:rsidRPr="00F46396" w:rsidRDefault="00966E5F" w:rsidP="00966E5F">
            <w:pPr>
              <w:ind w:left="720"/>
              <w:contextualSpacing/>
              <w:jc w:val="both"/>
              <w:rPr>
                <w:rFonts w:ascii="Sakkal Majalla" w:hAnsi="Sakkal Majalla" w:cs="Sakkal Majalla"/>
                <w:b/>
                <w:bCs/>
                <w:rtl/>
              </w:rPr>
            </w:pPr>
          </w:p>
        </w:tc>
      </w:tr>
      <w:tr w:rsidR="00966E5F" w:rsidRPr="00201172" w:rsidTr="00966E5F">
        <w:tc>
          <w:tcPr>
            <w:tcW w:w="3118" w:type="dxa"/>
            <w:shd w:val="clear" w:color="auto" w:fill="auto"/>
          </w:tcPr>
          <w:p w:rsidR="00966E5F" w:rsidRPr="0096759B" w:rsidRDefault="00966E5F" w:rsidP="00966E5F">
            <w:pPr>
              <w:spacing w:after="0" w:line="240" w:lineRule="auto"/>
              <w:jc w:val="center"/>
              <w:rPr>
                <w:rFonts w:asciiTheme="majorBidi" w:hAnsiTheme="majorBidi" w:cstheme="majorBidi"/>
                <w:b/>
                <w:bCs/>
              </w:rPr>
            </w:pPr>
            <w:r w:rsidRPr="0096759B">
              <w:rPr>
                <w:rFonts w:asciiTheme="majorBidi" w:hAnsiTheme="majorBidi" w:cstheme="majorBidi"/>
                <w:b/>
                <w:bCs/>
              </w:rPr>
              <w:t>Head of Compliance, AML</w:t>
            </w:r>
          </w:p>
          <w:p w:rsidR="00966E5F" w:rsidRPr="00F46396" w:rsidRDefault="00966E5F" w:rsidP="00966E5F">
            <w:pPr>
              <w:ind w:left="720"/>
              <w:contextualSpacing/>
              <w:jc w:val="center"/>
              <w:rPr>
                <w:rFonts w:ascii="Sakkal Majalla" w:hAnsi="Sakkal Majalla" w:cs="Sakkal Majalla"/>
                <w:b/>
                <w:bCs/>
                <w:rtl/>
              </w:rPr>
            </w:pPr>
          </w:p>
        </w:tc>
        <w:tc>
          <w:tcPr>
            <w:tcW w:w="2230" w:type="dxa"/>
            <w:shd w:val="clear" w:color="auto" w:fill="auto"/>
          </w:tcPr>
          <w:p w:rsidR="00966E5F" w:rsidRPr="00F46396" w:rsidRDefault="00966E5F" w:rsidP="00966E5F">
            <w:pPr>
              <w:ind w:left="720"/>
              <w:contextualSpacing/>
              <w:jc w:val="both"/>
              <w:rPr>
                <w:rFonts w:ascii="Sakkal Majalla" w:hAnsi="Sakkal Majalla" w:cs="Sakkal Majalla"/>
                <w:b/>
                <w:bCs/>
                <w:rtl/>
              </w:rPr>
            </w:pPr>
          </w:p>
        </w:tc>
        <w:tc>
          <w:tcPr>
            <w:tcW w:w="2900" w:type="dxa"/>
          </w:tcPr>
          <w:p w:rsidR="00966E5F" w:rsidRPr="00F46396" w:rsidRDefault="006C03BE" w:rsidP="00966E5F">
            <w:pPr>
              <w:contextualSpacing/>
              <w:rPr>
                <w:rFonts w:ascii="Sakkal Majalla" w:hAnsi="Sakkal Majalla" w:cs="Sakkal Majalla"/>
                <w:b/>
                <w:bCs/>
                <w:rtl/>
              </w:rPr>
            </w:pPr>
            <w:r>
              <w:rPr>
                <w:rFonts w:asciiTheme="majorBidi" w:hAnsiTheme="majorBidi" w:cstheme="majorBidi"/>
                <w:b/>
                <w:bCs/>
              </w:rPr>
              <w:t>Acting CEO</w:t>
            </w:r>
          </w:p>
        </w:tc>
        <w:tc>
          <w:tcPr>
            <w:tcW w:w="2900" w:type="dxa"/>
            <w:shd w:val="clear" w:color="auto" w:fill="auto"/>
          </w:tcPr>
          <w:p w:rsidR="00966E5F" w:rsidRPr="00F46396" w:rsidRDefault="00966E5F" w:rsidP="00966E5F">
            <w:pPr>
              <w:ind w:left="720"/>
              <w:contextualSpacing/>
              <w:rPr>
                <w:rFonts w:ascii="Sakkal Majalla" w:hAnsi="Sakkal Majalla" w:cs="Sakkal Majalla"/>
                <w:b/>
                <w:bCs/>
                <w:rtl/>
              </w:rPr>
            </w:pPr>
          </w:p>
        </w:tc>
      </w:tr>
    </w:tbl>
    <w:p w:rsidR="007B71FE" w:rsidRDefault="007B71FE" w:rsidP="00E73A66">
      <w:pPr>
        <w:pStyle w:val="ListParagraph"/>
        <w:ind w:left="810"/>
        <w:jc w:val="both"/>
        <w:rPr>
          <w:rFonts w:asciiTheme="majorBidi" w:hAnsiTheme="majorBidi" w:cstheme="majorBidi"/>
          <w:sz w:val="22"/>
          <w:szCs w:val="22"/>
        </w:rPr>
      </w:pPr>
    </w:p>
    <w:p w:rsidR="00F024C5" w:rsidRPr="00E73A66" w:rsidRDefault="00F024C5" w:rsidP="00F024C5">
      <w:pPr>
        <w:pStyle w:val="ListParagraph"/>
        <w:ind w:left="810"/>
        <w:rPr>
          <w:rFonts w:asciiTheme="majorBidi" w:hAnsiTheme="majorBidi" w:cstheme="majorBidi"/>
          <w:sz w:val="22"/>
          <w:szCs w:val="22"/>
        </w:rPr>
      </w:pPr>
    </w:p>
    <w:sectPr w:rsidR="00F024C5" w:rsidRPr="00E73A6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64A1" w:rsidRDefault="003364A1" w:rsidP="0022214B">
      <w:pPr>
        <w:spacing w:after="0" w:line="240" w:lineRule="auto"/>
      </w:pPr>
      <w:r>
        <w:separator/>
      </w:r>
    </w:p>
  </w:endnote>
  <w:endnote w:type="continuationSeparator" w:id="0">
    <w:p w:rsidR="003364A1" w:rsidRDefault="003364A1" w:rsidP="00222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KBRHelvetica">
    <w:altName w:val="Century Gothic"/>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sig w:usb0="9A862A97" w:usb1="0000344F" w:usb2="9A9E0000" w:usb3="9F3C344F" w:csb0="000007FF" w:csb1="0CDF332E"/>
  </w:font>
  <w:font w:name="Traditional Arabic">
    <w:panose1 w:val="02020603050405020304"/>
    <w:charset w:val="00"/>
    <w:family w:val="roman"/>
    <w:pitch w:val="variable"/>
    <w:sig w:usb0="00002003" w:usb1="80000000" w:usb2="00000008" w:usb3="00000000" w:csb0="00000041" w:csb1="00000000"/>
  </w:font>
  <w:font w:name="WinSoftPro-Medium">
    <w:altName w:val="Times New Roman"/>
    <w:panose1 w:val="00000000000000000000"/>
    <w:charset w:val="4D"/>
    <w:family w:val="auto"/>
    <w:notTrueType/>
    <w:pitch w:val="default"/>
    <w:sig w:usb0="00000003" w:usb1="00000000" w:usb2="00000000" w:usb3="00000000" w:csb0="00000001" w:csb1="00000000"/>
  </w:font>
  <w:font w:name="Sakkal Majalla">
    <w:panose1 w:val="02000000000000000000"/>
    <w:charset w:val="00"/>
    <w:family w:val="auto"/>
    <w:pitch w:val="variable"/>
    <w:sig w:usb0="A0002027" w:usb1="80000000" w:usb2="00000108" w:usb3="00000000" w:csb0="000000D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E5F" w:rsidRPr="0022214B" w:rsidRDefault="00966E5F">
    <w:pPr>
      <w:pStyle w:val="Footer"/>
      <w:rPr>
        <w:lang w:val="en-GB"/>
      </w:rPr>
    </w:pPr>
    <w:r>
      <w:rPr>
        <w:lang w:val="en-GB"/>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64A1" w:rsidRDefault="003364A1" w:rsidP="0022214B">
      <w:pPr>
        <w:spacing w:after="0" w:line="240" w:lineRule="auto"/>
      </w:pPr>
      <w:r>
        <w:separator/>
      </w:r>
    </w:p>
  </w:footnote>
  <w:footnote w:type="continuationSeparator" w:id="0">
    <w:p w:rsidR="003364A1" w:rsidRDefault="003364A1" w:rsidP="002221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62C4A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6"/>
    <w:multiLevelType w:val="hybridMultilevel"/>
    <w:tmpl w:val="52888B16"/>
    <w:lvl w:ilvl="0" w:tplc="10144C62">
      <w:start w:val="4"/>
      <w:numFmt w:val="lowerLetter"/>
      <w:pStyle w:val="ArtsLevel1"/>
      <w:lvlText w:val="(%1)"/>
      <w:lvlJc w:val="left"/>
      <w:pPr>
        <w:tabs>
          <w:tab w:val="num" w:pos="720"/>
        </w:tabs>
        <w:ind w:left="720" w:hanging="360"/>
      </w:pPr>
      <w:rPr>
        <w:rFonts w:hint="default"/>
      </w:rPr>
    </w:lvl>
    <w:lvl w:ilvl="1" w:tplc="D6AE7C98">
      <w:start w:val="1"/>
      <w:numFmt w:val="lowerLetter"/>
      <w:pStyle w:val="ArtsLevel2"/>
      <w:lvlText w:val="%2."/>
      <w:lvlJc w:val="left"/>
      <w:pPr>
        <w:tabs>
          <w:tab w:val="num" w:pos="1440"/>
        </w:tabs>
        <w:ind w:left="1440" w:hanging="360"/>
      </w:pPr>
    </w:lvl>
    <w:lvl w:ilvl="2" w:tplc="3550B5DE">
      <w:start w:val="1"/>
      <w:numFmt w:val="lowerRoman"/>
      <w:pStyle w:val="ArtsLevel3"/>
      <w:lvlText w:val="%3."/>
      <w:lvlJc w:val="right"/>
      <w:pPr>
        <w:tabs>
          <w:tab w:val="num" w:pos="2160"/>
        </w:tabs>
        <w:ind w:left="2160" w:hanging="180"/>
      </w:pPr>
    </w:lvl>
    <w:lvl w:ilvl="3" w:tplc="8CB2FBD8">
      <w:start w:val="1"/>
      <w:numFmt w:val="decimal"/>
      <w:lvlText w:val="%4."/>
      <w:lvlJc w:val="left"/>
      <w:pPr>
        <w:tabs>
          <w:tab w:val="num" w:pos="2880"/>
        </w:tabs>
        <w:ind w:left="2880" w:hanging="360"/>
      </w:pPr>
    </w:lvl>
    <w:lvl w:ilvl="4" w:tplc="5944F852">
      <w:start w:val="1"/>
      <w:numFmt w:val="lowerLetter"/>
      <w:lvlText w:val="%5."/>
      <w:lvlJc w:val="left"/>
      <w:pPr>
        <w:tabs>
          <w:tab w:val="num" w:pos="3600"/>
        </w:tabs>
        <w:ind w:left="3600" w:hanging="360"/>
      </w:pPr>
    </w:lvl>
    <w:lvl w:ilvl="5" w:tplc="2DE8876C">
      <w:start w:val="1"/>
      <w:numFmt w:val="lowerRoman"/>
      <w:lvlText w:val="%6."/>
      <w:lvlJc w:val="right"/>
      <w:pPr>
        <w:tabs>
          <w:tab w:val="num" w:pos="4320"/>
        </w:tabs>
        <w:ind w:left="4320" w:hanging="180"/>
      </w:pPr>
    </w:lvl>
    <w:lvl w:ilvl="6" w:tplc="E3D63E2C">
      <w:start w:val="1"/>
      <w:numFmt w:val="decimal"/>
      <w:lvlText w:val="%7."/>
      <w:lvlJc w:val="left"/>
      <w:pPr>
        <w:tabs>
          <w:tab w:val="num" w:pos="5040"/>
        </w:tabs>
        <w:ind w:left="5040" w:hanging="360"/>
      </w:pPr>
    </w:lvl>
    <w:lvl w:ilvl="7" w:tplc="8E4A4558">
      <w:start w:val="1"/>
      <w:numFmt w:val="lowerLetter"/>
      <w:lvlText w:val="%8."/>
      <w:lvlJc w:val="left"/>
      <w:pPr>
        <w:tabs>
          <w:tab w:val="num" w:pos="5760"/>
        </w:tabs>
        <w:ind w:left="5760" w:hanging="360"/>
      </w:pPr>
    </w:lvl>
    <w:lvl w:ilvl="8" w:tplc="9C48EEF8">
      <w:start w:val="1"/>
      <w:numFmt w:val="lowerRoman"/>
      <w:lvlText w:val="%9."/>
      <w:lvlJc w:val="right"/>
      <w:pPr>
        <w:tabs>
          <w:tab w:val="num" w:pos="6480"/>
        </w:tabs>
        <w:ind w:left="6480" w:hanging="180"/>
      </w:pPr>
    </w:lvl>
  </w:abstractNum>
  <w:abstractNum w:abstractNumId="2" w15:restartNumberingAfterBreak="0">
    <w:nsid w:val="00887DEA"/>
    <w:multiLevelType w:val="hybridMultilevel"/>
    <w:tmpl w:val="B8EE315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68282D"/>
    <w:multiLevelType w:val="hybridMultilevel"/>
    <w:tmpl w:val="05D4D520"/>
    <w:lvl w:ilvl="0" w:tplc="49BAD5E4">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664414"/>
    <w:multiLevelType w:val="hybridMultilevel"/>
    <w:tmpl w:val="9D94C9DE"/>
    <w:lvl w:ilvl="0" w:tplc="E43C8C8C">
      <w:start w:val="1"/>
      <w:numFmt w:val="decimal"/>
      <w:lvlText w:val="%1."/>
      <w:lvlJc w:val="left"/>
      <w:pPr>
        <w:ind w:left="720" w:hanging="360"/>
      </w:pPr>
      <w:rPr>
        <w:rFonts w:ascii="Times New Roman" w:eastAsia="Times New Roman" w:hAnsi="Times New Roman" w:cs="Times New Roman"/>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557655"/>
    <w:multiLevelType w:val="hybridMultilevel"/>
    <w:tmpl w:val="C6820404"/>
    <w:lvl w:ilvl="0" w:tplc="74F2E99E">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320F32"/>
    <w:multiLevelType w:val="hybridMultilevel"/>
    <w:tmpl w:val="3230D11C"/>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055834EF"/>
    <w:multiLevelType w:val="hybridMultilevel"/>
    <w:tmpl w:val="CA9A1C7A"/>
    <w:lvl w:ilvl="0" w:tplc="04DA7F1A">
      <w:start w:val="3"/>
      <w:numFmt w:val="bullet"/>
      <w:lvlText w:val="-"/>
      <w:lvlJc w:val="left"/>
      <w:pPr>
        <w:ind w:left="1980" w:hanging="360"/>
      </w:pPr>
      <w:rPr>
        <w:rFonts w:ascii="Times New Roman" w:eastAsia="Times New Roman" w:hAnsi="Times New Roman"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 w15:restartNumberingAfterBreak="0">
    <w:nsid w:val="06CF5A36"/>
    <w:multiLevelType w:val="hybridMultilevel"/>
    <w:tmpl w:val="151082D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 w15:restartNumberingAfterBreak="0">
    <w:nsid w:val="074E666A"/>
    <w:multiLevelType w:val="hybridMultilevel"/>
    <w:tmpl w:val="3A10D6A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07515898"/>
    <w:multiLevelType w:val="hybridMultilevel"/>
    <w:tmpl w:val="A0F6A3F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076F6269"/>
    <w:multiLevelType w:val="hybridMultilevel"/>
    <w:tmpl w:val="3D741238"/>
    <w:lvl w:ilvl="0" w:tplc="1E283F36">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081A0288"/>
    <w:multiLevelType w:val="hybridMultilevel"/>
    <w:tmpl w:val="96B07960"/>
    <w:lvl w:ilvl="0" w:tplc="D15A1D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8C33F31"/>
    <w:multiLevelType w:val="hybridMultilevel"/>
    <w:tmpl w:val="91920012"/>
    <w:lvl w:ilvl="0" w:tplc="04090017">
      <w:start w:val="1"/>
      <w:numFmt w:val="lowerLetter"/>
      <w:lvlText w:val="%1)"/>
      <w:lvlJc w:val="left"/>
      <w:pPr>
        <w:ind w:left="1260" w:hanging="360"/>
      </w:pPr>
    </w:lvl>
    <w:lvl w:ilvl="1" w:tplc="9A7A9F30">
      <w:start w:val="1"/>
      <w:numFmt w:val="lowerLetter"/>
      <w:lvlText w:val="(%2)"/>
      <w:lvlJc w:val="left"/>
      <w:pPr>
        <w:ind w:left="1980" w:hanging="360"/>
      </w:pPr>
      <w:rPr>
        <w:rFonts w:ascii="Times New Roman" w:eastAsia="SimSun" w:hAnsi="Times New Roman" w:cs="Times New Roman"/>
      </w:rPr>
    </w:lvl>
    <w:lvl w:ilvl="2" w:tplc="87E6FEBE">
      <w:start w:val="1"/>
      <w:numFmt w:val="upperLetter"/>
      <w:lvlText w:val="(%3)"/>
      <w:lvlJc w:val="left"/>
      <w:pPr>
        <w:ind w:left="3240" w:hanging="720"/>
      </w:pPr>
      <w:rPr>
        <w:rFonts w:hint="default"/>
      </w:rPr>
    </w:lvl>
    <w:lvl w:ilvl="3" w:tplc="E21E27FC">
      <w:start w:val="1"/>
      <w:numFmt w:val="lowerLetter"/>
      <w:lvlText w:val="%4."/>
      <w:lvlJc w:val="left"/>
      <w:pPr>
        <w:ind w:left="3420" w:hanging="360"/>
      </w:pPr>
      <w:rPr>
        <w:rFonts w:hint="default"/>
      </w:rPr>
    </w:lvl>
    <w:lvl w:ilvl="4" w:tplc="A9B65E36">
      <w:start w:val="1"/>
      <w:numFmt w:val="decimal"/>
      <w:lvlText w:val="%5)"/>
      <w:lvlJc w:val="left"/>
      <w:pPr>
        <w:ind w:left="630" w:hanging="360"/>
      </w:pPr>
      <w:rPr>
        <w:rFonts w:hint="default"/>
      </w:rPr>
    </w:lvl>
    <w:lvl w:ilvl="5" w:tplc="05C6CDAE">
      <w:start w:val="1"/>
      <w:numFmt w:val="decimal"/>
      <w:lvlText w:val="%6."/>
      <w:lvlJc w:val="left"/>
      <w:pPr>
        <w:ind w:left="5040" w:hanging="360"/>
      </w:pPr>
      <w:rPr>
        <w:rFonts w:hint="default"/>
        <w:u w:val="none"/>
      </w:r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090B1CA3"/>
    <w:multiLevelType w:val="hybridMultilevel"/>
    <w:tmpl w:val="28D62306"/>
    <w:lvl w:ilvl="0" w:tplc="9042A79E">
      <w:start w:val="1"/>
      <w:numFmt w:val="decimal"/>
      <w:lvlText w:val="%1)"/>
      <w:lvlJc w:val="left"/>
      <w:pPr>
        <w:ind w:left="720" w:hanging="360"/>
      </w:pPr>
      <w:rPr>
        <w:rFonts w:hint="default"/>
      </w:rPr>
    </w:lvl>
    <w:lvl w:ilvl="1" w:tplc="FB045874">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5D6E89"/>
    <w:multiLevelType w:val="hybridMultilevel"/>
    <w:tmpl w:val="9E221084"/>
    <w:lvl w:ilvl="0" w:tplc="1E283F36">
      <w:start w:val="1"/>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0A05206C"/>
    <w:multiLevelType w:val="hybridMultilevel"/>
    <w:tmpl w:val="15C2FF74"/>
    <w:lvl w:ilvl="0" w:tplc="B3A07F5A">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0A1A29F3"/>
    <w:multiLevelType w:val="hybridMultilevel"/>
    <w:tmpl w:val="13A046F6"/>
    <w:lvl w:ilvl="0" w:tplc="78364DCA">
      <w:start w:val="2"/>
      <w:numFmt w:val="bullet"/>
      <w:lvlText w:val="-"/>
      <w:lvlJc w:val="left"/>
      <w:pPr>
        <w:ind w:left="720"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6D1B21"/>
    <w:multiLevelType w:val="hybridMultilevel"/>
    <w:tmpl w:val="D748907A"/>
    <w:lvl w:ilvl="0" w:tplc="4844C966">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9" w15:restartNumberingAfterBreak="0">
    <w:nsid w:val="0FBE2ED6"/>
    <w:multiLevelType w:val="hybridMultilevel"/>
    <w:tmpl w:val="1876E7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FCE1371"/>
    <w:multiLevelType w:val="hybridMultilevel"/>
    <w:tmpl w:val="E14810FA"/>
    <w:lvl w:ilvl="0" w:tplc="9DE87E88">
      <w:start w:val="1"/>
      <w:numFmt w:val="decimal"/>
      <w:lvlText w:val="%1."/>
      <w:lvlJc w:val="left"/>
      <w:pPr>
        <w:ind w:left="1350" w:hanging="360"/>
      </w:pPr>
      <w:rPr>
        <w:rFonts w:asciiTheme="majorBidi" w:eastAsiaTheme="minorHAnsi" w:hAnsiTheme="majorBidi" w:cstheme="majorBidi"/>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15:restartNumberingAfterBreak="0">
    <w:nsid w:val="11286295"/>
    <w:multiLevelType w:val="hybridMultilevel"/>
    <w:tmpl w:val="825A45B6"/>
    <w:lvl w:ilvl="0" w:tplc="8D904C50">
      <w:start w:val="9"/>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117D25FA"/>
    <w:multiLevelType w:val="hybridMultilevel"/>
    <w:tmpl w:val="EA045D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1C73320"/>
    <w:multiLevelType w:val="hybridMultilevel"/>
    <w:tmpl w:val="3BB28668"/>
    <w:lvl w:ilvl="0" w:tplc="04090011">
      <w:start w:val="1"/>
      <w:numFmt w:val="decimal"/>
      <w:lvlText w:val="%1)"/>
      <w:lvlJc w:val="left"/>
      <w:pPr>
        <w:ind w:left="630" w:hanging="360"/>
      </w:pPr>
    </w:lvl>
    <w:lvl w:ilvl="1" w:tplc="9E1C0D10">
      <w:start w:val="1"/>
      <w:numFmt w:val="upperLetter"/>
      <w:lvlText w:val="(%2)"/>
      <w:lvlJc w:val="left"/>
      <w:pPr>
        <w:ind w:left="1710" w:hanging="720"/>
      </w:pPr>
      <w:rPr>
        <w:rFont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13171DAB"/>
    <w:multiLevelType w:val="hybridMultilevel"/>
    <w:tmpl w:val="AF9EC658"/>
    <w:lvl w:ilvl="0" w:tplc="6CC666C2">
      <w:start w:val="2"/>
      <w:numFmt w:val="bullet"/>
      <w:lvlText w:val="-"/>
      <w:lvlJc w:val="left"/>
      <w:pPr>
        <w:ind w:left="1350" w:hanging="360"/>
      </w:pPr>
      <w:rPr>
        <w:rFonts w:ascii="Times New Roman" w:eastAsia="Calibri"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133E5B60"/>
    <w:multiLevelType w:val="hybridMultilevel"/>
    <w:tmpl w:val="54081D8E"/>
    <w:lvl w:ilvl="0" w:tplc="A514851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35A11C0"/>
    <w:multiLevelType w:val="hybridMultilevel"/>
    <w:tmpl w:val="6F9A06FE"/>
    <w:lvl w:ilvl="0" w:tplc="0809000F">
      <w:start w:val="1"/>
      <w:numFmt w:val="decimal"/>
      <w:lvlText w:val="%1."/>
      <w:lvlJc w:val="left"/>
      <w:pPr>
        <w:ind w:left="1854" w:hanging="360"/>
      </w:pPr>
      <w:rPr>
        <w:rFont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15:restartNumberingAfterBreak="0">
    <w:nsid w:val="143B5562"/>
    <w:multiLevelType w:val="hybridMultilevel"/>
    <w:tmpl w:val="CBBC6DC8"/>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33048A"/>
    <w:multiLevelType w:val="hybridMultilevel"/>
    <w:tmpl w:val="717A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5DA7950"/>
    <w:multiLevelType w:val="hybridMultilevel"/>
    <w:tmpl w:val="95265EC6"/>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0" w15:restartNumberingAfterBreak="0">
    <w:nsid w:val="16CD7465"/>
    <w:multiLevelType w:val="hybridMultilevel"/>
    <w:tmpl w:val="AB22A4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7641879"/>
    <w:multiLevelType w:val="hybridMultilevel"/>
    <w:tmpl w:val="3AC025DC"/>
    <w:lvl w:ilvl="0" w:tplc="7F4E3C06">
      <w:start w:val="1"/>
      <w:numFmt w:val="lowerLetter"/>
      <w:lvlText w:val="%1."/>
      <w:lvlJc w:val="left"/>
      <w:pPr>
        <w:ind w:left="1713" w:hanging="360"/>
      </w:pPr>
      <w:rPr>
        <w:rFonts w:hint="default"/>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32" w15:restartNumberingAfterBreak="0">
    <w:nsid w:val="1993640D"/>
    <w:multiLevelType w:val="hybridMultilevel"/>
    <w:tmpl w:val="1EEEFF9A"/>
    <w:lvl w:ilvl="0" w:tplc="40E028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C7C6BC9"/>
    <w:multiLevelType w:val="hybridMultilevel"/>
    <w:tmpl w:val="F1643B1A"/>
    <w:lvl w:ilvl="0" w:tplc="F9C6ECB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4" w15:restartNumberingAfterBreak="0">
    <w:nsid w:val="1DB25F18"/>
    <w:multiLevelType w:val="hybridMultilevel"/>
    <w:tmpl w:val="D152E7F8"/>
    <w:lvl w:ilvl="0" w:tplc="F7980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EA14CED"/>
    <w:multiLevelType w:val="hybridMultilevel"/>
    <w:tmpl w:val="8714AE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1A855C3"/>
    <w:multiLevelType w:val="multilevel"/>
    <w:tmpl w:val="6702498A"/>
    <w:lvl w:ilvl="0">
      <w:start w:val="1"/>
      <w:numFmt w:val="decimal"/>
      <w:pStyle w:val="NGJLevel1"/>
      <w:lvlText w:val="%1."/>
      <w:lvlJc w:val="left"/>
      <w:pPr>
        <w:tabs>
          <w:tab w:val="num" w:pos="720"/>
        </w:tabs>
        <w:ind w:left="720" w:hanging="720"/>
      </w:pPr>
      <w:rPr>
        <w:rFonts w:ascii="Times New Roman" w:hAnsi="Times New Roman" w:cs="Times New Roman"/>
        <w:b w:val="0"/>
      </w:rPr>
    </w:lvl>
    <w:lvl w:ilvl="1">
      <w:start w:val="1"/>
      <w:numFmt w:val="decimal"/>
      <w:pStyle w:val="NGJLevel2"/>
      <w:lvlText w:val="%1.%2"/>
      <w:lvlJc w:val="left"/>
      <w:pPr>
        <w:tabs>
          <w:tab w:val="num" w:pos="720"/>
        </w:tabs>
        <w:ind w:left="720" w:hanging="720"/>
      </w:pPr>
      <w:rPr>
        <w:rFonts w:ascii="Times New Roman" w:hAnsi="Times New Roman" w:cs="Times New Roman"/>
        <w:b w:val="0"/>
      </w:rPr>
    </w:lvl>
    <w:lvl w:ilvl="2">
      <w:start w:val="1"/>
      <w:numFmt w:val="lowerLetter"/>
      <w:pStyle w:val="NGJLevel3"/>
      <w:lvlText w:val="(%3)"/>
      <w:lvlJc w:val="left"/>
      <w:pPr>
        <w:tabs>
          <w:tab w:val="num" w:pos="1440"/>
        </w:tabs>
        <w:ind w:left="1440" w:hanging="720"/>
      </w:pPr>
      <w:rPr>
        <w:rFonts w:ascii="Times New Roman" w:hAnsi="Times New Roman" w:cs="Times New Roman"/>
        <w:b w:val="0"/>
      </w:rPr>
    </w:lvl>
    <w:lvl w:ilvl="3">
      <w:start w:val="1"/>
      <w:numFmt w:val="lowerRoman"/>
      <w:pStyle w:val="NGJLevel4"/>
      <w:lvlText w:val="(%4)"/>
      <w:lvlJc w:val="left"/>
      <w:pPr>
        <w:tabs>
          <w:tab w:val="num" w:pos="2160"/>
        </w:tabs>
        <w:ind w:left="2160" w:hanging="720"/>
      </w:pPr>
      <w:rPr>
        <w:rFonts w:ascii="Times New Roman" w:hAnsi="Times New Roman" w:cs="Times New Roman"/>
        <w:b w:val="0"/>
      </w:rPr>
    </w:lvl>
    <w:lvl w:ilvl="4">
      <w:start w:val="1"/>
      <w:numFmt w:val="upperLetter"/>
      <w:pStyle w:val="NGJLevel5"/>
      <w:lvlText w:val="(%5)"/>
      <w:lvlJc w:val="left"/>
      <w:pPr>
        <w:tabs>
          <w:tab w:val="num" w:pos="2880"/>
        </w:tabs>
        <w:ind w:left="2880" w:hanging="720"/>
      </w:pPr>
      <w:rPr>
        <w:rFonts w:ascii="Times New Roman" w:hAnsi="Times New Roman" w:cs="Times New Roman"/>
        <w:b w:val="0"/>
      </w:rPr>
    </w:lvl>
    <w:lvl w:ilvl="5">
      <w:start w:val="1"/>
      <w:numFmt w:val="decimal"/>
      <w:pStyle w:val="NGJLevel6"/>
      <w:lvlText w:val="(%6)"/>
      <w:lvlJc w:val="left"/>
      <w:pPr>
        <w:tabs>
          <w:tab w:val="num" w:pos="3600"/>
        </w:tabs>
        <w:ind w:left="3600" w:hanging="720"/>
      </w:pPr>
      <w:rPr>
        <w:rFonts w:ascii="Times New Roman" w:hAnsi="Times New Roman" w:cs="Times New Roman"/>
        <w:b w:val="0"/>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37" w15:restartNumberingAfterBreak="0">
    <w:nsid w:val="233E2DE3"/>
    <w:multiLevelType w:val="hybridMultilevel"/>
    <w:tmpl w:val="1990EFE4"/>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2472527B"/>
    <w:multiLevelType w:val="hybridMultilevel"/>
    <w:tmpl w:val="EA486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50D2F70"/>
    <w:multiLevelType w:val="hybridMultilevel"/>
    <w:tmpl w:val="49FCAB4E"/>
    <w:lvl w:ilvl="0" w:tplc="D908BDD6">
      <w:numFmt w:val="bullet"/>
      <w:lvlText w:val="•"/>
      <w:lvlJc w:val="left"/>
      <w:pPr>
        <w:ind w:left="1260" w:hanging="360"/>
      </w:pPr>
      <w:rPr>
        <w:rFonts w:ascii="Calibri" w:eastAsia="Calibri" w:hAnsi="Calibri" w:cs="Calibr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0" w15:restartNumberingAfterBreak="0">
    <w:nsid w:val="25D62CD3"/>
    <w:multiLevelType w:val="hybridMultilevel"/>
    <w:tmpl w:val="A232D086"/>
    <w:lvl w:ilvl="0" w:tplc="FCEEFF24">
      <w:start w:val="1"/>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5EB621F"/>
    <w:multiLevelType w:val="hybridMultilevel"/>
    <w:tmpl w:val="5B32112A"/>
    <w:lvl w:ilvl="0" w:tplc="4426E644">
      <w:start w:val="1"/>
      <w:numFmt w:val="bullet"/>
      <w:pStyle w:val="Bullet2Sty"/>
      <w:lvlText w:val="–"/>
      <w:lvlJc w:val="left"/>
      <w:pPr>
        <w:ind w:left="720" w:hanging="360"/>
      </w:pPr>
      <w:rPr>
        <w:rFonts w:ascii="Arial" w:hAnsi="Arial" w:hint="default"/>
        <w:color w:val="4F81BD"/>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F42AE7"/>
    <w:multiLevelType w:val="hybridMultilevel"/>
    <w:tmpl w:val="13085C76"/>
    <w:lvl w:ilvl="0" w:tplc="1E283F36">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60555A1"/>
    <w:multiLevelType w:val="hybridMultilevel"/>
    <w:tmpl w:val="282A4E44"/>
    <w:lvl w:ilvl="0" w:tplc="08090001">
      <w:start w:val="1"/>
      <w:numFmt w:val="bullet"/>
      <w:lvlText w:val=""/>
      <w:lvlJc w:val="left"/>
      <w:pPr>
        <w:ind w:left="720" w:hanging="360"/>
      </w:pPr>
      <w:rPr>
        <w:rFonts w:ascii="Symbol" w:hAnsi="Symbol" w:hint="default"/>
      </w:rPr>
    </w:lvl>
    <w:lvl w:ilvl="1" w:tplc="076ADF80">
      <w:numFmt w:val="bullet"/>
      <w:lvlText w:val="•"/>
      <w:lvlJc w:val="left"/>
      <w:pPr>
        <w:ind w:left="1440" w:hanging="360"/>
      </w:pPr>
      <w:rPr>
        <w:rFonts w:ascii="Cambria" w:eastAsia="Times New Roman" w:hAnsi="Cambria"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27D552EC"/>
    <w:multiLevelType w:val="hybridMultilevel"/>
    <w:tmpl w:val="80442CF8"/>
    <w:lvl w:ilvl="0" w:tplc="FFFFFFFF">
      <w:start w:val="1"/>
      <w:numFmt w:val="bullet"/>
      <w:pStyle w:val="Bullet1"/>
      <w:lvlText w:val=""/>
      <w:lvlJc w:val="left"/>
      <w:pPr>
        <w:tabs>
          <w:tab w:val="num" w:pos="425"/>
        </w:tabs>
        <w:ind w:left="425" w:hanging="425"/>
      </w:pPr>
      <w:rPr>
        <w:rFonts w:ascii="Wingdings 2" w:hAnsi="Wingdings 2" w:hint="default"/>
        <w:color w:val="D3AC37"/>
        <w:sz w:val="20"/>
        <w:szCs w:val="20"/>
      </w:rPr>
    </w:lvl>
    <w:lvl w:ilvl="1" w:tplc="FFFFFFFF">
      <w:start w:val="1"/>
      <w:numFmt w:val="bullet"/>
      <w:lvlText w:val=""/>
      <w:lvlJc w:val="left"/>
      <w:pPr>
        <w:tabs>
          <w:tab w:val="num" w:pos="1440"/>
        </w:tabs>
        <w:ind w:left="1440" w:hanging="360"/>
      </w:pPr>
      <w:rPr>
        <w:rFonts w:ascii="Symbol" w:hAnsi="Symbol" w:hint="default"/>
        <w:color w:val="auto"/>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989179B"/>
    <w:multiLevelType w:val="hybridMultilevel"/>
    <w:tmpl w:val="86D6399A"/>
    <w:lvl w:ilvl="0" w:tplc="6CC666C2">
      <w:start w:val="2"/>
      <w:numFmt w:val="bullet"/>
      <w:lvlText w:val="-"/>
      <w:lvlJc w:val="left"/>
      <w:pPr>
        <w:ind w:left="1890" w:hanging="360"/>
      </w:pPr>
      <w:rPr>
        <w:rFonts w:ascii="Times New Roman" w:eastAsia="Calibri" w:hAnsi="Times New Roman" w:cs="Times New Roman" w:hint="default"/>
      </w:rPr>
    </w:lvl>
    <w:lvl w:ilvl="1" w:tplc="08090003" w:tentative="1">
      <w:start w:val="1"/>
      <w:numFmt w:val="bullet"/>
      <w:lvlText w:val="o"/>
      <w:lvlJc w:val="left"/>
      <w:pPr>
        <w:ind w:left="2610" w:hanging="360"/>
      </w:pPr>
      <w:rPr>
        <w:rFonts w:ascii="Courier New" w:hAnsi="Courier New" w:cs="Courier New" w:hint="default"/>
      </w:rPr>
    </w:lvl>
    <w:lvl w:ilvl="2" w:tplc="08090005" w:tentative="1">
      <w:start w:val="1"/>
      <w:numFmt w:val="bullet"/>
      <w:lvlText w:val=""/>
      <w:lvlJc w:val="left"/>
      <w:pPr>
        <w:ind w:left="3330" w:hanging="360"/>
      </w:pPr>
      <w:rPr>
        <w:rFonts w:ascii="Wingdings" w:hAnsi="Wingdings" w:hint="default"/>
      </w:rPr>
    </w:lvl>
    <w:lvl w:ilvl="3" w:tplc="08090001" w:tentative="1">
      <w:start w:val="1"/>
      <w:numFmt w:val="bullet"/>
      <w:lvlText w:val=""/>
      <w:lvlJc w:val="left"/>
      <w:pPr>
        <w:ind w:left="4050" w:hanging="360"/>
      </w:pPr>
      <w:rPr>
        <w:rFonts w:ascii="Symbol" w:hAnsi="Symbol" w:hint="default"/>
      </w:rPr>
    </w:lvl>
    <w:lvl w:ilvl="4" w:tplc="08090003" w:tentative="1">
      <w:start w:val="1"/>
      <w:numFmt w:val="bullet"/>
      <w:lvlText w:val="o"/>
      <w:lvlJc w:val="left"/>
      <w:pPr>
        <w:ind w:left="4770" w:hanging="360"/>
      </w:pPr>
      <w:rPr>
        <w:rFonts w:ascii="Courier New" w:hAnsi="Courier New" w:cs="Courier New" w:hint="default"/>
      </w:rPr>
    </w:lvl>
    <w:lvl w:ilvl="5" w:tplc="08090005" w:tentative="1">
      <w:start w:val="1"/>
      <w:numFmt w:val="bullet"/>
      <w:lvlText w:val=""/>
      <w:lvlJc w:val="left"/>
      <w:pPr>
        <w:ind w:left="5490" w:hanging="360"/>
      </w:pPr>
      <w:rPr>
        <w:rFonts w:ascii="Wingdings" w:hAnsi="Wingdings" w:hint="default"/>
      </w:rPr>
    </w:lvl>
    <w:lvl w:ilvl="6" w:tplc="08090001" w:tentative="1">
      <w:start w:val="1"/>
      <w:numFmt w:val="bullet"/>
      <w:lvlText w:val=""/>
      <w:lvlJc w:val="left"/>
      <w:pPr>
        <w:ind w:left="6210" w:hanging="360"/>
      </w:pPr>
      <w:rPr>
        <w:rFonts w:ascii="Symbol" w:hAnsi="Symbol" w:hint="default"/>
      </w:rPr>
    </w:lvl>
    <w:lvl w:ilvl="7" w:tplc="08090003" w:tentative="1">
      <w:start w:val="1"/>
      <w:numFmt w:val="bullet"/>
      <w:lvlText w:val="o"/>
      <w:lvlJc w:val="left"/>
      <w:pPr>
        <w:ind w:left="6930" w:hanging="360"/>
      </w:pPr>
      <w:rPr>
        <w:rFonts w:ascii="Courier New" w:hAnsi="Courier New" w:cs="Courier New" w:hint="default"/>
      </w:rPr>
    </w:lvl>
    <w:lvl w:ilvl="8" w:tplc="08090005" w:tentative="1">
      <w:start w:val="1"/>
      <w:numFmt w:val="bullet"/>
      <w:lvlText w:val=""/>
      <w:lvlJc w:val="left"/>
      <w:pPr>
        <w:ind w:left="7650" w:hanging="360"/>
      </w:pPr>
      <w:rPr>
        <w:rFonts w:ascii="Wingdings" w:hAnsi="Wingdings" w:hint="default"/>
      </w:rPr>
    </w:lvl>
  </w:abstractNum>
  <w:abstractNum w:abstractNumId="46" w15:restartNumberingAfterBreak="0">
    <w:nsid w:val="2AD97654"/>
    <w:multiLevelType w:val="hybridMultilevel"/>
    <w:tmpl w:val="36AA7820"/>
    <w:lvl w:ilvl="0" w:tplc="3E34E08E">
      <w:start w:val="1"/>
      <w:numFmt w:val="lowerLetter"/>
      <w:lvlText w:val="%1."/>
      <w:lvlJc w:val="left"/>
      <w:pPr>
        <w:ind w:left="810" w:hanging="360"/>
      </w:pPr>
      <w:rPr>
        <w:rFonts w:asciiTheme="minorHAnsi" w:hAnsiTheme="minorHAnsi" w:cstheme="minorHAnsi"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 w15:restartNumberingAfterBreak="0">
    <w:nsid w:val="2BC605D3"/>
    <w:multiLevelType w:val="hybridMultilevel"/>
    <w:tmpl w:val="24DEB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D70D01"/>
    <w:multiLevelType w:val="hybridMultilevel"/>
    <w:tmpl w:val="DE3A149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15:restartNumberingAfterBreak="0">
    <w:nsid w:val="2C475B32"/>
    <w:multiLevelType w:val="hybridMultilevel"/>
    <w:tmpl w:val="CA5A78AC"/>
    <w:lvl w:ilvl="0" w:tplc="4EE04ABA">
      <w:start w:val="1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00564B1"/>
    <w:multiLevelType w:val="hybridMultilevel"/>
    <w:tmpl w:val="3312BDD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 w15:restartNumberingAfterBreak="0">
    <w:nsid w:val="30601671"/>
    <w:multiLevelType w:val="hybridMultilevel"/>
    <w:tmpl w:val="14788812"/>
    <w:lvl w:ilvl="0" w:tplc="0809000F">
      <w:start w:val="1"/>
      <w:numFmt w:val="decimal"/>
      <w:lvlText w:val="%1."/>
      <w:lvlJc w:val="left"/>
      <w:pPr>
        <w:ind w:left="1620" w:hanging="360"/>
      </w:pPr>
    </w:lvl>
    <w:lvl w:ilvl="1" w:tplc="0809000F">
      <w:start w:val="1"/>
      <w:numFmt w:val="decimal"/>
      <w:lvlText w:val="%2."/>
      <w:lvlJc w:val="left"/>
      <w:pPr>
        <w:ind w:left="2340" w:hanging="360"/>
      </w:pPr>
    </w:lvl>
    <w:lvl w:ilvl="2" w:tplc="7A0452BC">
      <w:start w:val="1"/>
      <w:numFmt w:val="lowerLetter"/>
      <w:lvlText w:val="%3."/>
      <w:lvlJc w:val="left"/>
      <w:pPr>
        <w:ind w:left="3240" w:hanging="360"/>
      </w:pPr>
      <w:rPr>
        <w:rFonts w:hint="default"/>
        <w:u w:val="none"/>
      </w:r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52" w15:restartNumberingAfterBreak="0">
    <w:nsid w:val="31B93EAD"/>
    <w:multiLevelType w:val="hybridMultilevel"/>
    <w:tmpl w:val="F05E06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2842AA8"/>
    <w:multiLevelType w:val="hybridMultilevel"/>
    <w:tmpl w:val="6388C20E"/>
    <w:lvl w:ilvl="0" w:tplc="B87885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2BF0090"/>
    <w:multiLevelType w:val="hybridMultilevel"/>
    <w:tmpl w:val="73A84EA0"/>
    <w:lvl w:ilvl="0" w:tplc="78364DCA">
      <w:start w:val="2"/>
      <w:numFmt w:val="bullet"/>
      <w:lvlText w:val="-"/>
      <w:lvlJc w:val="left"/>
      <w:pPr>
        <w:ind w:left="720"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315628A"/>
    <w:multiLevelType w:val="hybridMultilevel"/>
    <w:tmpl w:val="46F6E35E"/>
    <w:lvl w:ilvl="0" w:tplc="A1D869E2">
      <w:start w:val="2"/>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35A5147"/>
    <w:multiLevelType w:val="hybridMultilevel"/>
    <w:tmpl w:val="8D6C0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3B20269"/>
    <w:multiLevelType w:val="hybridMultilevel"/>
    <w:tmpl w:val="C764BA96"/>
    <w:lvl w:ilvl="0" w:tplc="D76258AA">
      <w:start w:val="2"/>
      <w:numFmt w:val="lowerLetter"/>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58" w15:restartNumberingAfterBreak="0">
    <w:nsid w:val="347C32E0"/>
    <w:multiLevelType w:val="hybridMultilevel"/>
    <w:tmpl w:val="DA601F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5193916"/>
    <w:multiLevelType w:val="hybridMultilevel"/>
    <w:tmpl w:val="08ACF40A"/>
    <w:lvl w:ilvl="0" w:tplc="0409000F">
      <w:start w:val="1"/>
      <w:numFmt w:val="decimal"/>
      <w:lvlText w:val="%1."/>
      <w:lvlJc w:val="left"/>
      <w:pPr>
        <w:ind w:left="720" w:hanging="360"/>
      </w:pPr>
    </w:lvl>
    <w:lvl w:ilvl="1" w:tplc="99D27E50">
      <w:start w:val="1"/>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5832F5B"/>
    <w:multiLevelType w:val="hybridMultilevel"/>
    <w:tmpl w:val="FD5C6A90"/>
    <w:lvl w:ilvl="0" w:tplc="08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1" w15:restartNumberingAfterBreak="0">
    <w:nsid w:val="35CD48B8"/>
    <w:multiLevelType w:val="hybridMultilevel"/>
    <w:tmpl w:val="06B0E610"/>
    <w:lvl w:ilvl="0" w:tplc="6CC666C2">
      <w:start w:val="2"/>
      <w:numFmt w:val="bullet"/>
      <w:lvlText w:val="-"/>
      <w:lvlJc w:val="left"/>
      <w:pPr>
        <w:ind w:left="1650" w:hanging="360"/>
      </w:pPr>
      <w:rPr>
        <w:rFonts w:ascii="Times New Roman" w:eastAsia="Calibri" w:hAnsi="Times New Roman" w:cs="Times New Roman" w:hint="default"/>
      </w:rPr>
    </w:lvl>
    <w:lvl w:ilvl="1" w:tplc="08090003">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62" w15:restartNumberingAfterBreak="0">
    <w:nsid w:val="361E657F"/>
    <w:multiLevelType w:val="hybridMultilevel"/>
    <w:tmpl w:val="30C43098"/>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800234F"/>
    <w:multiLevelType w:val="hybridMultilevel"/>
    <w:tmpl w:val="952890AE"/>
    <w:lvl w:ilvl="0" w:tplc="D908BDD6">
      <w:numFmt w:val="bullet"/>
      <w:lvlText w:val="•"/>
      <w:lvlJc w:val="left"/>
      <w:pPr>
        <w:ind w:left="720" w:hanging="360"/>
      </w:pPr>
      <w:rPr>
        <w:rFonts w:ascii="Calibri" w:eastAsia="Calibri" w:hAnsi="Calibri" w:cs="Calibr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80F5C7C"/>
    <w:multiLevelType w:val="hybridMultilevel"/>
    <w:tmpl w:val="A874D6FC"/>
    <w:lvl w:ilvl="0" w:tplc="04090019">
      <w:start w:val="1"/>
      <w:numFmt w:val="bullet"/>
      <w:pStyle w:val="BulletICAAP"/>
      <w:lvlText w:val=""/>
      <w:lvlJc w:val="left"/>
      <w:pPr>
        <w:tabs>
          <w:tab w:val="num" w:pos="576"/>
        </w:tabs>
        <w:ind w:left="576" w:hanging="576"/>
      </w:pPr>
      <w:rPr>
        <w:rFonts w:ascii="Symbol" w:hAnsi="Symbol" w:hint="default"/>
      </w:rPr>
    </w:lvl>
    <w:lvl w:ilvl="1" w:tplc="04090019" w:tentative="1">
      <w:start w:val="1"/>
      <w:numFmt w:val="bullet"/>
      <w:lvlText w:val="o"/>
      <w:lvlJc w:val="left"/>
      <w:pPr>
        <w:tabs>
          <w:tab w:val="num" w:pos="1296"/>
        </w:tabs>
        <w:ind w:left="1296" w:hanging="360"/>
      </w:pPr>
      <w:rPr>
        <w:rFonts w:ascii="Courier New" w:hAnsi="Courier New" w:hint="default"/>
      </w:rPr>
    </w:lvl>
    <w:lvl w:ilvl="2" w:tplc="0409001B" w:tentative="1">
      <w:start w:val="1"/>
      <w:numFmt w:val="bullet"/>
      <w:lvlText w:val=""/>
      <w:lvlJc w:val="left"/>
      <w:pPr>
        <w:tabs>
          <w:tab w:val="num" w:pos="2016"/>
        </w:tabs>
        <w:ind w:left="2016" w:hanging="360"/>
      </w:pPr>
      <w:rPr>
        <w:rFonts w:ascii="Wingdings" w:hAnsi="Wingdings" w:hint="default"/>
      </w:rPr>
    </w:lvl>
    <w:lvl w:ilvl="3" w:tplc="0409000F" w:tentative="1">
      <w:start w:val="1"/>
      <w:numFmt w:val="bullet"/>
      <w:lvlText w:val=""/>
      <w:lvlJc w:val="left"/>
      <w:pPr>
        <w:tabs>
          <w:tab w:val="num" w:pos="2736"/>
        </w:tabs>
        <w:ind w:left="2736" w:hanging="360"/>
      </w:pPr>
      <w:rPr>
        <w:rFonts w:ascii="Symbol" w:hAnsi="Symbol" w:hint="default"/>
      </w:rPr>
    </w:lvl>
    <w:lvl w:ilvl="4" w:tplc="04090019" w:tentative="1">
      <w:start w:val="1"/>
      <w:numFmt w:val="bullet"/>
      <w:lvlText w:val="o"/>
      <w:lvlJc w:val="left"/>
      <w:pPr>
        <w:tabs>
          <w:tab w:val="num" w:pos="3456"/>
        </w:tabs>
        <w:ind w:left="3456" w:hanging="360"/>
      </w:pPr>
      <w:rPr>
        <w:rFonts w:ascii="Courier New" w:hAnsi="Courier New" w:hint="default"/>
      </w:rPr>
    </w:lvl>
    <w:lvl w:ilvl="5" w:tplc="0409001B" w:tentative="1">
      <w:start w:val="1"/>
      <w:numFmt w:val="bullet"/>
      <w:lvlText w:val=""/>
      <w:lvlJc w:val="left"/>
      <w:pPr>
        <w:tabs>
          <w:tab w:val="num" w:pos="4176"/>
        </w:tabs>
        <w:ind w:left="4176" w:hanging="360"/>
      </w:pPr>
      <w:rPr>
        <w:rFonts w:ascii="Wingdings" w:hAnsi="Wingdings" w:hint="default"/>
      </w:rPr>
    </w:lvl>
    <w:lvl w:ilvl="6" w:tplc="0409000F" w:tentative="1">
      <w:start w:val="1"/>
      <w:numFmt w:val="bullet"/>
      <w:lvlText w:val=""/>
      <w:lvlJc w:val="left"/>
      <w:pPr>
        <w:tabs>
          <w:tab w:val="num" w:pos="4896"/>
        </w:tabs>
        <w:ind w:left="4896" w:hanging="360"/>
      </w:pPr>
      <w:rPr>
        <w:rFonts w:ascii="Symbol" w:hAnsi="Symbol" w:hint="default"/>
      </w:rPr>
    </w:lvl>
    <w:lvl w:ilvl="7" w:tplc="04090019" w:tentative="1">
      <w:start w:val="1"/>
      <w:numFmt w:val="bullet"/>
      <w:lvlText w:val="o"/>
      <w:lvlJc w:val="left"/>
      <w:pPr>
        <w:tabs>
          <w:tab w:val="num" w:pos="5616"/>
        </w:tabs>
        <w:ind w:left="5616" w:hanging="360"/>
      </w:pPr>
      <w:rPr>
        <w:rFonts w:ascii="Courier New" w:hAnsi="Courier New" w:hint="default"/>
      </w:rPr>
    </w:lvl>
    <w:lvl w:ilvl="8" w:tplc="0409001B" w:tentative="1">
      <w:start w:val="1"/>
      <w:numFmt w:val="bullet"/>
      <w:lvlText w:val=""/>
      <w:lvlJc w:val="left"/>
      <w:pPr>
        <w:tabs>
          <w:tab w:val="num" w:pos="6336"/>
        </w:tabs>
        <w:ind w:left="6336" w:hanging="360"/>
      </w:pPr>
      <w:rPr>
        <w:rFonts w:ascii="Wingdings" w:hAnsi="Wingdings" w:hint="default"/>
      </w:rPr>
    </w:lvl>
  </w:abstractNum>
  <w:abstractNum w:abstractNumId="65" w15:restartNumberingAfterBreak="0">
    <w:nsid w:val="38111D3B"/>
    <w:multiLevelType w:val="hybridMultilevel"/>
    <w:tmpl w:val="0AD8858E"/>
    <w:lvl w:ilvl="0" w:tplc="86D411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83E5AEB"/>
    <w:multiLevelType w:val="hybridMultilevel"/>
    <w:tmpl w:val="40765982"/>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27F2C"/>
    <w:multiLevelType w:val="hybridMultilevel"/>
    <w:tmpl w:val="1E528F46"/>
    <w:lvl w:ilvl="0" w:tplc="D908BDD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CE55ECF"/>
    <w:multiLevelType w:val="hybridMultilevel"/>
    <w:tmpl w:val="68CA7840"/>
    <w:lvl w:ilvl="0" w:tplc="E0BA04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D065D54"/>
    <w:multiLevelType w:val="hybridMultilevel"/>
    <w:tmpl w:val="D646B760"/>
    <w:lvl w:ilvl="0" w:tplc="A746D696">
      <w:start w:val="13"/>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D535B32"/>
    <w:multiLevelType w:val="hybridMultilevel"/>
    <w:tmpl w:val="D1844FDA"/>
    <w:lvl w:ilvl="0" w:tplc="74627664">
      <w:start w:val="1"/>
      <w:numFmt w:val="lowerLetter"/>
      <w:lvlText w:val="%1."/>
      <w:lvlJc w:val="left"/>
      <w:pPr>
        <w:ind w:left="1080" w:hanging="360"/>
      </w:pPr>
      <w:rPr>
        <w:rFonts w:hint="default"/>
      </w:rPr>
    </w:lvl>
    <w:lvl w:ilvl="1" w:tplc="D908BDD6">
      <w:numFmt w:val="bullet"/>
      <w:lvlText w:val="•"/>
      <w:lvlJc w:val="left"/>
      <w:pPr>
        <w:ind w:left="1800" w:hanging="360"/>
      </w:pPr>
      <w:rPr>
        <w:rFonts w:ascii="Calibri" w:eastAsia="Calibri" w:hAnsi="Calibri" w:cs="Calibr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3EA7497D"/>
    <w:multiLevelType w:val="hybridMultilevel"/>
    <w:tmpl w:val="20BAE5DC"/>
    <w:lvl w:ilvl="0" w:tplc="D908BDD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EC9536A"/>
    <w:multiLevelType w:val="hybridMultilevel"/>
    <w:tmpl w:val="867A8AA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3" w15:restartNumberingAfterBreak="0">
    <w:nsid w:val="3FAC7C97"/>
    <w:multiLevelType w:val="hybridMultilevel"/>
    <w:tmpl w:val="132CF836"/>
    <w:lvl w:ilvl="0" w:tplc="D908BDD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18A1EF1"/>
    <w:multiLevelType w:val="hybridMultilevel"/>
    <w:tmpl w:val="656EAF76"/>
    <w:lvl w:ilvl="0" w:tplc="D908BDD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5B50C9"/>
    <w:multiLevelType w:val="hybridMultilevel"/>
    <w:tmpl w:val="0086582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43B580F"/>
    <w:multiLevelType w:val="hybridMultilevel"/>
    <w:tmpl w:val="21225BD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4506453D"/>
    <w:multiLevelType w:val="hybridMultilevel"/>
    <w:tmpl w:val="6F2C5012"/>
    <w:lvl w:ilvl="0" w:tplc="6CC666C2">
      <w:start w:val="2"/>
      <w:numFmt w:val="bullet"/>
      <w:lvlText w:val="-"/>
      <w:lvlJc w:val="left"/>
      <w:pPr>
        <w:ind w:left="1080" w:hanging="360"/>
      </w:pPr>
      <w:rPr>
        <w:rFonts w:ascii="Times New Roman" w:eastAsia="Calibri" w:hAnsi="Times New Roman" w:cs="Times New Roman" w:hint="default"/>
      </w:rPr>
    </w:lvl>
    <w:lvl w:ilvl="1" w:tplc="7F020B7C">
      <w:start w:val="1"/>
      <w:numFmt w:val="decimal"/>
      <w:lvlText w:val="%2."/>
      <w:lvlJc w:val="left"/>
      <w:pPr>
        <w:ind w:left="1800" w:hanging="360"/>
      </w:pPr>
      <w:rPr>
        <w:rFonts w:hint="default"/>
      </w:rPr>
    </w:lvl>
    <w:lvl w:ilvl="2" w:tplc="DBB89ECA">
      <w:start w:val="1"/>
      <w:numFmt w:val="decimal"/>
      <w:lvlText w:val="%3."/>
      <w:lvlJc w:val="left"/>
      <w:pPr>
        <w:ind w:left="2700" w:hanging="360"/>
      </w:pPr>
      <w:rPr>
        <w:rFonts w:ascii="Times New Roman" w:eastAsia="SimSun" w:hAnsi="Times New Roman" w:cs="Times New Roman"/>
      </w:rPr>
    </w:lvl>
    <w:lvl w:ilvl="3" w:tplc="3698F802">
      <w:start w:val="1"/>
      <w:numFmt w:val="lowerLetter"/>
      <w:lvlText w:val="%4."/>
      <w:lvlJc w:val="left"/>
      <w:pPr>
        <w:ind w:left="3240" w:hanging="360"/>
      </w:pPr>
      <w:rPr>
        <w:rFonts w:hint="default"/>
        <w:b w:val="0"/>
        <w:bCs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45B61D2B"/>
    <w:multiLevelType w:val="hybridMultilevel"/>
    <w:tmpl w:val="69542C84"/>
    <w:lvl w:ilvl="0" w:tplc="B0068352">
      <w:start w:val="1"/>
      <w:numFmt w:val="lowerLetter"/>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47B238E7"/>
    <w:multiLevelType w:val="multilevel"/>
    <w:tmpl w:val="B9F6B264"/>
    <w:lvl w:ilvl="0">
      <w:start w:val="1"/>
      <w:numFmt w:val="decimal"/>
      <w:pStyle w:val="AOAltHead1"/>
      <w:lvlText w:val="%1."/>
      <w:lvlJc w:val="left"/>
      <w:pPr>
        <w:tabs>
          <w:tab w:val="num" w:pos="720"/>
        </w:tabs>
        <w:ind w:left="720" w:hanging="720"/>
      </w:pPr>
      <w:rPr>
        <w:rFonts w:cs="Times New Roman"/>
      </w:rPr>
    </w:lvl>
    <w:lvl w:ilvl="1">
      <w:start w:val="1"/>
      <w:numFmt w:val="decimal"/>
      <w:lvlText w:val="%1.%2"/>
      <w:lvlJc w:val="left"/>
      <w:pPr>
        <w:tabs>
          <w:tab w:val="num" w:pos="720"/>
        </w:tabs>
        <w:ind w:left="720" w:hanging="720"/>
      </w:pPr>
      <w:rPr>
        <w:rFonts w:cs="Times New Roman"/>
      </w:rPr>
    </w:lvl>
    <w:lvl w:ilvl="2">
      <w:start w:val="1"/>
      <w:numFmt w:val="lowerLetter"/>
      <w:lvlText w:val="(%3)"/>
      <w:lvlJc w:val="left"/>
      <w:pPr>
        <w:tabs>
          <w:tab w:val="num" w:pos="720"/>
        </w:tabs>
        <w:ind w:left="720" w:hanging="720"/>
      </w:pPr>
      <w:rPr>
        <w:rFonts w:cs="Times New Roman"/>
      </w:rPr>
    </w:lvl>
    <w:lvl w:ilvl="3">
      <w:start w:val="1"/>
      <w:numFmt w:val="lowerLetter"/>
      <w:lvlText w:val="(%4)"/>
      <w:lvlJc w:val="left"/>
      <w:pPr>
        <w:tabs>
          <w:tab w:val="num" w:pos="1440"/>
        </w:tabs>
        <w:ind w:left="1440" w:hanging="720"/>
      </w:pPr>
      <w:rPr>
        <w:rFonts w:cs="Times New Roman"/>
      </w:rPr>
    </w:lvl>
    <w:lvl w:ilvl="4">
      <w:start w:val="1"/>
      <w:numFmt w:val="lowerRoman"/>
      <w:lvlText w:val="(%5)"/>
      <w:lvlJc w:val="left"/>
      <w:pPr>
        <w:tabs>
          <w:tab w:val="num" w:pos="1440"/>
        </w:tabs>
        <w:ind w:left="1440" w:hanging="720"/>
      </w:pPr>
      <w:rPr>
        <w:rFonts w:cs="Times New Roman"/>
      </w:rPr>
    </w:lvl>
    <w:lvl w:ilvl="5">
      <w:start w:val="1"/>
      <w:numFmt w:val="lowerRoman"/>
      <w:lvlText w:val="(%6)"/>
      <w:lvlJc w:val="left"/>
      <w:pPr>
        <w:tabs>
          <w:tab w:val="num" w:pos="2160"/>
        </w:tabs>
        <w:ind w:left="2160" w:hanging="720"/>
      </w:pPr>
      <w:rPr>
        <w:rFonts w:cs="Times New Roman"/>
      </w:rPr>
    </w:lvl>
    <w:lvl w:ilvl="6">
      <w:start w:val="1"/>
      <w:numFmt w:val="upperLetter"/>
      <w:lvlText w:val="(%7)"/>
      <w:lvlJc w:val="left"/>
      <w:pPr>
        <w:tabs>
          <w:tab w:val="num" w:pos="2160"/>
        </w:tabs>
        <w:ind w:left="2160" w:hanging="720"/>
      </w:pPr>
      <w:rPr>
        <w:rFonts w:cs="Times New Roman"/>
      </w:rPr>
    </w:lvl>
    <w:lvl w:ilvl="7">
      <w:start w:val="1"/>
      <w:numFmt w:val="upperLetter"/>
      <w:lvlText w:val="(%8)"/>
      <w:lvlJc w:val="left"/>
      <w:pPr>
        <w:tabs>
          <w:tab w:val="num" w:pos="2880"/>
        </w:tabs>
        <w:ind w:left="2880" w:hanging="720"/>
      </w:pPr>
      <w:rPr>
        <w:rFonts w:cs="Times New Roman"/>
      </w:rPr>
    </w:lvl>
    <w:lvl w:ilvl="8">
      <w:start w:val="1"/>
      <w:numFmt w:val="upperRoman"/>
      <w:lvlText w:val="%9."/>
      <w:lvlJc w:val="left"/>
      <w:pPr>
        <w:tabs>
          <w:tab w:val="num" w:pos="3600"/>
        </w:tabs>
        <w:ind w:left="3600" w:hanging="720"/>
      </w:pPr>
      <w:rPr>
        <w:rFonts w:cs="Times New Roman"/>
      </w:rPr>
    </w:lvl>
  </w:abstractNum>
  <w:abstractNum w:abstractNumId="80" w15:restartNumberingAfterBreak="0">
    <w:nsid w:val="4BA41C3A"/>
    <w:multiLevelType w:val="hybridMultilevel"/>
    <w:tmpl w:val="25B6147E"/>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C994C38"/>
    <w:multiLevelType w:val="hybridMultilevel"/>
    <w:tmpl w:val="6F48781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2" w15:restartNumberingAfterBreak="0">
    <w:nsid w:val="4E4B4E3E"/>
    <w:multiLevelType w:val="multilevel"/>
    <w:tmpl w:val="B09E3280"/>
    <w:lvl w:ilvl="0">
      <w:start w:val="1"/>
      <w:numFmt w:val="decimal"/>
      <w:pStyle w:val="AOAltHead3"/>
      <w:lvlText w:val="%1."/>
      <w:lvlJc w:val="left"/>
      <w:pPr>
        <w:tabs>
          <w:tab w:val="num" w:pos="720"/>
        </w:tabs>
        <w:ind w:left="720" w:hanging="720"/>
      </w:pPr>
      <w:rPr>
        <w:rFonts w:cs="Times New Roman"/>
      </w:rPr>
    </w:lvl>
    <w:lvl w:ilvl="1">
      <w:start w:val="1"/>
      <w:numFmt w:val="decimal"/>
      <w:pStyle w:val="AOHead2"/>
      <w:lvlText w:val="%1.%2"/>
      <w:lvlJc w:val="left"/>
      <w:pPr>
        <w:tabs>
          <w:tab w:val="num" w:pos="720"/>
        </w:tabs>
        <w:ind w:left="720" w:hanging="720"/>
      </w:pPr>
      <w:rPr>
        <w:rFonts w:cs="Times New Roman"/>
        <w:b/>
      </w:rPr>
    </w:lvl>
    <w:lvl w:ilvl="2">
      <w:start w:val="1"/>
      <w:numFmt w:val="lowerLetter"/>
      <w:pStyle w:val="AOAltHead5"/>
      <w:lvlText w:val="(%3)"/>
      <w:lvlJc w:val="left"/>
      <w:pPr>
        <w:tabs>
          <w:tab w:val="num" w:pos="1440"/>
        </w:tabs>
        <w:ind w:left="1440" w:hanging="720"/>
      </w:pPr>
      <w:rPr>
        <w:rFonts w:cs="Times New Roman"/>
      </w:rPr>
    </w:lvl>
    <w:lvl w:ilvl="3">
      <w:start w:val="1"/>
      <w:numFmt w:val="lowerRoman"/>
      <w:pStyle w:val="AOAltHead6"/>
      <w:lvlText w:val="(%4)"/>
      <w:lvlJc w:val="left"/>
      <w:pPr>
        <w:tabs>
          <w:tab w:val="num" w:pos="2160"/>
        </w:tabs>
        <w:ind w:left="2160" w:hanging="720"/>
      </w:pPr>
      <w:rPr>
        <w:rFonts w:cs="Times New Roman"/>
      </w:rPr>
    </w:lvl>
    <w:lvl w:ilvl="4">
      <w:start w:val="1"/>
      <w:numFmt w:val="upperLetter"/>
      <w:pStyle w:val="AOListNumber"/>
      <w:lvlText w:val="(%5)"/>
      <w:lvlJc w:val="left"/>
      <w:pPr>
        <w:tabs>
          <w:tab w:val="num" w:pos="2880"/>
        </w:tabs>
        <w:ind w:left="2880" w:hanging="720"/>
      </w:pPr>
      <w:rPr>
        <w:rFonts w:cs="Times New Roman"/>
      </w:rPr>
    </w:lvl>
    <w:lvl w:ilvl="5">
      <w:start w:val="1"/>
      <w:numFmt w:val="upperRoman"/>
      <w:pStyle w:val="AOHeading1"/>
      <w:lvlText w:val="%6."/>
      <w:lvlJc w:val="left"/>
      <w:pPr>
        <w:tabs>
          <w:tab w:val="num" w:pos="3600"/>
        </w:tabs>
        <w:ind w:left="3600" w:hanging="720"/>
      </w:pPr>
      <w:rPr>
        <w:rFonts w:cs="Times New Roman"/>
      </w:rPr>
    </w:lvl>
    <w:lvl w:ilvl="6">
      <w:start w:val="1"/>
      <w:numFmt w:val="none"/>
      <w:lvlRestart w:val="0"/>
      <w:suff w:val="nothing"/>
      <w:lvlText w:val=""/>
      <w:lvlJc w:val="left"/>
      <w:rPr>
        <w:rFonts w:cs="Times New Roman"/>
      </w:rPr>
    </w:lvl>
    <w:lvl w:ilvl="7">
      <w:start w:val="1"/>
      <w:numFmt w:val="none"/>
      <w:lvlRestart w:val="0"/>
      <w:suff w:val="nothing"/>
      <w:lvlText w:val=""/>
      <w:lvlJc w:val="left"/>
      <w:rPr>
        <w:rFonts w:cs="Times New Roman"/>
      </w:rPr>
    </w:lvl>
    <w:lvl w:ilvl="8">
      <w:start w:val="1"/>
      <w:numFmt w:val="none"/>
      <w:lvlRestart w:val="0"/>
      <w:suff w:val="nothing"/>
      <w:lvlText w:val=""/>
      <w:lvlJc w:val="left"/>
      <w:rPr>
        <w:rFonts w:cs="Times New Roman"/>
      </w:rPr>
    </w:lvl>
  </w:abstractNum>
  <w:abstractNum w:abstractNumId="83" w15:restartNumberingAfterBreak="0">
    <w:nsid w:val="4E8503DD"/>
    <w:multiLevelType w:val="hybridMultilevel"/>
    <w:tmpl w:val="58A2D5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EAB487B"/>
    <w:multiLevelType w:val="hybridMultilevel"/>
    <w:tmpl w:val="B9D00432"/>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5" w15:restartNumberingAfterBreak="0">
    <w:nsid w:val="4EE02E5B"/>
    <w:multiLevelType w:val="hybridMultilevel"/>
    <w:tmpl w:val="8EBC51B4"/>
    <w:lvl w:ilvl="0" w:tplc="C4AA3C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4EE15537"/>
    <w:multiLevelType w:val="hybridMultilevel"/>
    <w:tmpl w:val="BF0E299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08A755F"/>
    <w:multiLevelType w:val="hybridMultilevel"/>
    <w:tmpl w:val="43880E20"/>
    <w:lvl w:ilvl="0" w:tplc="D908BDD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1C373B0"/>
    <w:multiLevelType w:val="hybridMultilevel"/>
    <w:tmpl w:val="F2789A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9" w15:restartNumberingAfterBreak="0">
    <w:nsid w:val="586D1E71"/>
    <w:multiLevelType w:val="hybridMultilevel"/>
    <w:tmpl w:val="0FD6E99E"/>
    <w:lvl w:ilvl="0" w:tplc="49BAD5E4">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B656C29"/>
    <w:multiLevelType w:val="hybridMultilevel"/>
    <w:tmpl w:val="76E6F1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5E2E62BF"/>
    <w:multiLevelType w:val="hybridMultilevel"/>
    <w:tmpl w:val="55A2A688"/>
    <w:lvl w:ilvl="0" w:tplc="B51697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EA51C6A"/>
    <w:multiLevelType w:val="hybridMultilevel"/>
    <w:tmpl w:val="5DDC1FDA"/>
    <w:lvl w:ilvl="0" w:tplc="04090011">
      <w:start w:val="1"/>
      <w:numFmt w:val="decimal"/>
      <w:lvlText w:val="%1)"/>
      <w:lvlJc w:val="left"/>
      <w:pPr>
        <w:ind w:left="720" w:hanging="360"/>
      </w:pPr>
    </w:lvl>
    <w:lvl w:ilvl="1" w:tplc="0B02CD3C">
      <w:start w:val="1"/>
      <w:numFmt w:val="decimal"/>
      <w:lvlText w:val="%2."/>
      <w:lvlJc w:val="left"/>
      <w:pPr>
        <w:ind w:left="1440" w:hanging="360"/>
      </w:pPr>
      <w:rPr>
        <w:rFonts w:ascii="Times New Roman" w:eastAsia="SimSun" w:hAnsi="Times New Roman" w:cstheme="minorHAnsi"/>
      </w:rPr>
    </w:lvl>
    <w:lvl w:ilvl="2" w:tplc="4F70DF1C">
      <w:start w:val="2"/>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F2E3491"/>
    <w:multiLevelType w:val="hybridMultilevel"/>
    <w:tmpl w:val="9F04EE0A"/>
    <w:lvl w:ilvl="0" w:tplc="04090011">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94" w15:restartNumberingAfterBreak="0">
    <w:nsid w:val="5FAC0E2F"/>
    <w:multiLevelType w:val="hybridMultilevel"/>
    <w:tmpl w:val="B1BAAFFA"/>
    <w:lvl w:ilvl="0" w:tplc="6CC666C2">
      <w:start w:val="2"/>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15:restartNumberingAfterBreak="0">
    <w:nsid w:val="60415EEE"/>
    <w:multiLevelType w:val="hybridMultilevel"/>
    <w:tmpl w:val="71BA88B8"/>
    <w:lvl w:ilvl="0" w:tplc="D908BDD6">
      <w:numFmt w:val="bullet"/>
      <w:lvlText w:val="•"/>
      <w:lvlJc w:val="left"/>
      <w:pPr>
        <w:ind w:left="1260" w:hanging="360"/>
      </w:pPr>
      <w:rPr>
        <w:rFonts w:ascii="Calibri" w:eastAsia="Calibri" w:hAnsi="Calibri" w:cs="Calibr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6" w15:restartNumberingAfterBreak="0">
    <w:nsid w:val="604F7BA0"/>
    <w:multiLevelType w:val="hybridMultilevel"/>
    <w:tmpl w:val="233AD92C"/>
    <w:lvl w:ilvl="0" w:tplc="6D7CA192">
      <w:start w:val="1"/>
      <w:numFmt w:val="decimal"/>
      <w:lvlText w:val="%1)"/>
      <w:lvlJc w:val="left"/>
      <w:pPr>
        <w:ind w:left="1890" w:hanging="720"/>
      </w:pPr>
      <w:rPr>
        <w:rFonts w:hint="default"/>
      </w:rPr>
    </w:lvl>
    <w:lvl w:ilvl="1" w:tplc="231643F8">
      <w:start w:val="1"/>
      <w:numFmt w:val="decimal"/>
      <w:lvlText w:val="%2."/>
      <w:lvlJc w:val="left"/>
      <w:pPr>
        <w:ind w:left="2415" w:hanging="525"/>
      </w:pPr>
      <w:rPr>
        <w:rFonts w:hint="default"/>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7" w15:restartNumberingAfterBreak="0">
    <w:nsid w:val="60672CCD"/>
    <w:multiLevelType w:val="hybridMultilevel"/>
    <w:tmpl w:val="CE6CBB7E"/>
    <w:lvl w:ilvl="0" w:tplc="6CC666C2">
      <w:start w:val="2"/>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8" w15:restartNumberingAfterBreak="0">
    <w:nsid w:val="61A95789"/>
    <w:multiLevelType w:val="hybridMultilevel"/>
    <w:tmpl w:val="E08883CE"/>
    <w:lvl w:ilvl="0" w:tplc="B282D9B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9" w15:restartNumberingAfterBreak="0">
    <w:nsid w:val="63DB09DF"/>
    <w:multiLevelType w:val="hybridMultilevel"/>
    <w:tmpl w:val="C2A81F42"/>
    <w:lvl w:ilvl="0" w:tplc="CBCCCBE0">
      <w:start w:val="1"/>
      <w:numFmt w:val="lowerLetter"/>
      <w:lvlText w:val="%1."/>
      <w:lvlJc w:val="left"/>
      <w:pPr>
        <w:ind w:left="171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5AD5ECC"/>
    <w:multiLevelType w:val="hybridMultilevel"/>
    <w:tmpl w:val="EEB09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15:restartNumberingAfterBreak="0">
    <w:nsid w:val="666B5D2D"/>
    <w:multiLevelType w:val="hybridMultilevel"/>
    <w:tmpl w:val="B13CCBD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2" w15:restartNumberingAfterBreak="0">
    <w:nsid w:val="66E700AF"/>
    <w:multiLevelType w:val="hybridMultilevel"/>
    <w:tmpl w:val="ABD6BB22"/>
    <w:lvl w:ilvl="0" w:tplc="0809000F">
      <w:start w:val="1"/>
      <w:numFmt w:val="decimal"/>
      <w:lvlText w:val="%1."/>
      <w:lvlJc w:val="left"/>
      <w:pPr>
        <w:ind w:left="810" w:hanging="360"/>
      </w:pPr>
      <w:rPr>
        <w:rFonts w:hint="default"/>
      </w:rPr>
    </w:lvl>
    <w:lvl w:ilvl="1" w:tplc="347837B4">
      <w:start w:val="1"/>
      <w:numFmt w:val="lowerLetter"/>
      <w:lvlText w:val="%2."/>
      <w:lvlJc w:val="left"/>
      <w:pPr>
        <w:ind w:left="153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3" w15:restartNumberingAfterBreak="0">
    <w:nsid w:val="69065162"/>
    <w:multiLevelType w:val="hybridMultilevel"/>
    <w:tmpl w:val="C1742C2A"/>
    <w:lvl w:ilvl="0" w:tplc="791E1826">
      <w:start w:val="1"/>
      <w:numFmt w:val="decimal"/>
      <w:lvlText w:val="%1."/>
      <w:lvlJc w:val="left"/>
      <w:pPr>
        <w:ind w:left="1353" w:hanging="360"/>
      </w:pPr>
      <w:rPr>
        <w:rFonts w:hint="default"/>
        <w:color w:val="auto"/>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04" w15:restartNumberingAfterBreak="0">
    <w:nsid w:val="69204800"/>
    <w:multiLevelType w:val="hybridMultilevel"/>
    <w:tmpl w:val="DD267C6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5" w15:restartNumberingAfterBreak="0">
    <w:nsid w:val="6A09364D"/>
    <w:multiLevelType w:val="hybridMultilevel"/>
    <w:tmpl w:val="7DDCF150"/>
    <w:lvl w:ilvl="0" w:tplc="33BC0AC8">
      <w:start w:val="1"/>
      <w:numFmt w:val="lowerLetter"/>
      <w:lvlText w:val="%1."/>
      <w:lvlJc w:val="left"/>
      <w:pPr>
        <w:ind w:left="927" w:hanging="360"/>
      </w:pPr>
      <w:rPr>
        <w:rFonts w:hint="default"/>
        <w:i w:val="0"/>
        <w:iCs/>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6" w15:restartNumberingAfterBreak="0">
    <w:nsid w:val="6AEA7225"/>
    <w:multiLevelType w:val="hybridMultilevel"/>
    <w:tmpl w:val="7E74A9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15:restartNumberingAfterBreak="0">
    <w:nsid w:val="6BA27A24"/>
    <w:multiLevelType w:val="hybridMultilevel"/>
    <w:tmpl w:val="234443E8"/>
    <w:lvl w:ilvl="0" w:tplc="9FB08E48">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D360913"/>
    <w:multiLevelType w:val="hybridMultilevel"/>
    <w:tmpl w:val="79A66E90"/>
    <w:lvl w:ilvl="0" w:tplc="D908BDD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D9A08BE"/>
    <w:multiLevelType w:val="hybridMultilevel"/>
    <w:tmpl w:val="3BAC8636"/>
    <w:lvl w:ilvl="0" w:tplc="D908BDD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DEF2860"/>
    <w:multiLevelType w:val="hybridMultilevel"/>
    <w:tmpl w:val="6EA07672"/>
    <w:lvl w:ilvl="0" w:tplc="49BAD5E4">
      <w:start w:val="26"/>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1" w15:restartNumberingAfterBreak="0">
    <w:nsid w:val="6F9C165A"/>
    <w:multiLevelType w:val="hybridMultilevel"/>
    <w:tmpl w:val="635668FC"/>
    <w:lvl w:ilvl="0" w:tplc="6CC666C2">
      <w:start w:val="2"/>
      <w:numFmt w:val="bullet"/>
      <w:lvlText w:val="-"/>
      <w:lvlJc w:val="left"/>
      <w:pPr>
        <w:ind w:left="1440" w:hanging="360"/>
      </w:pPr>
      <w:rPr>
        <w:rFonts w:ascii="Times New Roman" w:eastAsia="Calibri" w:hAnsi="Times New Roman"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2" w15:restartNumberingAfterBreak="0">
    <w:nsid w:val="70803E5B"/>
    <w:multiLevelType w:val="hybridMultilevel"/>
    <w:tmpl w:val="B15A735A"/>
    <w:lvl w:ilvl="0" w:tplc="08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3" w15:restartNumberingAfterBreak="0">
    <w:nsid w:val="732E6D81"/>
    <w:multiLevelType w:val="hybridMultilevel"/>
    <w:tmpl w:val="9374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73375948"/>
    <w:multiLevelType w:val="hybridMultilevel"/>
    <w:tmpl w:val="CB504F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5" w15:restartNumberingAfterBreak="0">
    <w:nsid w:val="749B2CD3"/>
    <w:multiLevelType w:val="hybridMultilevel"/>
    <w:tmpl w:val="97C61D14"/>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58669C4"/>
    <w:multiLevelType w:val="hybridMultilevel"/>
    <w:tmpl w:val="70060472"/>
    <w:lvl w:ilvl="0" w:tplc="E71CDB94">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7" w15:restartNumberingAfterBreak="0">
    <w:nsid w:val="75DA7810"/>
    <w:multiLevelType w:val="hybridMultilevel"/>
    <w:tmpl w:val="A7D877FC"/>
    <w:lvl w:ilvl="0" w:tplc="9D8A2B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6125678"/>
    <w:multiLevelType w:val="hybridMultilevel"/>
    <w:tmpl w:val="1BE69C14"/>
    <w:lvl w:ilvl="0" w:tplc="04DA7F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9520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0" w15:restartNumberingAfterBreak="0">
    <w:nsid w:val="79963188"/>
    <w:multiLevelType w:val="hybridMultilevel"/>
    <w:tmpl w:val="F5C064DC"/>
    <w:lvl w:ilvl="0" w:tplc="D908BDD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B001191"/>
    <w:multiLevelType w:val="hybridMultilevel"/>
    <w:tmpl w:val="5060E4D2"/>
    <w:lvl w:ilvl="0" w:tplc="D908BDD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BEE1DEF"/>
    <w:multiLevelType w:val="hybridMultilevel"/>
    <w:tmpl w:val="2BA6D61C"/>
    <w:lvl w:ilvl="0" w:tplc="49BAD5E4">
      <w:start w:val="2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7C8B2C75"/>
    <w:multiLevelType w:val="hybridMultilevel"/>
    <w:tmpl w:val="80F6E586"/>
    <w:lvl w:ilvl="0" w:tplc="F6268FBE">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DE33F47"/>
    <w:multiLevelType w:val="multilevel"/>
    <w:tmpl w:val="8C9016B2"/>
    <w:lvl w:ilvl="0">
      <w:start w:val="1"/>
      <w:numFmt w:val="decimal"/>
      <w:pStyle w:val="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7E6F39DA"/>
    <w:multiLevelType w:val="hybridMultilevel"/>
    <w:tmpl w:val="460E07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7F46706B"/>
    <w:multiLevelType w:val="hybridMultilevel"/>
    <w:tmpl w:val="3092DB6E"/>
    <w:lvl w:ilvl="0" w:tplc="6CC666C2">
      <w:start w:val="2"/>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7" w15:restartNumberingAfterBreak="0">
    <w:nsid w:val="7F8D08CC"/>
    <w:multiLevelType w:val="hybridMultilevel"/>
    <w:tmpl w:val="5784FA3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79"/>
  </w:num>
  <w:num w:numId="2">
    <w:abstractNumId w:val="82"/>
  </w:num>
  <w:num w:numId="3">
    <w:abstractNumId w:val="36"/>
  </w:num>
  <w:num w:numId="4">
    <w:abstractNumId w:val="0"/>
  </w:num>
  <w:num w:numId="5">
    <w:abstractNumId w:val="1"/>
  </w:num>
  <w:num w:numId="6">
    <w:abstractNumId w:val="117"/>
  </w:num>
  <w:num w:numId="7">
    <w:abstractNumId w:val="119"/>
  </w:num>
  <w:num w:numId="8">
    <w:abstractNumId w:val="64"/>
  </w:num>
  <w:num w:numId="9">
    <w:abstractNumId w:val="77"/>
  </w:num>
  <w:num w:numId="10">
    <w:abstractNumId w:val="12"/>
  </w:num>
  <w:num w:numId="11">
    <w:abstractNumId w:val="44"/>
  </w:num>
  <w:num w:numId="12">
    <w:abstractNumId w:val="70"/>
  </w:num>
  <w:num w:numId="13">
    <w:abstractNumId w:val="122"/>
  </w:num>
  <w:num w:numId="14">
    <w:abstractNumId w:val="98"/>
  </w:num>
  <w:num w:numId="15">
    <w:abstractNumId w:val="35"/>
  </w:num>
  <w:num w:numId="16">
    <w:abstractNumId w:val="46"/>
  </w:num>
  <w:num w:numId="17">
    <w:abstractNumId w:val="85"/>
  </w:num>
  <w:num w:numId="18">
    <w:abstractNumId w:val="125"/>
  </w:num>
  <w:num w:numId="19">
    <w:abstractNumId w:val="4"/>
  </w:num>
  <w:num w:numId="20">
    <w:abstractNumId w:val="107"/>
  </w:num>
  <w:num w:numId="21">
    <w:abstractNumId w:val="40"/>
  </w:num>
  <w:num w:numId="22">
    <w:abstractNumId w:val="78"/>
  </w:num>
  <w:num w:numId="23">
    <w:abstractNumId w:val="61"/>
  </w:num>
  <w:num w:numId="24">
    <w:abstractNumId w:val="49"/>
  </w:num>
  <w:num w:numId="25">
    <w:abstractNumId w:val="2"/>
  </w:num>
  <w:num w:numId="26">
    <w:abstractNumId w:val="84"/>
  </w:num>
  <w:num w:numId="27">
    <w:abstractNumId w:val="51"/>
  </w:num>
  <w:num w:numId="28">
    <w:abstractNumId w:val="45"/>
  </w:num>
  <w:num w:numId="29">
    <w:abstractNumId w:val="6"/>
  </w:num>
  <w:num w:numId="30">
    <w:abstractNumId w:val="11"/>
  </w:num>
  <w:num w:numId="31">
    <w:abstractNumId w:val="102"/>
  </w:num>
  <w:num w:numId="32">
    <w:abstractNumId w:val="83"/>
  </w:num>
  <w:num w:numId="33">
    <w:abstractNumId w:val="42"/>
  </w:num>
  <w:num w:numId="34">
    <w:abstractNumId w:val="15"/>
  </w:num>
  <w:num w:numId="35">
    <w:abstractNumId w:val="30"/>
  </w:num>
  <w:num w:numId="36">
    <w:abstractNumId w:val="62"/>
  </w:num>
  <w:num w:numId="37">
    <w:abstractNumId w:val="33"/>
  </w:num>
  <w:num w:numId="38">
    <w:abstractNumId w:val="31"/>
  </w:num>
  <w:num w:numId="39">
    <w:abstractNumId w:val="103"/>
  </w:num>
  <w:num w:numId="40">
    <w:abstractNumId w:val="99"/>
  </w:num>
  <w:num w:numId="41">
    <w:abstractNumId w:val="26"/>
  </w:num>
  <w:num w:numId="42">
    <w:abstractNumId w:val="105"/>
  </w:num>
  <w:num w:numId="43">
    <w:abstractNumId w:val="65"/>
  </w:num>
  <w:num w:numId="44">
    <w:abstractNumId w:val="75"/>
  </w:num>
  <w:num w:numId="45">
    <w:abstractNumId w:val="32"/>
  </w:num>
  <w:num w:numId="46">
    <w:abstractNumId w:val="53"/>
  </w:num>
  <w:num w:numId="47">
    <w:abstractNumId w:val="18"/>
  </w:num>
  <w:num w:numId="48">
    <w:abstractNumId w:val="28"/>
  </w:num>
  <w:num w:numId="49">
    <w:abstractNumId w:val="52"/>
  </w:num>
  <w:num w:numId="50">
    <w:abstractNumId w:val="58"/>
  </w:num>
  <w:num w:numId="51">
    <w:abstractNumId w:val="89"/>
  </w:num>
  <w:num w:numId="52">
    <w:abstractNumId w:val="3"/>
  </w:num>
  <w:num w:numId="53">
    <w:abstractNumId w:val="59"/>
  </w:num>
  <w:num w:numId="54">
    <w:abstractNumId w:val="91"/>
  </w:num>
  <w:num w:numId="55">
    <w:abstractNumId w:val="20"/>
  </w:num>
  <w:num w:numId="56">
    <w:abstractNumId w:val="87"/>
  </w:num>
  <w:num w:numId="57">
    <w:abstractNumId w:val="95"/>
  </w:num>
  <w:num w:numId="58">
    <w:abstractNumId w:val="110"/>
  </w:num>
  <w:num w:numId="59">
    <w:abstractNumId w:val="24"/>
  </w:num>
  <w:num w:numId="60">
    <w:abstractNumId w:val="14"/>
  </w:num>
  <w:num w:numId="61">
    <w:abstractNumId w:val="54"/>
  </w:num>
  <w:num w:numId="62">
    <w:abstractNumId w:val="19"/>
  </w:num>
  <w:num w:numId="63">
    <w:abstractNumId w:val="17"/>
  </w:num>
  <w:num w:numId="64">
    <w:abstractNumId w:val="34"/>
  </w:num>
  <w:num w:numId="65">
    <w:abstractNumId w:val="101"/>
  </w:num>
  <w:num w:numId="66">
    <w:abstractNumId w:val="114"/>
  </w:num>
  <w:num w:numId="67">
    <w:abstractNumId w:val="47"/>
  </w:num>
  <w:num w:numId="68">
    <w:abstractNumId w:val="72"/>
  </w:num>
  <w:num w:numId="69">
    <w:abstractNumId w:val="23"/>
  </w:num>
  <w:num w:numId="70">
    <w:abstractNumId w:val="127"/>
  </w:num>
  <w:num w:numId="71">
    <w:abstractNumId w:val="9"/>
  </w:num>
  <w:num w:numId="72">
    <w:abstractNumId w:val="112"/>
  </w:num>
  <w:num w:numId="73">
    <w:abstractNumId w:val="13"/>
  </w:num>
  <w:num w:numId="74">
    <w:abstractNumId w:val="66"/>
  </w:num>
  <w:num w:numId="75">
    <w:abstractNumId w:val="104"/>
  </w:num>
  <w:num w:numId="76">
    <w:abstractNumId w:val="27"/>
  </w:num>
  <w:num w:numId="77">
    <w:abstractNumId w:val="29"/>
  </w:num>
  <w:num w:numId="78">
    <w:abstractNumId w:val="60"/>
  </w:num>
  <w:num w:numId="79">
    <w:abstractNumId w:val="57"/>
  </w:num>
  <w:num w:numId="80">
    <w:abstractNumId w:val="8"/>
  </w:num>
  <w:num w:numId="81">
    <w:abstractNumId w:val="55"/>
  </w:num>
  <w:num w:numId="82">
    <w:abstractNumId w:val="5"/>
  </w:num>
  <w:num w:numId="83">
    <w:abstractNumId w:val="123"/>
  </w:num>
  <w:num w:numId="84">
    <w:abstractNumId w:val="69"/>
  </w:num>
  <w:num w:numId="85">
    <w:abstractNumId w:val="68"/>
  </w:num>
  <w:num w:numId="86">
    <w:abstractNumId w:val="120"/>
  </w:num>
  <w:num w:numId="87">
    <w:abstractNumId w:val="67"/>
  </w:num>
  <w:num w:numId="88">
    <w:abstractNumId w:val="39"/>
  </w:num>
  <w:num w:numId="89">
    <w:abstractNumId w:val="74"/>
  </w:num>
  <w:num w:numId="90">
    <w:abstractNumId w:val="96"/>
  </w:num>
  <w:num w:numId="91">
    <w:abstractNumId w:val="86"/>
  </w:num>
  <w:num w:numId="92">
    <w:abstractNumId w:val="92"/>
  </w:num>
  <w:num w:numId="93">
    <w:abstractNumId w:val="80"/>
  </w:num>
  <w:num w:numId="94">
    <w:abstractNumId w:val="121"/>
  </w:num>
  <w:num w:numId="95">
    <w:abstractNumId w:val="115"/>
  </w:num>
  <w:num w:numId="96">
    <w:abstractNumId w:val="22"/>
  </w:num>
  <w:num w:numId="97">
    <w:abstractNumId w:val="118"/>
  </w:num>
  <w:num w:numId="98">
    <w:abstractNumId w:val="71"/>
  </w:num>
  <w:num w:numId="99">
    <w:abstractNumId w:val="109"/>
  </w:num>
  <w:num w:numId="1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3"/>
  </w:num>
  <w:num w:numId="103">
    <w:abstractNumId w:val="100"/>
  </w:num>
  <w:num w:numId="104">
    <w:abstractNumId w:val="88"/>
  </w:num>
  <w:num w:numId="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7"/>
  </w:num>
  <w:num w:numId="107">
    <w:abstractNumId w:val="94"/>
  </w:num>
  <w:num w:numId="108">
    <w:abstractNumId w:val="126"/>
  </w:num>
  <w:num w:numId="109">
    <w:abstractNumId w:val="111"/>
  </w:num>
  <w:num w:numId="110">
    <w:abstractNumId w:val="2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6"/>
  </w:num>
  <w:num w:numId="112">
    <w:abstractNumId w:val="25"/>
  </w:num>
  <w:num w:numId="113">
    <w:abstractNumId w:val="93"/>
  </w:num>
  <w:num w:numId="1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3"/>
  </w:num>
  <w:num w:numId="116">
    <w:abstractNumId w:val="76"/>
  </w:num>
  <w:num w:numId="117">
    <w:abstractNumId w:val="124"/>
  </w:num>
  <w:num w:numId="118">
    <w:abstractNumId w:val="41"/>
  </w:num>
  <w:num w:numId="119">
    <w:abstractNumId w:val="7"/>
  </w:num>
  <w:num w:numId="120">
    <w:abstractNumId w:val="38"/>
  </w:num>
  <w:num w:numId="121">
    <w:abstractNumId w:val="90"/>
  </w:num>
  <w:num w:numId="122">
    <w:abstractNumId w:val="73"/>
  </w:num>
  <w:num w:numId="123">
    <w:abstractNumId w:val="108"/>
  </w:num>
  <w:num w:numId="124">
    <w:abstractNumId w:val="63"/>
  </w:num>
  <w:num w:numId="12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
  </w:num>
  <w:num w:numId="127">
    <w:abstractNumId w:val="56"/>
  </w:num>
  <w:num w:numId="128">
    <w:abstractNumId w:val="37"/>
  </w:num>
  <w:num w:numId="129">
    <w:abstractNumId w:val="50"/>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A0C"/>
    <w:rsid w:val="0000275B"/>
    <w:rsid w:val="0000430B"/>
    <w:rsid w:val="000045BD"/>
    <w:rsid w:val="00004925"/>
    <w:rsid w:val="00005869"/>
    <w:rsid w:val="000059ED"/>
    <w:rsid w:val="00005C7C"/>
    <w:rsid w:val="00005F7F"/>
    <w:rsid w:val="00013B7B"/>
    <w:rsid w:val="0001569B"/>
    <w:rsid w:val="00017FE9"/>
    <w:rsid w:val="00021642"/>
    <w:rsid w:val="00025FAE"/>
    <w:rsid w:val="000262B5"/>
    <w:rsid w:val="00027510"/>
    <w:rsid w:val="0002758F"/>
    <w:rsid w:val="00027EBC"/>
    <w:rsid w:val="00030C14"/>
    <w:rsid w:val="00036296"/>
    <w:rsid w:val="00041684"/>
    <w:rsid w:val="00050123"/>
    <w:rsid w:val="00061608"/>
    <w:rsid w:val="00064F85"/>
    <w:rsid w:val="00066B50"/>
    <w:rsid w:val="0007289D"/>
    <w:rsid w:val="0007679D"/>
    <w:rsid w:val="00080032"/>
    <w:rsid w:val="000823AE"/>
    <w:rsid w:val="00084F9E"/>
    <w:rsid w:val="00085787"/>
    <w:rsid w:val="00097435"/>
    <w:rsid w:val="00097A8E"/>
    <w:rsid w:val="000A5A00"/>
    <w:rsid w:val="000B127C"/>
    <w:rsid w:val="000B1DC9"/>
    <w:rsid w:val="000B3FA0"/>
    <w:rsid w:val="000B4686"/>
    <w:rsid w:val="000B4CFD"/>
    <w:rsid w:val="000B5308"/>
    <w:rsid w:val="000B6C6B"/>
    <w:rsid w:val="000B7E19"/>
    <w:rsid w:val="000C1CF1"/>
    <w:rsid w:val="000C1E69"/>
    <w:rsid w:val="000C3D7F"/>
    <w:rsid w:val="000C48EE"/>
    <w:rsid w:val="000C665E"/>
    <w:rsid w:val="000D1C61"/>
    <w:rsid w:val="000D2FB3"/>
    <w:rsid w:val="000D6AC2"/>
    <w:rsid w:val="000D73C2"/>
    <w:rsid w:val="000D77BF"/>
    <w:rsid w:val="000E089C"/>
    <w:rsid w:val="000E24D5"/>
    <w:rsid w:val="000E5F7F"/>
    <w:rsid w:val="000E6603"/>
    <w:rsid w:val="000E6990"/>
    <w:rsid w:val="000F1753"/>
    <w:rsid w:val="000F1CBC"/>
    <w:rsid w:val="000F20F5"/>
    <w:rsid w:val="000F2197"/>
    <w:rsid w:val="000F2AC1"/>
    <w:rsid w:val="000F581F"/>
    <w:rsid w:val="000F6770"/>
    <w:rsid w:val="000F6C00"/>
    <w:rsid w:val="000F7663"/>
    <w:rsid w:val="001046A5"/>
    <w:rsid w:val="00110DA2"/>
    <w:rsid w:val="00112025"/>
    <w:rsid w:val="001132A4"/>
    <w:rsid w:val="0011593F"/>
    <w:rsid w:val="0011795C"/>
    <w:rsid w:val="001179CB"/>
    <w:rsid w:val="00117F9B"/>
    <w:rsid w:val="00121434"/>
    <w:rsid w:val="00133B57"/>
    <w:rsid w:val="00133B9B"/>
    <w:rsid w:val="00135877"/>
    <w:rsid w:val="001362A3"/>
    <w:rsid w:val="001428D3"/>
    <w:rsid w:val="00143CCD"/>
    <w:rsid w:val="00146529"/>
    <w:rsid w:val="00147247"/>
    <w:rsid w:val="0015087C"/>
    <w:rsid w:val="00151F9C"/>
    <w:rsid w:val="00152758"/>
    <w:rsid w:val="00154E88"/>
    <w:rsid w:val="00157B1A"/>
    <w:rsid w:val="00160665"/>
    <w:rsid w:val="00161A70"/>
    <w:rsid w:val="00163D67"/>
    <w:rsid w:val="001643CD"/>
    <w:rsid w:val="0016482A"/>
    <w:rsid w:val="00165D31"/>
    <w:rsid w:val="0017016E"/>
    <w:rsid w:val="00170481"/>
    <w:rsid w:val="0018121C"/>
    <w:rsid w:val="0018265E"/>
    <w:rsid w:val="00191B9D"/>
    <w:rsid w:val="00192B7C"/>
    <w:rsid w:val="001951A0"/>
    <w:rsid w:val="0019544E"/>
    <w:rsid w:val="001A0BE2"/>
    <w:rsid w:val="001A1BA8"/>
    <w:rsid w:val="001A33C6"/>
    <w:rsid w:val="001A41D7"/>
    <w:rsid w:val="001A633D"/>
    <w:rsid w:val="001B1500"/>
    <w:rsid w:val="001B3856"/>
    <w:rsid w:val="001B38AB"/>
    <w:rsid w:val="001B469A"/>
    <w:rsid w:val="001B621C"/>
    <w:rsid w:val="001C4DE0"/>
    <w:rsid w:val="001C5A09"/>
    <w:rsid w:val="001D57D5"/>
    <w:rsid w:val="001E203D"/>
    <w:rsid w:val="001E611A"/>
    <w:rsid w:val="001E6138"/>
    <w:rsid w:val="001E6DAB"/>
    <w:rsid w:val="001F0D89"/>
    <w:rsid w:val="001F1D0D"/>
    <w:rsid w:val="001F3168"/>
    <w:rsid w:val="001F3221"/>
    <w:rsid w:val="001F331D"/>
    <w:rsid w:val="001F5DD5"/>
    <w:rsid w:val="001F5ED3"/>
    <w:rsid w:val="001F645F"/>
    <w:rsid w:val="001F664C"/>
    <w:rsid w:val="001F6B31"/>
    <w:rsid w:val="001F6FF1"/>
    <w:rsid w:val="001F71E3"/>
    <w:rsid w:val="00201504"/>
    <w:rsid w:val="00204162"/>
    <w:rsid w:val="00210EF2"/>
    <w:rsid w:val="00212230"/>
    <w:rsid w:val="002134B6"/>
    <w:rsid w:val="00214D40"/>
    <w:rsid w:val="00217DE1"/>
    <w:rsid w:val="0022214B"/>
    <w:rsid w:val="002258E1"/>
    <w:rsid w:val="00231221"/>
    <w:rsid w:val="00231D85"/>
    <w:rsid w:val="00232E18"/>
    <w:rsid w:val="00233184"/>
    <w:rsid w:val="00233D22"/>
    <w:rsid w:val="002364B5"/>
    <w:rsid w:val="00237938"/>
    <w:rsid w:val="002416E0"/>
    <w:rsid w:val="00244A9E"/>
    <w:rsid w:val="00246A8C"/>
    <w:rsid w:val="00247AAF"/>
    <w:rsid w:val="002524AD"/>
    <w:rsid w:val="00256FAF"/>
    <w:rsid w:val="00257EE3"/>
    <w:rsid w:val="002601F3"/>
    <w:rsid w:val="00260924"/>
    <w:rsid w:val="002717C1"/>
    <w:rsid w:val="00272FC3"/>
    <w:rsid w:val="00274E5E"/>
    <w:rsid w:val="002810E1"/>
    <w:rsid w:val="0028130E"/>
    <w:rsid w:val="00282063"/>
    <w:rsid w:val="00287C59"/>
    <w:rsid w:val="00293CF1"/>
    <w:rsid w:val="00297794"/>
    <w:rsid w:val="002A1526"/>
    <w:rsid w:val="002A400B"/>
    <w:rsid w:val="002B01E9"/>
    <w:rsid w:val="002B0B15"/>
    <w:rsid w:val="002B3A52"/>
    <w:rsid w:val="002B7730"/>
    <w:rsid w:val="002C0E85"/>
    <w:rsid w:val="002C6977"/>
    <w:rsid w:val="002C6AEA"/>
    <w:rsid w:val="002D05ED"/>
    <w:rsid w:val="002D38C8"/>
    <w:rsid w:val="002D3B44"/>
    <w:rsid w:val="002D500F"/>
    <w:rsid w:val="002E1D66"/>
    <w:rsid w:val="002E277E"/>
    <w:rsid w:val="002F008C"/>
    <w:rsid w:val="002F54EF"/>
    <w:rsid w:val="002F60ED"/>
    <w:rsid w:val="002F79B0"/>
    <w:rsid w:val="00304169"/>
    <w:rsid w:val="0030420E"/>
    <w:rsid w:val="003047A4"/>
    <w:rsid w:val="00312290"/>
    <w:rsid w:val="00316808"/>
    <w:rsid w:val="00316977"/>
    <w:rsid w:val="00317CF0"/>
    <w:rsid w:val="003218E9"/>
    <w:rsid w:val="00330F33"/>
    <w:rsid w:val="00331736"/>
    <w:rsid w:val="0033291B"/>
    <w:rsid w:val="0033442F"/>
    <w:rsid w:val="003358E9"/>
    <w:rsid w:val="003364A1"/>
    <w:rsid w:val="00336548"/>
    <w:rsid w:val="00337ADC"/>
    <w:rsid w:val="00344AA4"/>
    <w:rsid w:val="00350A26"/>
    <w:rsid w:val="00351E4A"/>
    <w:rsid w:val="00353A46"/>
    <w:rsid w:val="00353E9C"/>
    <w:rsid w:val="00356132"/>
    <w:rsid w:val="003561DD"/>
    <w:rsid w:val="0035700C"/>
    <w:rsid w:val="0036114D"/>
    <w:rsid w:val="00362435"/>
    <w:rsid w:val="00362D9B"/>
    <w:rsid w:val="00366166"/>
    <w:rsid w:val="003710DA"/>
    <w:rsid w:val="00374DB1"/>
    <w:rsid w:val="00375127"/>
    <w:rsid w:val="00375196"/>
    <w:rsid w:val="0037610C"/>
    <w:rsid w:val="00376748"/>
    <w:rsid w:val="00376CE6"/>
    <w:rsid w:val="00380FC8"/>
    <w:rsid w:val="00382FBE"/>
    <w:rsid w:val="003853E1"/>
    <w:rsid w:val="00387086"/>
    <w:rsid w:val="00387F79"/>
    <w:rsid w:val="0039008D"/>
    <w:rsid w:val="00391D98"/>
    <w:rsid w:val="00391ECA"/>
    <w:rsid w:val="003938FA"/>
    <w:rsid w:val="0039587F"/>
    <w:rsid w:val="00397EC1"/>
    <w:rsid w:val="003A0155"/>
    <w:rsid w:val="003A0F49"/>
    <w:rsid w:val="003B18B9"/>
    <w:rsid w:val="003B3790"/>
    <w:rsid w:val="003B6A07"/>
    <w:rsid w:val="003B78C2"/>
    <w:rsid w:val="003C303A"/>
    <w:rsid w:val="003C5992"/>
    <w:rsid w:val="003C7BEE"/>
    <w:rsid w:val="003D13E2"/>
    <w:rsid w:val="003D2005"/>
    <w:rsid w:val="003D2D10"/>
    <w:rsid w:val="003D41DC"/>
    <w:rsid w:val="003D50C2"/>
    <w:rsid w:val="003E2444"/>
    <w:rsid w:val="003E5E70"/>
    <w:rsid w:val="003E7A90"/>
    <w:rsid w:val="003F1C39"/>
    <w:rsid w:val="003F25A6"/>
    <w:rsid w:val="003F34EE"/>
    <w:rsid w:val="003F4095"/>
    <w:rsid w:val="00413A9E"/>
    <w:rsid w:val="00413C5B"/>
    <w:rsid w:val="00414E82"/>
    <w:rsid w:val="00416E92"/>
    <w:rsid w:val="0042152E"/>
    <w:rsid w:val="00426457"/>
    <w:rsid w:val="0042741F"/>
    <w:rsid w:val="004301C8"/>
    <w:rsid w:val="00434125"/>
    <w:rsid w:val="004342BE"/>
    <w:rsid w:val="00435DCE"/>
    <w:rsid w:val="00435FFD"/>
    <w:rsid w:val="004363E2"/>
    <w:rsid w:val="00437D8A"/>
    <w:rsid w:val="00444DF9"/>
    <w:rsid w:val="00445E3A"/>
    <w:rsid w:val="00451169"/>
    <w:rsid w:val="00455A01"/>
    <w:rsid w:val="004566EB"/>
    <w:rsid w:val="00461386"/>
    <w:rsid w:val="0046353F"/>
    <w:rsid w:val="0046632B"/>
    <w:rsid w:val="00466BF1"/>
    <w:rsid w:val="00470A47"/>
    <w:rsid w:val="0047259D"/>
    <w:rsid w:val="004758EB"/>
    <w:rsid w:val="0047679F"/>
    <w:rsid w:val="004803AA"/>
    <w:rsid w:val="00480949"/>
    <w:rsid w:val="0048218F"/>
    <w:rsid w:val="00491AB5"/>
    <w:rsid w:val="00491D73"/>
    <w:rsid w:val="00494CFC"/>
    <w:rsid w:val="00495248"/>
    <w:rsid w:val="00496FF3"/>
    <w:rsid w:val="004A2BE2"/>
    <w:rsid w:val="004A393E"/>
    <w:rsid w:val="004A491F"/>
    <w:rsid w:val="004A6A44"/>
    <w:rsid w:val="004B0C61"/>
    <w:rsid w:val="004B28D1"/>
    <w:rsid w:val="004B3664"/>
    <w:rsid w:val="004B38E8"/>
    <w:rsid w:val="004B6143"/>
    <w:rsid w:val="004B791C"/>
    <w:rsid w:val="004C1200"/>
    <w:rsid w:val="004C16AB"/>
    <w:rsid w:val="004C2E2D"/>
    <w:rsid w:val="004C6229"/>
    <w:rsid w:val="004D1A93"/>
    <w:rsid w:val="004D2639"/>
    <w:rsid w:val="004D40FF"/>
    <w:rsid w:val="004D4A9C"/>
    <w:rsid w:val="004D4BAF"/>
    <w:rsid w:val="004D6C62"/>
    <w:rsid w:val="004E7233"/>
    <w:rsid w:val="004F3F11"/>
    <w:rsid w:val="004F5B3F"/>
    <w:rsid w:val="004F5B74"/>
    <w:rsid w:val="004F5D2B"/>
    <w:rsid w:val="0050388A"/>
    <w:rsid w:val="00505937"/>
    <w:rsid w:val="00506DF7"/>
    <w:rsid w:val="00506ED2"/>
    <w:rsid w:val="005112D9"/>
    <w:rsid w:val="00512EEB"/>
    <w:rsid w:val="00515D9E"/>
    <w:rsid w:val="0051689D"/>
    <w:rsid w:val="00520962"/>
    <w:rsid w:val="00525966"/>
    <w:rsid w:val="005264F6"/>
    <w:rsid w:val="00526DEE"/>
    <w:rsid w:val="0053069D"/>
    <w:rsid w:val="0053183E"/>
    <w:rsid w:val="00532BEC"/>
    <w:rsid w:val="00534E51"/>
    <w:rsid w:val="005369D0"/>
    <w:rsid w:val="005413B2"/>
    <w:rsid w:val="0054552D"/>
    <w:rsid w:val="00550114"/>
    <w:rsid w:val="00551D63"/>
    <w:rsid w:val="005560C0"/>
    <w:rsid w:val="005573A2"/>
    <w:rsid w:val="0055771D"/>
    <w:rsid w:val="00557A56"/>
    <w:rsid w:val="005639E3"/>
    <w:rsid w:val="005670B6"/>
    <w:rsid w:val="005678E9"/>
    <w:rsid w:val="00574EDC"/>
    <w:rsid w:val="00576F3F"/>
    <w:rsid w:val="00580909"/>
    <w:rsid w:val="00584636"/>
    <w:rsid w:val="0058574E"/>
    <w:rsid w:val="00586B4A"/>
    <w:rsid w:val="00587699"/>
    <w:rsid w:val="005930A5"/>
    <w:rsid w:val="005935FE"/>
    <w:rsid w:val="005942A5"/>
    <w:rsid w:val="005A29C1"/>
    <w:rsid w:val="005A2EFA"/>
    <w:rsid w:val="005A6BC3"/>
    <w:rsid w:val="005B2B0F"/>
    <w:rsid w:val="005B550C"/>
    <w:rsid w:val="005C32D6"/>
    <w:rsid w:val="005C738A"/>
    <w:rsid w:val="005D0210"/>
    <w:rsid w:val="005D332D"/>
    <w:rsid w:val="005D4BE5"/>
    <w:rsid w:val="005D65AA"/>
    <w:rsid w:val="005D767A"/>
    <w:rsid w:val="005E1C8E"/>
    <w:rsid w:val="005E5658"/>
    <w:rsid w:val="005E7117"/>
    <w:rsid w:val="005F0D4D"/>
    <w:rsid w:val="005F3C06"/>
    <w:rsid w:val="005F4697"/>
    <w:rsid w:val="005F4C99"/>
    <w:rsid w:val="00600C62"/>
    <w:rsid w:val="00601859"/>
    <w:rsid w:val="00606CD0"/>
    <w:rsid w:val="00612FAA"/>
    <w:rsid w:val="006130C2"/>
    <w:rsid w:val="00616A82"/>
    <w:rsid w:val="00617381"/>
    <w:rsid w:val="00620EB7"/>
    <w:rsid w:val="00623271"/>
    <w:rsid w:val="006236C5"/>
    <w:rsid w:val="00625DE4"/>
    <w:rsid w:val="0062676D"/>
    <w:rsid w:val="0063351C"/>
    <w:rsid w:val="006341A7"/>
    <w:rsid w:val="00634B54"/>
    <w:rsid w:val="00637A07"/>
    <w:rsid w:val="00637DCA"/>
    <w:rsid w:val="006427BA"/>
    <w:rsid w:val="00643468"/>
    <w:rsid w:val="00645550"/>
    <w:rsid w:val="00647488"/>
    <w:rsid w:val="00650A28"/>
    <w:rsid w:val="006535BD"/>
    <w:rsid w:val="00656EF6"/>
    <w:rsid w:val="006657C2"/>
    <w:rsid w:val="00674E35"/>
    <w:rsid w:val="0067517C"/>
    <w:rsid w:val="00675A52"/>
    <w:rsid w:val="00676B9A"/>
    <w:rsid w:val="0068274C"/>
    <w:rsid w:val="00682C42"/>
    <w:rsid w:val="006852EC"/>
    <w:rsid w:val="006902A0"/>
    <w:rsid w:val="00691D36"/>
    <w:rsid w:val="0069284B"/>
    <w:rsid w:val="006930F3"/>
    <w:rsid w:val="00697704"/>
    <w:rsid w:val="006A0632"/>
    <w:rsid w:val="006A1CE4"/>
    <w:rsid w:val="006B00A7"/>
    <w:rsid w:val="006B021C"/>
    <w:rsid w:val="006B243E"/>
    <w:rsid w:val="006B33A4"/>
    <w:rsid w:val="006B5E5E"/>
    <w:rsid w:val="006B6303"/>
    <w:rsid w:val="006B7ED5"/>
    <w:rsid w:val="006C03BE"/>
    <w:rsid w:val="006C08BB"/>
    <w:rsid w:val="006C2B97"/>
    <w:rsid w:val="006C2CDC"/>
    <w:rsid w:val="006C3135"/>
    <w:rsid w:val="006D073A"/>
    <w:rsid w:val="006D101A"/>
    <w:rsid w:val="006D27D8"/>
    <w:rsid w:val="006D429F"/>
    <w:rsid w:val="006D5182"/>
    <w:rsid w:val="006D5F49"/>
    <w:rsid w:val="006E2742"/>
    <w:rsid w:val="006E5CF8"/>
    <w:rsid w:val="006E71A2"/>
    <w:rsid w:val="006F0481"/>
    <w:rsid w:val="006F05C8"/>
    <w:rsid w:val="006F153C"/>
    <w:rsid w:val="006F178B"/>
    <w:rsid w:val="006F29E2"/>
    <w:rsid w:val="006F61BF"/>
    <w:rsid w:val="006F7203"/>
    <w:rsid w:val="00702E46"/>
    <w:rsid w:val="00705140"/>
    <w:rsid w:val="00707D0C"/>
    <w:rsid w:val="0071166C"/>
    <w:rsid w:val="00711E78"/>
    <w:rsid w:val="007126C1"/>
    <w:rsid w:val="00716F22"/>
    <w:rsid w:val="007170BF"/>
    <w:rsid w:val="00717FDC"/>
    <w:rsid w:val="00720345"/>
    <w:rsid w:val="0072041C"/>
    <w:rsid w:val="0072232A"/>
    <w:rsid w:val="00722385"/>
    <w:rsid w:val="00726CF9"/>
    <w:rsid w:val="0073166E"/>
    <w:rsid w:val="007319E0"/>
    <w:rsid w:val="00732516"/>
    <w:rsid w:val="00732A65"/>
    <w:rsid w:val="00737359"/>
    <w:rsid w:val="00737BB9"/>
    <w:rsid w:val="00737DAB"/>
    <w:rsid w:val="00741DD8"/>
    <w:rsid w:val="00742AD6"/>
    <w:rsid w:val="0074349B"/>
    <w:rsid w:val="00746E39"/>
    <w:rsid w:val="007505C7"/>
    <w:rsid w:val="00750721"/>
    <w:rsid w:val="007513DC"/>
    <w:rsid w:val="00753483"/>
    <w:rsid w:val="00753D42"/>
    <w:rsid w:val="007553CB"/>
    <w:rsid w:val="0075632D"/>
    <w:rsid w:val="0075788F"/>
    <w:rsid w:val="00760974"/>
    <w:rsid w:val="007609BB"/>
    <w:rsid w:val="0076112A"/>
    <w:rsid w:val="007653A0"/>
    <w:rsid w:val="007659C5"/>
    <w:rsid w:val="00767244"/>
    <w:rsid w:val="0077066C"/>
    <w:rsid w:val="00770BFD"/>
    <w:rsid w:val="007730FF"/>
    <w:rsid w:val="0077372C"/>
    <w:rsid w:val="00774928"/>
    <w:rsid w:val="00774EB9"/>
    <w:rsid w:val="00775477"/>
    <w:rsid w:val="00780DC2"/>
    <w:rsid w:val="0078191B"/>
    <w:rsid w:val="007837C2"/>
    <w:rsid w:val="00784902"/>
    <w:rsid w:val="00784FE7"/>
    <w:rsid w:val="0078515E"/>
    <w:rsid w:val="00787A20"/>
    <w:rsid w:val="00790C88"/>
    <w:rsid w:val="007921A5"/>
    <w:rsid w:val="00793C0B"/>
    <w:rsid w:val="00795C65"/>
    <w:rsid w:val="007A047E"/>
    <w:rsid w:val="007A27F7"/>
    <w:rsid w:val="007A47FF"/>
    <w:rsid w:val="007B00B7"/>
    <w:rsid w:val="007B04F3"/>
    <w:rsid w:val="007B161D"/>
    <w:rsid w:val="007B1966"/>
    <w:rsid w:val="007B1D8D"/>
    <w:rsid w:val="007B2712"/>
    <w:rsid w:val="007B2A18"/>
    <w:rsid w:val="007B3908"/>
    <w:rsid w:val="007B5D90"/>
    <w:rsid w:val="007B69D4"/>
    <w:rsid w:val="007B71FE"/>
    <w:rsid w:val="007C2CEF"/>
    <w:rsid w:val="007C308B"/>
    <w:rsid w:val="007C4B43"/>
    <w:rsid w:val="007C6AB8"/>
    <w:rsid w:val="007C75D8"/>
    <w:rsid w:val="007D2F54"/>
    <w:rsid w:val="007D3EF2"/>
    <w:rsid w:val="007D5E3A"/>
    <w:rsid w:val="007E0BD6"/>
    <w:rsid w:val="007E20EB"/>
    <w:rsid w:val="007F0E52"/>
    <w:rsid w:val="007F11B2"/>
    <w:rsid w:val="007F2077"/>
    <w:rsid w:val="007F29DA"/>
    <w:rsid w:val="007F3014"/>
    <w:rsid w:val="007F7A89"/>
    <w:rsid w:val="00800DF1"/>
    <w:rsid w:val="008026B2"/>
    <w:rsid w:val="00803F03"/>
    <w:rsid w:val="00804FB0"/>
    <w:rsid w:val="00806A02"/>
    <w:rsid w:val="008129B5"/>
    <w:rsid w:val="00814A4B"/>
    <w:rsid w:val="008173FC"/>
    <w:rsid w:val="008217A9"/>
    <w:rsid w:val="00823743"/>
    <w:rsid w:val="00823FAF"/>
    <w:rsid w:val="008259AB"/>
    <w:rsid w:val="00833686"/>
    <w:rsid w:val="0083379F"/>
    <w:rsid w:val="008373CB"/>
    <w:rsid w:val="00843F41"/>
    <w:rsid w:val="00844872"/>
    <w:rsid w:val="0084523D"/>
    <w:rsid w:val="00851869"/>
    <w:rsid w:val="00851F36"/>
    <w:rsid w:val="00854433"/>
    <w:rsid w:val="008552A3"/>
    <w:rsid w:val="00861C20"/>
    <w:rsid w:val="00862722"/>
    <w:rsid w:val="00863B61"/>
    <w:rsid w:val="00870725"/>
    <w:rsid w:val="00871047"/>
    <w:rsid w:val="0087153C"/>
    <w:rsid w:val="00880FB3"/>
    <w:rsid w:val="008835C9"/>
    <w:rsid w:val="00883E5C"/>
    <w:rsid w:val="008857D0"/>
    <w:rsid w:val="00885A40"/>
    <w:rsid w:val="008860BB"/>
    <w:rsid w:val="00887D95"/>
    <w:rsid w:val="008937E0"/>
    <w:rsid w:val="008A103B"/>
    <w:rsid w:val="008A1A8F"/>
    <w:rsid w:val="008A281B"/>
    <w:rsid w:val="008A2DDD"/>
    <w:rsid w:val="008A465E"/>
    <w:rsid w:val="008A4B51"/>
    <w:rsid w:val="008A6FFD"/>
    <w:rsid w:val="008A7BE6"/>
    <w:rsid w:val="008B0DDB"/>
    <w:rsid w:val="008B1B62"/>
    <w:rsid w:val="008B7A6C"/>
    <w:rsid w:val="008B7C62"/>
    <w:rsid w:val="008C0D54"/>
    <w:rsid w:val="008C0F67"/>
    <w:rsid w:val="008C3A49"/>
    <w:rsid w:val="008C7A83"/>
    <w:rsid w:val="008D3CC2"/>
    <w:rsid w:val="008D6515"/>
    <w:rsid w:val="008D7071"/>
    <w:rsid w:val="008D75D8"/>
    <w:rsid w:val="008E0006"/>
    <w:rsid w:val="008E0338"/>
    <w:rsid w:val="008E0466"/>
    <w:rsid w:val="008E0917"/>
    <w:rsid w:val="008E1D95"/>
    <w:rsid w:val="008E3641"/>
    <w:rsid w:val="008E5D3C"/>
    <w:rsid w:val="008E6132"/>
    <w:rsid w:val="008E6D0A"/>
    <w:rsid w:val="008F0E73"/>
    <w:rsid w:val="008F160A"/>
    <w:rsid w:val="008F2B35"/>
    <w:rsid w:val="008F46E2"/>
    <w:rsid w:val="008F495C"/>
    <w:rsid w:val="008F6DB2"/>
    <w:rsid w:val="00900F49"/>
    <w:rsid w:val="009058BD"/>
    <w:rsid w:val="00905E3E"/>
    <w:rsid w:val="00906C00"/>
    <w:rsid w:val="00911042"/>
    <w:rsid w:val="00912625"/>
    <w:rsid w:val="009128AF"/>
    <w:rsid w:val="0091456A"/>
    <w:rsid w:val="009200D5"/>
    <w:rsid w:val="00920784"/>
    <w:rsid w:val="009217C3"/>
    <w:rsid w:val="009267E6"/>
    <w:rsid w:val="009275AC"/>
    <w:rsid w:val="0093088B"/>
    <w:rsid w:val="009325D3"/>
    <w:rsid w:val="00935EBF"/>
    <w:rsid w:val="00935F83"/>
    <w:rsid w:val="00935F97"/>
    <w:rsid w:val="00941DC1"/>
    <w:rsid w:val="009422DB"/>
    <w:rsid w:val="00944140"/>
    <w:rsid w:val="0094631B"/>
    <w:rsid w:val="00955E03"/>
    <w:rsid w:val="009668F7"/>
    <w:rsid w:val="00966C8A"/>
    <w:rsid w:val="00966E5F"/>
    <w:rsid w:val="0096759B"/>
    <w:rsid w:val="009711C2"/>
    <w:rsid w:val="00974558"/>
    <w:rsid w:val="00984800"/>
    <w:rsid w:val="00985379"/>
    <w:rsid w:val="00985961"/>
    <w:rsid w:val="00987DA5"/>
    <w:rsid w:val="0099494C"/>
    <w:rsid w:val="00995490"/>
    <w:rsid w:val="00997341"/>
    <w:rsid w:val="0099762C"/>
    <w:rsid w:val="009A1C8C"/>
    <w:rsid w:val="009A2DC7"/>
    <w:rsid w:val="009A6665"/>
    <w:rsid w:val="009B3392"/>
    <w:rsid w:val="009B5A72"/>
    <w:rsid w:val="009B663D"/>
    <w:rsid w:val="009C3FDF"/>
    <w:rsid w:val="009C40D7"/>
    <w:rsid w:val="009C5A3A"/>
    <w:rsid w:val="009D06B0"/>
    <w:rsid w:val="009D52E6"/>
    <w:rsid w:val="009D7386"/>
    <w:rsid w:val="009D7845"/>
    <w:rsid w:val="009E0ADF"/>
    <w:rsid w:val="009E32B6"/>
    <w:rsid w:val="009F0B29"/>
    <w:rsid w:val="009F1412"/>
    <w:rsid w:val="009F6899"/>
    <w:rsid w:val="009F6E81"/>
    <w:rsid w:val="00A001A2"/>
    <w:rsid w:val="00A02E54"/>
    <w:rsid w:val="00A04F80"/>
    <w:rsid w:val="00A050C9"/>
    <w:rsid w:val="00A05C1E"/>
    <w:rsid w:val="00A10F60"/>
    <w:rsid w:val="00A16597"/>
    <w:rsid w:val="00A1662C"/>
    <w:rsid w:val="00A17D6E"/>
    <w:rsid w:val="00A2559A"/>
    <w:rsid w:val="00A26202"/>
    <w:rsid w:val="00A34365"/>
    <w:rsid w:val="00A36D0B"/>
    <w:rsid w:val="00A44021"/>
    <w:rsid w:val="00A458CD"/>
    <w:rsid w:val="00A45B87"/>
    <w:rsid w:val="00A4740B"/>
    <w:rsid w:val="00A60213"/>
    <w:rsid w:val="00A65E85"/>
    <w:rsid w:val="00A6623A"/>
    <w:rsid w:val="00A66643"/>
    <w:rsid w:val="00A71504"/>
    <w:rsid w:val="00A76CE6"/>
    <w:rsid w:val="00A807CB"/>
    <w:rsid w:val="00A822C0"/>
    <w:rsid w:val="00A830D0"/>
    <w:rsid w:val="00A84227"/>
    <w:rsid w:val="00A86B09"/>
    <w:rsid w:val="00A92ACA"/>
    <w:rsid w:val="00A96658"/>
    <w:rsid w:val="00AA17E5"/>
    <w:rsid w:val="00AA21BF"/>
    <w:rsid w:val="00AA244C"/>
    <w:rsid w:val="00AA6BBC"/>
    <w:rsid w:val="00AA6FDB"/>
    <w:rsid w:val="00AA7CE8"/>
    <w:rsid w:val="00AB7388"/>
    <w:rsid w:val="00AB73B2"/>
    <w:rsid w:val="00AC057C"/>
    <w:rsid w:val="00AC4E2A"/>
    <w:rsid w:val="00AC4F4F"/>
    <w:rsid w:val="00AC5957"/>
    <w:rsid w:val="00AC5BC4"/>
    <w:rsid w:val="00AC7286"/>
    <w:rsid w:val="00AC7F84"/>
    <w:rsid w:val="00AD09A4"/>
    <w:rsid w:val="00AD3E48"/>
    <w:rsid w:val="00AD5510"/>
    <w:rsid w:val="00AE52BB"/>
    <w:rsid w:val="00AE7291"/>
    <w:rsid w:val="00AF4AA4"/>
    <w:rsid w:val="00AF557E"/>
    <w:rsid w:val="00B01ACF"/>
    <w:rsid w:val="00B02C71"/>
    <w:rsid w:val="00B07118"/>
    <w:rsid w:val="00B10B97"/>
    <w:rsid w:val="00B10F85"/>
    <w:rsid w:val="00B16AE8"/>
    <w:rsid w:val="00B2583E"/>
    <w:rsid w:val="00B308CB"/>
    <w:rsid w:val="00B328FF"/>
    <w:rsid w:val="00B37393"/>
    <w:rsid w:val="00B4061B"/>
    <w:rsid w:val="00B40683"/>
    <w:rsid w:val="00B40B84"/>
    <w:rsid w:val="00B43CF4"/>
    <w:rsid w:val="00B4401F"/>
    <w:rsid w:val="00B447DD"/>
    <w:rsid w:val="00B456F8"/>
    <w:rsid w:val="00B46FAF"/>
    <w:rsid w:val="00B56403"/>
    <w:rsid w:val="00B5648D"/>
    <w:rsid w:val="00B607CC"/>
    <w:rsid w:val="00B611EE"/>
    <w:rsid w:val="00B6675D"/>
    <w:rsid w:val="00B66DB5"/>
    <w:rsid w:val="00B72D1A"/>
    <w:rsid w:val="00B7300D"/>
    <w:rsid w:val="00B745CA"/>
    <w:rsid w:val="00B7720C"/>
    <w:rsid w:val="00B77D66"/>
    <w:rsid w:val="00BA0F4F"/>
    <w:rsid w:val="00BA20CC"/>
    <w:rsid w:val="00BA2BEE"/>
    <w:rsid w:val="00BA36E6"/>
    <w:rsid w:val="00BB1E4A"/>
    <w:rsid w:val="00BB25B2"/>
    <w:rsid w:val="00BB2F18"/>
    <w:rsid w:val="00BB43EC"/>
    <w:rsid w:val="00BB714D"/>
    <w:rsid w:val="00BB77D0"/>
    <w:rsid w:val="00BC0BF6"/>
    <w:rsid w:val="00BC3256"/>
    <w:rsid w:val="00BC460B"/>
    <w:rsid w:val="00BC468C"/>
    <w:rsid w:val="00BC47A6"/>
    <w:rsid w:val="00BC52E9"/>
    <w:rsid w:val="00BC7723"/>
    <w:rsid w:val="00BD2089"/>
    <w:rsid w:val="00BE03B2"/>
    <w:rsid w:val="00BE08C1"/>
    <w:rsid w:val="00BE3A8C"/>
    <w:rsid w:val="00BE613C"/>
    <w:rsid w:val="00BE726C"/>
    <w:rsid w:val="00BF034A"/>
    <w:rsid w:val="00BF219D"/>
    <w:rsid w:val="00BF24D5"/>
    <w:rsid w:val="00BF2546"/>
    <w:rsid w:val="00BF3D81"/>
    <w:rsid w:val="00BF685C"/>
    <w:rsid w:val="00BF7E8D"/>
    <w:rsid w:val="00C02B2B"/>
    <w:rsid w:val="00C03B77"/>
    <w:rsid w:val="00C04A85"/>
    <w:rsid w:val="00C04B95"/>
    <w:rsid w:val="00C112DE"/>
    <w:rsid w:val="00C123F8"/>
    <w:rsid w:val="00C13926"/>
    <w:rsid w:val="00C16562"/>
    <w:rsid w:val="00C218D0"/>
    <w:rsid w:val="00C21957"/>
    <w:rsid w:val="00C30347"/>
    <w:rsid w:val="00C33090"/>
    <w:rsid w:val="00C36077"/>
    <w:rsid w:val="00C41634"/>
    <w:rsid w:val="00C419C0"/>
    <w:rsid w:val="00C4330D"/>
    <w:rsid w:val="00C43352"/>
    <w:rsid w:val="00C44D74"/>
    <w:rsid w:val="00C46FC4"/>
    <w:rsid w:val="00C47EDC"/>
    <w:rsid w:val="00C51957"/>
    <w:rsid w:val="00C51B64"/>
    <w:rsid w:val="00C55B28"/>
    <w:rsid w:val="00C62BCA"/>
    <w:rsid w:val="00C632FD"/>
    <w:rsid w:val="00C63B5F"/>
    <w:rsid w:val="00C67B96"/>
    <w:rsid w:val="00C71423"/>
    <w:rsid w:val="00C73BB9"/>
    <w:rsid w:val="00C75727"/>
    <w:rsid w:val="00C801EE"/>
    <w:rsid w:val="00C82E5F"/>
    <w:rsid w:val="00C844A5"/>
    <w:rsid w:val="00C86C06"/>
    <w:rsid w:val="00C873DC"/>
    <w:rsid w:val="00C9590D"/>
    <w:rsid w:val="00C974B2"/>
    <w:rsid w:val="00CA068B"/>
    <w:rsid w:val="00CA1A08"/>
    <w:rsid w:val="00CA337E"/>
    <w:rsid w:val="00CB5635"/>
    <w:rsid w:val="00CB78B1"/>
    <w:rsid w:val="00CC04E8"/>
    <w:rsid w:val="00CC15ED"/>
    <w:rsid w:val="00CC2E0E"/>
    <w:rsid w:val="00CC6160"/>
    <w:rsid w:val="00CC647E"/>
    <w:rsid w:val="00CD394E"/>
    <w:rsid w:val="00CD6823"/>
    <w:rsid w:val="00CD6D85"/>
    <w:rsid w:val="00CD6EC1"/>
    <w:rsid w:val="00CE0872"/>
    <w:rsid w:val="00CE6861"/>
    <w:rsid w:val="00CF05B6"/>
    <w:rsid w:val="00CF17D5"/>
    <w:rsid w:val="00CF327E"/>
    <w:rsid w:val="00CF4661"/>
    <w:rsid w:val="00CF47AE"/>
    <w:rsid w:val="00CF55F0"/>
    <w:rsid w:val="00D01CAD"/>
    <w:rsid w:val="00D0616C"/>
    <w:rsid w:val="00D108FD"/>
    <w:rsid w:val="00D132FF"/>
    <w:rsid w:val="00D21617"/>
    <w:rsid w:val="00D271B8"/>
    <w:rsid w:val="00D301EC"/>
    <w:rsid w:val="00D306D1"/>
    <w:rsid w:val="00D312A9"/>
    <w:rsid w:val="00D31753"/>
    <w:rsid w:val="00D371CC"/>
    <w:rsid w:val="00D40371"/>
    <w:rsid w:val="00D411DE"/>
    <w:rsid w:val="00D41792"/>
    <w:rsid w:val="00D423AE"/>
    <w:rsid w:val="00D4369D"/>
    <w:rsid w:val="00D4428C"/>
    <w:rsid w:val="00D51663"/>
    <w:rsid w:val="00D52B8B"/>
    <w:rsid w:val="00D52C2C"/>
    <w:rsid w:val="00D5553B"/>
    <w:rsid w:val="00D579B3"/>
    <w:rsid w:val="00D6500F"/>
    <w:rsid w:val="00D660CD"/>
    <w:rsid w:val="00D6681B"/>
    <w:rsid w:val="00D67265"/>
    <w:rsid w:val="00D673B6"/>
    <w:rsid w:val="00D73689"/>
    <w:rsid w:val="00D739B6"/>
    <w:rsid w:val="00D73D8B"/>
    <w:rsid w:val="00D76FA9"/>
    <w:rsid w:val="00D77CBE"/>
    <w:rsid w:val="00D82C6C"/>
    <w:rsid w:val="00D83051"/>
    <w:rsid w:val="00D83105"/>
    <w:rsid w:val="00D8385C"/>
    <w:rsid w:val="00D839E6"/>
    <w:rsid w:val="00D85894"/>
    <w:rsid w:val="00D86106"/>
    <w:rsid w:val="00D8686B"/>
    <w:rsid w:val="00D87A68"/>
    <w:rsid w:val="00D9307F"/>
    <w:rsid w:val="00D93F2B"/>
    <w:rsid w:val="00D949EF"/>
    <w:rsid w:val="00DA272C"/>
    <w:rsid w:val="00DA3FFC"/>
    <w:rsid w:val="00DA4546"/>
    <w:rsid w:val="00DA59AF"/>
    <w:rsid w:val="00DB163D"/>
    <w:rsid w:val="00DB1EFB"/>
    <w:rsid w:val="00DB271D"/>
    <w:rsid w:val="00DB2A87"/>
    <w:rsid w:val="00DB41D4"/>
    <w:rsid w:val="00DB7802"/>
    <w:rsid w:val="00DC1CCD"/>
    <w:rsid w:val="00DC2E00"/>
    <w:rsid w:val="00DC5C7D"/>
    <w:rsid w:val="00DC7C52"/>
    <w:rsid w:val="00DC7C5A"/>
    <w:rsid w:val="00DD096A"/>
    <w:rsid w:val="00DD53E2"/>
    <w:rsid w:val="00DD6BCE"/>
    <w:rsid w:val="00DE3786"/>
    <w:rsid w:val="00DE3CC7"/>
    <w:rsid w:val="00DE4464"/>
    <w:rsid w:val="00DE4AD6"/>
    <w:rsid w:val="00DE524A"/>
    <w:rsid w:val="00DF1639"/>
    <w:rsid w:val="00DF20CB"/>
    <w:rsid w:val="00DF5E9B"/>
    <w:rsid w:val="00E046EE"/>
    <w:rsid w:val="00E10195"/>
    <w:rsid w:val="00E13514"/>
    <w:rsid w:val="00E135FE"/>
    <w:rsid w:val="00E13BEC"/>
    <w:rsid w:val="00E22ACF"/>
    <w:rsid w:val="00E22B55"/>
    <w:rsid w:val="00E24051"/>
    <w:rsid w:val="00E24188"/>
    <w:rsid w:val="00E3091F"/>
    <w:rsid w:val="00E312CD"/>
    <w:rsid w:val="00E3168C"/>
    <w:rsid w:val="00E36B9E"/>
    <w:rsid w:val="00E40363"/>
    <w:rsid w:val="00E428ED"/>
    <w:rsid w:val="00E45EA6"/>
    <w:rsid w:val="00E522B1"/>
    <w:rsid w:val="00E5321E"/>
    <w:rsid w:val="00E541C7"/>
    <w:rsid w:val="00E556A8"/>
    <w:rsid w:val="00E60D41"/>
    <w:rsid w:val="00E626F0"/>
    <w:rsid w:val="00E67550"/>
    <w:rsid w:val="00E71417"/>
    <w:rsid w:val="00E73A66"/>
    <w:rsid w:val="00E740C6"/>
    <w:rsid w:val="00E80EFB"/>
    <w:rsid w:val="00E810B3"/>
    <w:rsid w:val="00E85CCE"/>
    <w:rsid w:val="00E90FE7"/>
    <w:rsid w:val="00E94E21"/>
    <w:rsid w:val="00E958A6"/>
    <w:rsid w:val="00E96097"/>
    <w:rsid w:val="00E96D55"/>
    <w:rsid w:val="00EA109D"/>
    <w:rsid w:val="00EA2B96"/>
    <w:rsid w:val="00EA5766"/>
    <w:rsid w:val="00EA5867"/>
    <w:rsid w:val="00EA5F02"/>
    <w:rsid w:val="00EA72CD"/>
    <w:rsid w:val="00EA7E4F"/>
    <w:rsid w:val="00EB01F4"/>
    <w:rsid w:val="00EB112C"/>
    <w:rsid w:val="00EB187F"/>
    <w:rsid w:val="00EB37BA"/>
    <w:rsid w:val="00EB6613"/>
    <w:rsid w:val="00EC03A0"/>
    <w:rsid w:val="00EC17DA"/>
    <w:rsid w:val="00EC4557"/>
    <w:rsid w:val="00ED0413"/>
    <w:rsid w:val="00ED207D"/>
    <w:rsid w:val="00ED2347"/>
    <w:rsid w:val="00ED4AF9"/>
    <w:rsid w:val="00ED6A22"/>
    <w:rsid w:val="00ED79A0"/>
    <w:rsid w:val="00ED7FE1"/>
    <w:rsid w:val="00EE08A8"/>
    <w:rsid w:val="00EE0D2F"/>
    <w:rsid w:val="00EE0FC5"/>
    <w:rsid w:val="00EE56E4"/>
    <w:rsid w:val="00EE5758"/>
    <w:rsid w:val="00EE7437"/>
    <w:rsid w:val="00EF0D39"/>
    <w:rsid w:val="00EF28EA"/>
    <w:rsid w:val="00EF36B4"/>
    <w:rsid w:val="00EF7641"/>
    <w:rsid w:val="00F024C5"/>
    <w:rsid w:val="00F03C49"/>
    <w:rsid w:val="00F04FDD"/>
    <w:rsid w:val="00F055E5"/>
    <w:rsid w:val="00F057DD"/>
    <w:rsid w:val="00F07A56"/>
    <w:rsid w:val="00F10412"/>
    <w:rsid w:val="00F10F3B"/>
    <w:rsid w:val="00F128F1"/>
    <w:rsid w:val="00F13776"/>
    <w:rsid w:val="00F16BCD"/>
    <w:rsid w:val="00F16BEA"/>
    <w:rsid w:val="00F23CDD"/>
    <w:rsid w:val="00F2590A"/>
    <w:rsid w:val="00F26032"/>
    <w:rsid w:val="00F30040"/>
    <w:rsid w:val="00F3034E"/>
    <w:rsid w:val="00F30958"/>
    <w:rsid w:val="00F31475"/>
    <w:rsid w:val="00F3261B"/>
    <w:rsid w:val="00F342CD"/>
    <w:rsid w:val="00F401AD"/>
    <w:rsid w:val="00F406BF"/>
    <w:rsid w:val="00F40A32"/>
    <w:rsid w:val="00F41178"/>
    <w:rsid w:val="00F43DE6"/>
    <w:rsid w:val="00F4788B"/>
    <w:rsid w:val="00F511BF"/>
    <w:rsid w:val="00F5357C"/>
    <w:rsid w:val="00F541B0"/>
    <w:rsid w:val="00F55B00"/>
    <w:rsid w:val="00F60A0C"/>
    <w:rsid w:val="00F631D6"/>
    <w:rsid w:val="00F65192"/>
    <w:rsid w:val="00F67F5A"/>
    <w:rsid w:val="00F71A9C"/>
    <w:rsid w:val="00F72701"/>
    <w:rsid w:val="00F7594A"/>
    <w:rsid w:val="00F7746F"/>
    <w:rsid w:val="00F7756C"/>
    <w:rsid w:val="00F83C8F"/>
    <w:rsid w:val="00F840C4"/>
    <w:rsid w:val="00F85A96"/>
    <w:rsid w:val="00F9575A"/>
    <w:rsid w:val="00FA17D8"/>
    <w:rsid w:val="00FA1C69"/>
    <w:rsid w:val="00FA2F96"/>
    <w:rsid w:val="00FA3674"/>
    <w:rsid w:val="00FA3C74"/>
    <w:rsid w:val="00FA61CE"/>
    <w:rsid w:val="00FA64F3"/>
    <w:rsid w:val="00FA6886"/>
    <w:rsid w:val="00FB287C"/>
    <w:rsid w:val="00FB3A65"/>
    <w:rsid w:val="00FB43ED"/>
    <w:rsid w:val="00FB5769"/>
    <w:rsid w:val="00FB5C53"/>
    <w:rsid w:val="00FB64A1"/>
    <w:rsid w:val="00FB7461"/>
    <w:rsid w:val="00FC190B"/>
    <w:rsid w:val="00FC260F"/>
    <w:rsid w:val="00FC5CDE"/>
    <w:rsid w:val="00FC6506"/>
    <w:rsid w:val="00FD2E72"/>
    <w:rsid w:val="00FD36CD"/>
    <w:rsid w:val="00FD5035"/>
    <w:rsid w:val="00FE1963"/>
    <w:rsid w:val="00FE1F07"/>
    <w:rsid w:val="00FE43AC"/>
    <w:rsid w:val="00FE603A"/>
    <w:rsid w:val="00FF0635"/>
    <w:rsid w:val="00FF19EF"/>
    <w:rsid w:val="00FF21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34914AB1"/>
  <w15:docId w15:val="{74986EA8-1C7C-492F-A184-33AB3FB5A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1,1st level,Chapter Heading,Chapter title,H1,Head 1,Head 11,Head 111,Head 112,Head 113,Head 114,Head 115,Head 116,Head 12,Head 13,Head 14,Head 15,Head 16,Head 17,Header 1,I,I1,II+,Lev 1,Level 1,Level 11,No numbers,Part,h1,l1,l1+toc 1,lev1"/>
    <w:basedOn w:val="BodyText"/>
    <w:next w:val="BodyText"/>
    <w:link w:val="Heading1Char"/>
    <w:qFormat/>
    <w:rsid w:val="007B71FE"/>
    <w:pPr>
      <w:keepNext/>
      <w:widowControl/>
      <w:tabs>
        <w:tab w:val="num" w:pos="720"/>
      </w:tabs>
      <w:autoSpaceDE/>
      <w:autoSpaceDN/>
      <w:adjustRightInd/>
      <w:spacing w:after="220"/>
      <w:ind w:left="720" w:hanging="720"/>
      <w:jc w:val="both"/>
      <w:outlineLvl w:val="0"/>
    </w:pPr>
    <w:rPr>
      <w:b/>
      <w:sz w:val="22"/>
      <w:szCs w:val="20"/>
      <w:lang w:val="en-GB"/>
    </w:rPr>
  </w:style>
  <w:style w:type="paragraph" w:styleId="Heading2">
    <w:name w:val="heading 2"/>
    <w:aliases w:val="(1.1,1.2,1.3 etc),1.Seite,2,21,22,23,24,25,A,A.B.C.,CHS,Chapter,H2,H2-Heading,Header 2,Header1,Heading 2 Hidden,Lev 2,Sub Heading,UNDERRUBRIK 1-2,h2,l2,lev2,no section,section header,sub-sect,sub-sect1,sub-sect2,sub-sect3,sub-sect4,sub-sect5"/>
    <w:basedOn w:val="BodyText"/>
    <w:next w:val="BodyText"/>
    <w:link w:val="Heading2Char1"/>
    <w:qFormat/>
    <w:rsid w:val="007B71FE"/>
    <w:pPr>
      <w:tabs>
        <w:tab w:val="center" w:pos="4320"/>
        <w:tab w:val="right" w:pos="8640"/>
      </w:tabs>
      <w:spacing w:after="0"/>
      <w:outlineLvl w:val="1"/>
    </w:pPr>
  </w:style>
  <w:style w:type="paragraph" w:styleId="Heading3">
    <w:name w:val="heading 3"/>
    <w:aliases w:val="1.1.1 Heading 3,3,31,32,33,34,35,Annotationen,CT,CT1,Controls,H3,H3-Heading 3,H31,Heading No. L3,Heading3,Lev 3,Section,h3,h31,h32,h33,h34,h35,l3,l3.3,l31,l32,list 3,list3,sub section header,sub-sub,sub-sub1,sub-sub2,sub-sub3,sub-sub4,subhead"/>
    <w:basedOn w:val="BodyText"/>
    <w:next w:val="BodyText"/>
    <w:link w:val="Heading3Char"/>
    <w:qFormat/>
    <w:rsid w:val="007B71FE"/>
    <w:pPr>
      <w:widowControl/>
      <w:autoSpaceDE/>
      <w:autoSpaceDN/>
      <w:adjustRightInd/>
      <w:spacing w:after="220"/>
      <w:ind w:left="1440" w:hanging="720"/>
      <w:jc w:val="both"/>
      <w:outlineLvl w:val="2"/>
    </w:pPr>
    <w:rPr>
      <w:sz w:val="22"/>
      <w:szCs w:val="20"/>
      <w:lang w:val="en-GB"/>
    </w:rPr>
  </w:style>
  <w:style w:type="paragraph" w:styleId="Heading4">
    <w:name w:val="heading 4"/>
    <w:aliases w:val="14,141,1411,142,1421,143,4,41,411,42,421,43,4heading,H4,H41,Lev 4,Map Title,Map Title1,PA Micro Section,Second Level Heading HM,Subhead C,Subsection,a.,a.1,d,h4,h41,h411,h42,h421,h43,h431,h44,l4,l41,l411,l42,l421,l43,parapoint,parapoint1,¶,¶1"/>
    <w:basedOn w:val="BodyText"/>
    <w:next w:val="BodyText"/>
    <w:link w:val="Heading4Char"/>
    <w:qFormat/>
    <w:rsid w:val="007B71FE"/>
    <w:pPr>
      <w:widowControl/>
      <w:tabs>
        <w:tab w:val="num" w:pos="1440"/>
      </w:tabs>
      <w:autoSpaceDE/>
      <w:autoSpaceDN/>
      <w:adjustRightInd/>
      <w:spacing w:after="220"/>
      <w:ind w:left="1440" w:hanging="720"/>
      <w:jc w:val="both"/>
      <w:outlineLvl w:val="3"/>
    </w:pPr>
    <w:rPr>
      <w:sz w:val="22"/>
      <w:szCs w:val="20"/>
      <w:lang w:val="en-GB"/>
    </w:rPr>
  </w:style>
  <w:style w:type="paragraph" w:styleId="Heading5">
    <w:name w:val="heading 5"/>
    <w:aliases w:val="1.1.1.1.1,5,5 sub-bullet,Block Label,H5,Lev 5,Module heading 2,Numbered Sub-list,Subheading,Third Level Heading,h5,heading 5,mh2,sb"/>
    <w:basedOn w:val="BodyText"/>
    <w:next w:val="BodyText"/>
    <w:link w:val="Heading5Char"/>
    <w:qFormat/>
    <w:rsid w:val="007B71FE"/>
    <w:pPr>
      <w:widowControl/>
      <w:tabs>
        <w:tab w:val="num" w:pos="1440"/>
      </w:tabs>
      <w:autoSpaceDE/>
      <w:autoSpaceDN/>
      <w:adjustRightInd/>
      <w:spacing w:after="220"/>
      <w:ind w:left="1440" w:hanging="720"/>
      <w:jc w:val="both"/>
      <w:outlineLvl w:val="4"/>
    </w:pPr>
    <w:rPr>
      <w:sz w:val="22"/>
      <w:szCs w:val="20"/>
      <w:lang w:val="en-GB"/>
    </w:rPr>
  </w:style>
  <w:style w:type="paragraph" w:styleId="Heading6">
    <w:name w:val="heading 6"/>
    <w:aliases w:val="h6"/>
    <w:basedOn w:val="Normal"/>
    <w:next w:val="BodyText"/>
    <w:link w:val="Heading6Char"/>
    <w:qFormat/>
    <w:rsid w:val="007B71FE"/>
    <w:pPr>
      <w:tabs>
        <w:tab w:val="num" w:pos="432"/>
      </w:tabs>
      <w:spacing w:before="240" w:after="60" w:line="240" w:lineRule="auto"/>
      <w:ind w:left="432" w:hanging="1152"/>
      <w:jc w:val="both"/>
      <w:outlineLvl w:val="5"/>
    </w:pPr>
    <w:rPr>
      <w:rFonts w:ascii="Times New Roman" w:eastAsia="SimSun" w:hAnsi="Times New Roman" w:cs="Times New Roman"/>
      <w:szCs w:val="20"/>
      <w:lang w:val="en-GB"/>
    </w:rPr>
  </w:style>
  <w:style w:type="paragraph" w:styleId="Heading7">
    <w:name w:val="heading 7"/>
    <w:aliases w:val="h7"/>
    <w:basedOn w:val="Normal"/>
    <w:next w:val="BodyText"/>
    <w:link w:val="Heading7Char"/>
    <w:qFormat/>
    <w:rsid w:val="007B71FE"/>
    <w:pPr>
      <w:tabs>
        <w:tab w:val="num" w:pos="576"/>
      </w:tabs>
      <w:spacing w:after="0" w:line="360" w:lineRule="auto"/>
      <w:ind w:left="576" w:hanging="1296"/>
      <w:jc w:val="both"/>
      <w:outlineLvl w:val="6"/>
    </w:pPr>
    <w:rPr>
      <w:rFonts w:ascii="Times New Roman" w:eastAsia="SimSun" w:hAnsi="Times New Roman" w:cs="Times New Roman"/>
      <w:szCs w:val="20"/>
      <w:lang w:val="en-GB"/>
    </w:rPr>
  </w:style>
  <w:style w:type="paragraph" w:styleId="Heading8">
    <w:name w:val="heading 8"/>
    <w:aliases w:val="h8"/>
    <w:basedOn w:val="Normal"/>
    <w:next w:val="Normal"/>
    <w:link w:val="Heading8Char"/>
    <w:qFormat/>
    <w:rsid w:val="007B71FE"/>
    <w:pPr>
      <w:keepNext/>
      <w:tabs>
        <w:tab w:val="num" w:pos="720"/>
      </w:tabs>
      <w:spacing w:after="0" w:line="240" w:lineRule="auto"/>
      <w:ind w:left="720" w:right="-874" w:hanging="1440"/>
      <w:jc w:val="center"/>
      <w:outlineLvl w:val="7"/>
    </w:pPr>
    <w:rPr>
      <w:rFonts w:ascii="Times New Roman" w:eastAsia="SimSun" w:hAnsi="Times New Roman" w:cs="Times New Roman"/>
      <w:b/>
      <w:bCs/>
      <w:sz w:val="28"/>
      <w:szCs w:val="24"/>
      <w:lang w:val="en-GB"/>
    </w:rPr>
  </w:style>
  <w:style w:type="paragraph" w:styleId="Heading9">
    <w:name w:val="heading 9"/>
    <w:aliases w:val="h9"/>
    <w:basedOn w:val="Normal"/>
    <w:next w:val="Normal"/>
    <w:link w:val="Heading9Char"/>
    <w:qFormat/>
    <w:rsid w:val="007B71FE"/>
    <w:pPr>
      <w:widowControl w:val="0"/>
      <w:tabs>
        <w:tab w:val="num" w:pos="864"/>
      </w:tabs>
      <w:autoSpaceDE w:val="0"/>
      <w:autoSpaceDN w:val="0"/>
      <w:adjustRightInd w:val="0"/>
      <w:spacing w:before="240" w:after="60" w:line="240" w:lineRule="auto"/>
      <w:ind w:left="864" w:hanging="1584"/>
      <w:outlineLvl w:val="8"/>
    </w:pPr>
    <w:rPr>
      <w:rFonts w:ascii="Arial" w:eastAsia="SimSu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1st level Char,Chapter Heading Char,Chapter title Char,H1 Char,Head 1 Char,Head 11 Char,Head 111 Char,Head 112 Char,Head 113 Char,Head 114 Char,Head 115 Char,Head 116 Char,Head 12 Char,Head 13 Char,Head 14 Char,Head 15 Char,I Char"/>
    <w:basedOn w:val="DefaultParagraphFont"/>
    <w:link w:val="Heading1"/>
    <w:rsid w:val="007B71FE"/>
    <w:rPr>
      <w:rFonts w:ascii="Times New Roman" w:eastAsia="SimSun" w:hAnsi="Times New Roman" w:cs="Times New Roman"/>
      <w:b/>
      <w:szCs w:val="20"/>
      <w:lang w:val="en-GB"/>
    </w:rPr>
  </w:style>
  <w:style w:type="character" w:customStyle="1" w:styleId="Heading2Char">
    <w:name w:val="Heading 2 Char"/>
    <w:aliases w:val="(1.1 Char,1.2 Char,2 Char,21 Char,22 Char,23 Char,24 Char,25 Char,Header1 Char,Lev 2 Char,h2 Char,lev2 Char,no section Char,section header Char,sub-sect Char,sub-sect1 Char,sub-sect2 Char,sub-sect3 Char,sub-sect4 Char,sub-sect5 Char"/>
    <w:basedOn w:val="DefaultParagraphFont"/>
    <w:uiPriority w:val="9"/>
    <w:rsid w:val="007B71FE"/>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1.1.1 Heading 3 Char,3 Char,31 Char,32 Char,33 Char,34 Char,35 Char,Annotationen Char,CT Char,CT1 Char,Controls Char,H3 Char,H3-Heading 3 Char,H31 Char,Heading No. L3 Char,Heading3 Char,Lev 3 Char,Section Char,h3 Char,h31 Char,h32 Char"/>
    <w:basedOn w:val="DefaultParagraphFont"/>
    <w:link w:val="Heading3"/>
    <w:rsid w:val="007B71FE"/>
    <w:rPr>
      <w:rFonts w:ascii="Times New Roman" w:eastAsia="SimSun" w:hAnsi="Times New Roman" w:cs="Times New Roman"/>
      <w:szCs w:val="20"/>
      <w:lang w:val="en-GB"/>
    </w:rPr>
  </w:style>
  <w:style w:type="character" w:customStyle="1" w:styleId="Heading4Char">
    <w:name w:val="Heading 4 Char"/>
    <w:aliases w:val="14 Char,141 Char,1411 Char,142 Char,1421 Char,143 Char,4 Char,41 Char,411 Char,42 Char,421 Char,43 Char,4heading Char,H4 Char,H41 Char,Lev 4 Char,Map Title Char,Map Title1 Char,PA Micro Section Char,Second Level Heading HM Char,a. Char"/>
    <w:basedOn w:val="DefaultParagraphFont"/>
    <w:link w:val="Heading4"/>
    <w:rsid w:val="007B71FE"/>
    <w:rPr>
      <w:rFonts w:ascii="Times New Roman" w:eastAsia="SimSun" w:hAnsi="Times New Roman" w:cs="Times New Roman"/>
      <w:szCs w:val="20"/>
      <w:lang w:val="en-GB"/>
    </w:rPr>
  </w:style>
  <w:style w:type="character" w:customStyle="1" w:styleId="Heading5Char">
    <w:name w:val="Heading 5 Char"/>
    <w:aliases w:val="1.1.1.1.1 Char,5 Char,5 sub-bullet Char,Block Label Char,H5 Char,Lev 5 Char,Module heading 2 Char,Numbered Sub-list Char,Subheading Char,Third Level Heading Char,h5 Char,heading 5 Char,mh2 Char,sb Char"/>
    <w:basedOn w:val="DefaultParagraphFont"/>
    <w:link w:val="Heading5"/>
    <w:rsid w:val="007B71FE"/>
    <w:rPr>
      <w:rFonts w:ascii="Times New Roman" w:eastAsia="SimSun" w:hAnsi="Times New Roman" w:cs="Times New Roman"/>
      <w:szCs w:val="20"/>
      <w:lang w:val="en-GB"/>
    </w:rPr>
  </w:style>
  <w:style w:type="character" w:customStyle="1" w:styleId="Heading6Char">
    <w:name w:val="Heading 6 Char"/>
    <w:aliases w:val="h6 Char"/>
    <w:basedOn w:val="DefaultParagraphFont"/>
    <w:link w:val="Heading6"/>
    <w:rsid w:val="007B71FE"/>
    <w:rPr>
      <w:rFonts w:ascii="Times New Roman" w:eastAsia="SimSun" w:hAnsi="Times New Roman" w:cs="Times New Roman"/>
      <w:szCs w:val="20"/>
      <w:lang w:val="en-GB"/>
    </w:rPr>
  </w:style>
  <w:style w:type="character" w:customStyle="1" w:styleId="Heading7Char">
    <w:name w:val="Heading 7 Char"/>
    <w:aliases w:val="h7 Char"/>
    <w:basedOn w:val="DefaultParagraphFont"/>
    <w:link w:val="Heading7"/>
    <w:rsid w:val="007B71FE"/>
    <w:rPr>
      <w:rFonts w:ascii="Times New Roman" w:eastAsia="SimSun" w:hAnsi="Times New Roman" w:cs="Times New Roman"/>
      <w:szCs w:val="20"/>
      <w:lang w:val="en-GB"/>
    </w:rPr>
  </w:style>
  <w:style w:type="character" w:customStyle="1" w:styleId="Heading8Char">
    <w:name w:val="Heading 8 Char"/>
    <w:aliases w:val="h8 Char"/>
    <w:basedOn w:val="DefaultParagraphFont"/>
    <w:link w:val="Heading8"/>
    <w:uiPriority w:val="99"/>
    <w:rsid w:val="007B71FE"/>
    <w:rPr>
      <w:rFonts w:ascii="Times New Roman" w:eastAsia="SimSun" w:hAnsi="Times New Roman" w:cs="Times New Roman"/>
      <w:b/>
      <w:bCs/>
      <w:sz w:val="28"/>
      <w:szCs w:val="24"/>
      <w:lang w:val="en-GB"/>
    </w:rPr>
  </w:style>
  <w:style w:type="character" w:customStyle="1" w:styleId="Heading9Char">
    <w:name w:val="Heading 9 Char"/>
    <w:aliases w:val="h9 Char"/>
    <w:basedOn w:val="DefaultParagraphFont"/>
    <w:link w:val="Heading9"/>
    <w:rsid w:val="007B71FE"/>
    <w:rPr>
      <w:rFonts w:ascii="Arial" w:eastAsia="SimSun" w:hAnsi="Arial" w:cs="Arial"/>
    </w:rPr>
  </w:style>
  <w:style w:type="paragraph" w:customStyle="1" w:styleId="Default">
    <w:name w:val="Default"/>
    <w:rsid w:val="007B71FE"/>
    <w:pPr>
      <w:widowControl w:val="0"/>
      <w:autoSpaceDE w:val="0"/>
      <w:autoSpaceDN w:val="0"/>
      <w:adjustRightInd w:val="0"/>
      <w:spacing w:after="0" w:line="240" w:lineRule="auto"/>
    </w:pPr>
    <w:rPr>
      <w:rFonts w:ascii="Times New Roman" w:eastAsia="SimSun" w:hAnsi="Times New Roman" w:cs="Times New Roman"/>
      <w:color w:val="000000"/>
      <w:sz w:val="24"/>
      <w:szCs w:val="24"/>
    </w:rPr>
  </w:style>
  <w:style w:type="paragraph" w:styleId="BodyText">
    <w:name w:val="Body Text"/>
    <w:aliases w:val="Body Text cont,bt"/>
    <w:basedOn w:val="Default"/>
    <w:next w:val="Default"/>
    <w:link w:val="BodyTextChar"/>
    <w:uiPriority w:val="1"/>
    <w:qFormat/>
    <w:rsid w:val="007B71FE"/>
    <w:pPr>
      <w:spacing w:after="240"/>
    </w:pPr>
    <w:rPr>
      <w:color w:val="auto"/>
    </w:rPr>
  </w:style>
  <w:style w:type="character" w:customStyle="1" w:styleId="BodyTextChar">
    <w:name w:val="Body Text Char"/>
    <w:aliases w:val="Body Text cont Char,bt Char"/>
    <w:basedOn w:val="DefaultParagraphFont"/>
    <w:link w:val="BodyText"/>
    <w:uiPriority w:val="1"/>
    <w:rsid w:val="007B71FE"/>
    <w:rPr>
      <w:rFonts w:ascii="Times New Roman" w:eastAsia="SimSun" w:hAnsi="Times New Roman" w:cs="Times New Roman"/>
      <w:sz w:val="24"/>
      <w:szCs w:val="24"/>
    </w:rPr>
  </w:style>
  <w:style w:type="paragraph" w:styleId="Subtitle">
    <w:name w:val="Subtitle"/>
    <w:basedOn w:val="Default"/>
    <w:next w:val="Default"/>
    <w:link w:val="SubtitleChar"/>
    <w:qFormat/>
    <w:rsid w:val="007B71FE"/>
    <w:pPr>
      <w:spacing w:after="240"/>
    </w:pPr>
    <w:rPr>
      <w:color w:val="auto"/>
    </w:rPr>
  </w:style>
  <w:style w:type="character" w:customStyle="1" w:styleId="SubtitleChar">
    <w:name w:val="Subtitle Char"/>
    <w:basedOn w:val="DefaultParagraphFont"/>
    <w:link w:val="Subtitle"/>
    <w:uiPriority w:val="99"/>
    <w:rsid w:val="007B71FE"/>
    <w:rPr>
      <w:rFonts w:ascii="Times New Roman" w:eastAsia="SimSun" w:hAnsi="Times New Roman" w:cs="Times New Roman"/>
      <w:sz w:val="24"/>
      <w:szCs w:val="24"/>
    </w:rPr>
  </w:style>
  <w:style w:type="paragraph" w:styleId="EndnoteText">
    <w:name w:val="endnote text"/>
    <w:basedOn w:val="Default"/>
    <w:next w:val="Default"/>
    <w:link w:val="EndnoteTextChar"/>
    <w:uiPriority w:val="99"/>
    <w:semiHidden/>
    <w:rsid w:val="007B71FE"/>
    <w:rPr>
      <w:color w:val="auto"/>
    </w:rPr>
  </w:style>
  <w:style w:type="character" w:customStyle="1" w:styleId="EndnoteTextChar">
    <w:name w:val="Endnote Text Char"/>
    <w:basedOn w:val="DefaultParagraphFont"/>
    <w:link w:val="EndnoteText"/>
    <w:uiPriority w:val="99"/>
    <w:semiHidden/>
    <w:rsid w:val="007B71FE"/>
    <w:rPr>
      <w:rFonts w:ascii="Times New Roman" w:eastAsia="SimSun" w:hAnsi="Times New Roman" w:cs="Times New Roman"/>
      <w:sz w:val="24"/>
      <w:szCs w:val="24"/>
    </w:rPr>
  </w:style>
  <w:style w:type="table" w:styleId="TableGrid">
    <w:name w:val="Table Grid"/>
    <w:basedOn w:val="TableNormal"/>
    <w:uiPriority w:val="59"/>
    <w:rsid w:val="007B71FE"/>
    <w:pPr>
      <w:widowControl w:val="0"/>
      <w:autoSpaceDE w:val="0"/>
      <w:autoSpaceDN w:val="0"/>
      <w:adjustRightInd w:val="0"/>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7B71FE"/>
    <w:pPr>
      <w:widowControl w:val="0"/>
      <w:autoSpaceDE w:val="0"/>
      <w:autoSpaceDN w:val="0"/>
      <w:adjustRightInd w:val="0"/>
      <w:spacing w:after="0" w:line="240" w:lineRule="auto"/>
    </w:pPr>
    <w:rPr>
      <w:rFonts w:ascii="Tahoma" w:eastAsia="SimSun" w:hAnsi="Tahoma" w:cs="Tahoma"/>
      <w:sz w:val="16"/>
      <w:szCs w:val="16"/>
    </w:rPr>
  </w:style>
  <w:style w:type="character" w:customStyle="1" w:styleId="BalloonTextChar">
    <w:name w:val="Balloon Text Char"/>
    <w:basedOn w:val="DefaultParagraphFont"/>
    <w:link w:val="BalloonText"/>
    <w:uiPriority w:val="99"/>
    <w:rsid w:val="007B71FE"/>
    <w:rPr>
      <w:rFonts w:ascii="Tahoma" w:eastAsia="SimSun" w:hAnsi="Tahoma" w:cs="Tahoma"/>
      <w:sz w:val="16"/>
      <w:szCs w:val="16"/>
    </w:rPr>
  </w:style>
  <w:style w:type="paragraph" w:styleId="BodyTextIndent">
    <w:name w:val="Body Text Indent"/>
    <w:basedOn w:val="Normal"/>
    <w:link w:val="BodyTextIndentChar"/>
    <w:uiPriority w:val="99"/>
    <w:rsid w:val="007B71FE"/>
    <w:pPr>
      <w:widowControl w:val="0"/>
      <w:autoSpaceDE w:val="0"/>
      <w:autoSpaceDN w:val="0"/>
      <w:adjustRightInd w:val="0"/>
      <w:spacing w:after="120" w:line="240" w:lineRule="auto"/>
      <w:ind w:left="360"/>
    </w:pPr>
    <w:rPr>
      <w:rFonts w:ascii="Times New Roman" w:eastAsia="SimSun" w:hAnsi="Times New Roman" w:cs="Times New Roman"/>
      <w:sz w:val="24"/>
      <w:szCs w:val="24"/>
    </w:rPr>
  </w:style>
  <w:style w:type="character" w:customStyle="1" w:styleId="BodyTextIndentChar">
    <w:name w:val="Body Text Indent Char"/>
    <w:basedOn w:val="DefaultParagraphFont"/>
    <w:link w:val="BodyTextIndent"/>
    <w:uiPriority w:val="99"/>
    <w:rsid w:val="007B71FE"/>
    <w:rPr>
      <w:rFonts w:ascii="Times New Roman" w:eastAsia="SimSun" w:hAnsi="Times New Roman" w:cs="Times New Roman"/>
      <w:sz w:val="24"/>
      <w:szCs w:val="24"/>
    </w:rPr>
  </w:style>
  <w:style w:type="paragraph" w:styleId="TOC4">
    <w:name w:val="toc 4"/>
    <w:basedOn w:val="Normal"/>
    <w:next w:val="Normal"/>
    <w:autoRedefine/>
    <w:uiPriority w:val="39"/>
    <w:rsid w:val="007B71FE"/>
    <w:pPr>
      <w:spacing w:after="0" w:line="240" w:lineRule="auto"/>
      <w:ind w:left="720"/>
      <w:jc w:val="both"/>
    </w:pPr>
    <w:rPr>
      <w:rFonts w:ascii="Times New Roman" w:eastAsia="SimSun" w:hAnsi="Times New Roman" w:cs="Times New Roman"/>
      <w:szCs w:val="20"/>
      <w:lang w:val="en-GB"/>
    </w:rPr>
  </w:style>
  <w:style w:type="paragraph" w:styleId="Footer">
    <w:name w:val="footer"/>
    <w:basedOn w:val="Normal"/>
    <w:link w:val="FooterChar"/>
    <w:uiPriority w:val="99"/>
    <w:rsid w:val="007B71FE"/>
    <w:pPr>
      <w:widowControl w:val="0"/>
      <w:tabs>
        <w:tab w:val="center" w:pos="4320"/>
        <w:tab w:val="right" w:pos="8640"/>
      </w:tabs>
      <w:autoSpaceDE w:val="0"/>
      <w:autoSpaceDN w:val="0"/>
      <w:adjustRightInd w:val="0"/>
      <w:spacing w:after="0" w:line="240" w:lineRule="auto"/>
    </w:pPr>
    <w:rPr>
      <w:rFonts w:ascii="Times New Roman" w:eastAsia="SimSun" w:hAnsi="Times New Roman" w:cs="Times New Roman"/>
      <w:sz w:val="24"/>
      <w:szCs w:val="24"/>
    </w:rPr>
  </w:style>
  <w:style w:type="character" w:customStyle="1" w:styleId="FooterChar">
    <w:name w:val="Footer Char"/>
    <w:basedOn w:val="DefaultParagraphFont"/>
    <w:link w:val="Footer"/>
    <w:uiPriority w:val="99"/>
    <w:rsid w:val="007B71FE"/>
    <w:rPr>
      <w:rFonts w:ascii="Times New Roman" w:eastAsia="SimSun" w:hAnsi="Times New Roman" w:cs="Times New Roman"/>
      <w:sz w:val="24"/>
      <w:szCs w:val="24"/>
    </w:rPr>
  </w:style>
  <w:style w:type="character" w:styleId="PageNumber">
    <w:name w:val="page number"/>
    <w:basedOn w:val="DefaultParagraphFont"/>
    <w:rsid w:val="007B71FE"/>
    <w:rPr>
      <w:rFonts w:cs="Times New Roman"/>
    </w:rPr>
  </w:style>
  <w:style w:type="paragraph" w:styleId="FootnoteText">
    <w:name w:val="footnote text"/>
    <w:basedOn w:val="Normal"/>
    <w:link w:val="FootnoteTextChar"/>
    <w:rsid w:val="007B71FE"/>
    <w:pPr>
      <w:widowControl w:val="0"/>
      <w:autoSpaceDE w:val="0"/>
      <w:autoSpaceDN w:val="0"/>
      <w:adjustRightInd w:val="0"/>
      <w:spacing w:after="0" w:line="240" w:lineRule="auto"/>
    </w:pPr>
    <w:rPr>
      <w:rFonts w:ascii="Times New Roman" w:eastAsia="SimSun" w:hAnsi="Times New Roman" w:cs="Times New Roman"/>
      <w:sz w:val="20"/>
      <w:szCs w:val="20"/>
    </w:rPr>
  </w:style>
  <w:style w:type="character" w:customStyle="1" w:styleId="FootnoteTextChar">
    <w:name w:val="Footnote Text Char"/>
    <w:basedOn w:val="DefaultParagraphFont"/>
    <w:link w:val="FootnoteText"/>
    <w:rsid w:val="007B71FE"/>
    <w:rPr>
      <w:rFonts w:ascii="Times New Roman" w:eastAsia="SimSun" w:hAnsi="Times New Roman" w:cs="Times New Roman"/>
      <w:sz w:val="20"/>
      <w:szCs w:val="20"/>
    </w:rPr>
  </w:style>
  <w:style w:type="character" w:styleId="FootnoteReference">
    <w:name w:val="footnote reference"/>
    <w:basedOn w:val="DefaultParagraphFont"/>
    <w:rsid w:val="007B71FE"/>
    <w:rPr>
      <w:rFonts w:cs="Times New Roman"/>
      <w:vertAlign w:val="superscript"/>
    </w:rPr>
  </w:style>
  <w:style w:type="paragraph" w:customStyle="1" w:styleId="Text">
    <w:name w:val="Text"/>
    <w:basedOn w:val="Normal"/>
    <w:uiPriority w:val="99"/>
    <w:rsid w:val="007B71FE"/>
    <w:pPr>
      <w:overflowPunct w:val="0"/>
      <w:autoSpaceDE w:val="0"/>
      <w:autoSpaceDN w:val="0"/>
      <w:adjustRightInd w:val="0"/>
      <w:spacing w:after="220" w:line="240" w:lineRule="auto"/>
      <w:jc w:val="both"/>
      <w:textAlignment w:val="baseline"/>
    </w:pPr>
    <w:rPr>
      <w:rFonts w:ascii="Times New Roman" w:eastAsia="SimSun" w:hAnsi="Times New Roman" w:cs="Times New Roman"/>
      <w:szCs w:val="20"/>
      <w:lang w:val="en-GB"/>
    </w:rPr>
  </w:style>
  <w:style w:type="character" w:styleId="CommentReference">
    <w:name w:val="annotation reference"/>
    <w:basedOn w:val="DefaultParagraphFont"/>
    <w:uiPriority w:val="99"/>
    <w:rsid w:val="007B71FE"/>
    <w:rPr>
      <w:rFonts w:cs="Times New Roman"/>
      <w:sz w:val="16"/>
      <w:szCs w:val="16"/>
    </w:rPr>
  </w:style>
  <w:style w:type="paragraph" w:styleId="CommentText">
    <w:name w:val="annotation text"/>
    <w:basedOn w:val="Normal"/>
    <w:link w:val="CommentTextChar"/>
    <w:uiPriority w:val="99"/>
    <w:rsid w:val="007B71FE"/>
    <w:pPr>
      <w:widowControl w:val="0"/>
      <w:autoSpaceDE w:val="0"/>
      <w:autoSpaceDN w:val="0"/>
      <w:adjustRightInd w:val="0"/>
      <w:spacing w:after="0" w:line="240" w:lineRule="auto"/>
    </w:pPr>
    <w:rPr>
      <w:rFonts w:ascii="Times New Roman" w:eastAsia="SimSun" w:hAnsi="Times New Roman" w:cs="Times New Roman"/>
      <w:sz w:val="20"/>
      <w:szCs w:val="20"/>
    </w:rPr>
  </w:style>
  <w:style w:type="character" w:customStyle="1" w:styleId="CommentTextChar">
    <w:name w:val="Comment Text Char"/>
    <w:basedOn w:val="DefaultParagraphFont"/>
    <w:link w:val="CommentText"/>
    <w:uiPriority w:val="99"/>
    <w:rsid w:val="007B71FE"/>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rsid w:val="007B71FE"/>
    <w:rPr>
      <w:b/>
      <w:bCs/>
    </w:rPr>
  </w:style>
  <w:style w:type="character" w:customStyle="1" w:styleId="CommentSubjectChar">
    <w:name w:val="Comment Subject Char"/>
    <w:basedOn w:val="CommentTextChar"/>
    <w:link w:val="CommentSubject"/>
    <w:uiPriority w:val="99"/>
    <w:rsid w:val="007B71FE"/>
    <w:rPr>
      <w:rFonts w:ascii="Times New Roman" w:eastAsia="SimSun" w:hAnsi="Times New Roman" w:cs="Times New Roman"/>
      <w:b/>
      <w:bCs/>
      <w:sz w:val="20"/>
      <w:szCs w:val="20"/>
    </w:rPr>
  </w:style>
  <w:style w:type="character" w:styleId="Hyperlink">
    <w:name w:val="Hyperlink"/>
    <w:basedOn w:val="DefaultParagraphFont"/>
    <w:uiPriority w:val="99"/>
    <w:rsid w:val="007B71FE"/>
    <w:rPr>
      <w:rFonts w:cs="Times New Roman"/>
      <w:color w:val="0000FF"/>
      <w:u w:val="single"/>
    </w:rPr>
  </w:style>
  <w:style w:type="paragraph" w:customStyle="1" w:styleId="AOHead2">
    <w:name w:val="AOHead2"/>
    <w:basedOn w:val="Normal"/>
    <w:next w:val="Normal"/>
    <w:uiPriority w:val="99"/>
    <w:rsid w:val="007B71FE"/>
    <w:pPr>
      <w:keepNext/>
      <w:numPr>
        <w:ilvl w:val="1"/>
        <w:numId w:val="2"/>
      </w:numPr>
      <w:spacing w:before="240" w:after="0" w:line="260" w:lineRule="atLeast"/>
      <w:ind w:right="720"/>
      <w:outlineLvl w:val="1"/>
    </w:pPr>
    <w:rPr>
      <w:rFonts w:ascii="Times New Roman" w:eastAsia="SimSun" w:hAnsi="Times New Roman" w:cs="Times New Roman"/>
      <w:b/>
      <w:lang w:val="en-GB"/>
    </w:rPr>
  </w:style>
  <w:style w:type="paragraph" w:customStyle="1" w:styleId="AOAltHead1">
    <w:name w:val="AOAltHead1"/>
    <w:basedOn w:val="Normal"/>
    <w:next w:val="Normal"/>
    <w:uiPriority w:val="99"/>
    <w:rsid w:val="007B71FE"/>
    <w:pPr>
      <w:numPr>
        <w:numId w:val="1"/>
      </w:numPr>
      <w:tabs>
        <w:tab w:val="clear" w:pos="720"/>
      </w:tabs>
      <w:spacing w:before="240" w:after="0" w:line="260" w:lineRule="atLeast"/>
      <w:ind w:right="720"/>
      <w:outlineLvl w:val="0"/>
    </w:pPr>
    <w:rPr>
      <w:rFonts w:ascii="Times New Roman" w:eastAsia="SimSun" w:hAnsi="Times New Roman" w:cs="Times New Roman"/>
      <w:kern w:val="28"/>
      <w:lang w:val="en-GB"/>
    </w:rPr>
  </w:style>
  <w:style w:type="paragraph" w:customStyle="1" w:styleId="AOAltHead2">
    <w:name w:val="AOAltHead2"/>
    <w:basedOn w:val="AOHead2"/>
    <w:next w:val="Normal"/>
    <w:uiPriority w:val="99"/>
    <w:rsid w:val="007B71FE"/>
    <w:pPr>
      <w:keepNext w:val="0"/>
    </w:pPr>
    <w:rPr>
      <w:b w:val="0"/>
    </w:rPr>
  </w:style>
  <w:style w:type="paragraph" w:customStyle="1" w:styleId="AOAltHead3">
    <w:name w:val="AOAltHead3"/>
    <w:basedOn w:val="Normal"/>
    <w:next w:val="Normal"/>
    <w:uiPriority w:val="99"/>
    <w:rsid w:val="007B71FE"/>
    <w:pPr>
      <w:numPr>
        <w:numId w:val="2"/>
      </w:numPr>
      <w:spacing w:before="240" w:after="0" w:line="260" w:lineRule="atLeast"/>
      <w:ind w:right="720"/>
      <w:outlineLvl w:val="2"/>
    </w:pPr>
    <w:rPr>
      <w:rFonts w:ascii="Times New Roman" w:eastAsia="SimSun" w:hAnsi="Times New Roman" w:cs="Times New Roman"/>
      <w:lang w:val="en-GB"/>
    </w:rPr>
  </w:style>
  <w:style w:type="paragraph" w:customStyle="1" w:styleId="AOAltHead5">
    <w:name w:val="AOAltHead5"/>
    <w:basedOn w:val="Normal"/>
    <w:next w:val="Normal"/>
    <w:uiPriority w:val="99"/>
    <w:rsid w:val="007B71FE"/>
    <w:pPr>
      <w:numPr>
        <w:ilvl w:val="2"/>
        <w:numId w:val="2"/>
      </w:numPr>
      <w:spacing w:before="240" w:after="0" w:line="260" w:lineRule="atLeast"/>
      <w:ind w:right="720"/>
      <w:outlineLvl w:val="4"/>
    </w:pPr>
    <w:rPr>
      <w:rFonts w:ascii="Times New Roman" w:eastAsia="SimSun" w:hAnsi="Times New Roman" w:cs="Times New Roman"/>
      <w:lang w:val="en-GB"/>
    </w:rPr>
  </w:style>
  <w:style w:type="paragraph" w:customStyle="1" w:styleId="AOAltHead6">
    <w:name w:val="AOAltHead6"/>
    <w:basedOn w:val="Normal"/>
    <w:next w:val="Normal"/>
    <w:uiPriority w:val="99"/>
    <w:rsid w:val="007B71FE"/>
    <w:pPr>
      <w:numPr>
        <w:ilvl w:val="3"/>
        <w:numId w:val="2"/>
      </w:numPr>
      <w:spacing w:before="240" w:after="0" w:line="260" w:lineRule="atLeast"/>
      <w:ind w:right="720"/>
      <w:outlineLvl w:val="5"/>
    </w:pPr>
    <w:rPr>
      <w:rFonts w:ascii="Times New Roman" w:eastAsia="SimSun" w:hAnsi="Times New Roman" w:cs="Times New Roman"/>
      <w:lang w:val="en-GB"/>
    </w:rPr>
  </w:style>
  <w:style w:type="paragraph" w:customStyle="1" w:styleId="AOListNumber">
    <w:name w:val="AOListNumber"/>
    <w:basedOn w:val="Normal"/>
    <w:uiPriority w:val="99"/>
    <w:rsid w:val="007B71FE"/>
    <w:pPr>
      <w:numPr>
        <w:ilvl w:val="4"/>
        <w:numId w:val="2"/>
      </w:numPr>
      <w:tabs>
        <w:tab w:val="clear" w:pos="2880"/>
      </w:tabs>
      <w:spacing w:before="240" w:after="0" w:line="260" w:lineRule="atLeast"/>
      <w:ind w:left="720"/>
    </w:pPr>
    <w:rPr>
      <w:rFonts w:ascii="Times New Roman" w:eastAsia="SimSun" w:hAnsi="Times New Roman" w:cs="Times New Roman"/>
      <w:lang w:val="en-GB"/>
    </w:rPr>
  </w:style>
  <w:style w:type="paragraph" w:customStyle="1" w:styleId="AOHeading1">
    <w:name w:val="AOHeading1"/>
    <w:basedOn w:val="Normal"/>
    <w:next w:val="Normal"/>
    <w:uiPriority w:val="99"/>
    <w:rsid w:val="007B71FE"/>
    <w:pPr>
      <w:keepNext/>
      <w:numPr>
        <w:ilvl w:val="5"/>
        <w:numId w:val="2"/>
      </w:numPr>
      <w:tabs>
        <w:tab w:val="clear" w:pos="3600"/>
      </w:tabs>
      <w:spacing w:before="240" w:after="0" w:line="260" w:lineRule="atLeast"/>
      <w:ind w:left="0" w:firstLine="0"/>
      <w:outlineLvl w:val="0"/>
    </w:pPr>
    <w:rPr>
      <w:rFonts w:ascii="Times New Roman" w:eastAsia="SimSun" w:hAnsi="Times New Roman" w:cs="Times New Roman"/>
      <w:b/>
      <w:caps/>
      <w:kern w:val="28"/>
      <w:lang w:val="en-GB"/>
    </w:rPr>
  </w:style>
  <w:style w:type="paragraph" w:customStyle="1" w:styleId="DocID">
    <w:name w:val="DocID"/>
    <w:basedOn w:val="Normal"/>
    <w:link w:val="DocIDChar"/>
    <w:autoRedefine/>
    <w:rsid w:val="007B71FE"/>
    <w:pPr>
      <w:spacing w:after="0" w:line="240" w:lineRule="auto"/>
    </w:pPr>
    <w:rPr>
      <w:rFonts w:ascii="Times New Roman" w:eastAsia="SimSun" w:hAnsi="Times New Roman" w:cs="Times New Roman"/>
      <w:noProof/>
      <w:sz w:val="16"/>
      <w:szCs w:val="20"/>
    </w:rPr>
  </w:style>
  <w:style w:type="paragraph" w:customStyle="1" w:styleId="BodyText0">
    <w:name w:val="BodyText"/>
    <w:basedOn w:val="Normal"/>
    <w:uiPriority w:val="99"/>
    <w:semiHidden/>
    <w:rsid w:val="007B71FE"/>
    <w:pPr>
      <w:spacing w:after="0" w:line="240" w:lineRule="atLeast"/>
    </w:pPr>
    <w:rPr>
      <w:rFonts w:ascii="DKBRHelvetica" w:eastAsia="SimSun" w:hAnsi="DKBRHelvetica" w:cs="Times New Roman"/>
      <w:sz w:val="20"/>
      <w:szCs w:val="20"/>
      <w:lang w:val="en-GB"/>
    </w:rPr>
  </w:style>
  <w:style w:type="paragraph" w:customStyle="1" w:styleId="LeftSingle">
    <w:name w:val="Left Single"/>
    <w:basedOn w:val="Normal"/>
    <w:uiPriority w:val="99"/>
    <w:semiHidden/>
    <w:rsid w:val="007B71FE"/>
    <w:pPr>
      <w:spacing w:after="240" w:line="240" w:lineRule="auto"/>
    </w:pPr>
    <w:rPr>
      <w:rFonts w:ascii="Garamond" w:eastAsia="SimSun" w:hAnsi="Garamond" w:cs="Times New Roman"/>
      <w:szCs w:val="20"/>
    </w:rPr>
  </w:style>
  <w:style w:type="paragraph" w:customStyle="1" w:styleId="Body">
    <w:name w:val="Body"/>
    <w:basedOn w:val="Normal"/>
    <w:rsid w:val="007B71FE"/>
    <w:pPr>
      <w:spacing w:before="120" w:after="60" w:line="280" w:lineRule="exact"/>
      <w:jc w:val="both"/>
    </w:pPr>
    <w:rPr>
      <w:rFonts w:ascii="Verdana" w:eastAsia="MS Mincho" w:hAnsi="Verdana" w:cs="Times New Roman"/>
      <w:sz w:val="20"/>
      <w:szCs w:val="24"/>
      <w:lang w:val="en-GB" w:eastAsia="ja-JP"/>
    </w:rPr>
  </w:style>
  <w:style w:type="paragraph" w:styleId="BodyText2">
    <w:name w:val="Body Text 2"/>
    <w:basedOn w:val="Normal"/>
    <w:link w:val="BodyText2Char"/>
    <w:uiPriority w:val="99"/>
    <w:rsid w:val="007B71FE"/>
    <w:pPr>
      <w:widowControl w:val="0"/>
      <w:autoSpaceDE w:val="0"/>
      <w:autoSpaceDN w:val="0"/>
      <w:adjustRightInd w:val="0"/>
      <w:spacing w:after="120" w:line="480" w:lineRule="auto"/>
    </w:pPr>
    <w:rPr>
      <w:rFonts w:ascii="Times New Roman" w:eastAsia="SimSun" w:hAnsi="Times New Roman" w:cs="Times New Roman"/>
      <w:sz w:val="24"/>
      <w:szCs w:val="24"/>
    </w:rPr>
  </w:style>
  <w:style w:type="character" w:customStyle="1" w:styleId="BodyText2Char">
    <w:name w:val="Body Text 2 Char"/>
    <w:basedOn w:val="DefaultParagraphFont"/>
    <w:link w:val="BodyText2"/>
    <w:uiPriority w:val="99"/>
    <w:rsid w:val="007B71FE"/>
    <w:rPr>
      <w:rFonts w:ascii="Times New Roman" w:eastAsia="SimSun" w:hAnsi="Times New Roman" w:cs="Times New Roman"/>
      <w:sz w:val="24"/>
      <w:szCs w:val="24"/>
    </w:rPr>
  </w:style>
  <w:style w:type="paragraph" w:styleId="NormalWeb">
    <w:name w:val="Normal (Web)"/>
    <w:basedOn w:val="Normal"/>
    <w:uiPriority w:val="99"/>
    <w:rsid w:val="007B71FE"/>
    <w:pPr>
      <w:spacing w:before="100" w:beforeAutospacing="1" w:after="100" w:afterAutospacing="1" w:line="240" w:lineRule="auto"/>
    </w:pPr>
    <w:rPr>
      <w:rFonts w:ascii="Times New Roman" w:eastAsia="SimSun" w:hAnsi="Times New Roman" w:cs="Times New Roman"/>
      <w:sz w:val="24"/>
      <w:szCs w:val="24"/>
      <w:lang w:eastAsia="ko-KR"/>
    </w:rPr>
  </w:style>
  <w:style w:type="paragraph" w:customStyle="1" w:styleId="NGJLevel1">
    <w:name w:val="NGJ Level 1"/>
    <w:basedOn w:val="Normal"/>
    <w:uiPriority w:val="99"/>
    <w:semiHidden/>
    <w:rsid w:val="007B71FE"/>
    <w:pPr>
      <w:numPr>
        <w:numId w:val="3"/>
      </w:numPr>
      <w:spacing w:after="320" w:line="300" w:lineRule="auto"/>
    </w:pPr>
    <w:rPr>
      <w:rFonts w:ascii="Times New Roman" w:eastAsia="SimSun" w:hAnsi="Times New Roman" w:cs="Times New Roman"/>
      <w:szCs w:val="24"/>
      <w:lang w:val="en-GB"/>
    </w:rPr>
  </w:style>
  <w:style w:type="paragraph" w:customStyle="1" w:styleId="NGJLevel2">
    <w:name w:val="NGJ Level 2"/>
    <w:basedOn w:val="Normal"/>
    <w:uiPriority w:val="99"/>
    <w:semiHidden/>
    <w:rsid w:val="007B71FE"/>
    <w:pPr>
      <w:numPr>
        <w:ilvl w:val="1"/>
        <w:numId w:val="3"/>
      </w:numPr>
      <w:spacing w:after="320" w:line="300" w:lineRule="auto"/>
    </w:pPr>
    <w:rPr>
      <w:rFonts w:ascii="Times New Roman" w:eastAsia="SimSun" w:hAnsi="Times New Roman" w:cs="Times New Roman"/>
      <w:szCs w:val="24"/>
      <w:lang w:val="en-GB"/>
    </w:rPr>
  </w:style>
  <w:style w:type="paragraph" w:customStyle="1" w:styleId="NGJLevel3">
    <w:name w:val="NGJ Level 3"/>
    <w:basedOn w:val="Normal"/>
    <w:uiPriority w:val="99"/>
    <w:semiHidden/>
    <w:rsid w:val="007B71FE"/>
    <w:pPr>
      <w:numPr>
        <w:ilvl w:val="2"/>
        <w:numId w:val="3"/>
      </w:numPr>
      <w:spacing w:after="320" w:line="300" w:lineRule="auto"/>
    </w:pPr>
    <w:rPr>
      <w:rFonts w:ascii="Times New Roman" w:eastAsia="SimSun" w:hAnsi="Times New Roman" w:cs="Times New Roman"/>
      <w:szCs w:val="24"/>
      <w:lang w:val="en-GB"/>
    </w:rPr>
  </w:style>
  <w:style w:type="paragraph" w:customStyle="1" w:styleId="NGJLevel4">
    <w:name w:val="NGJ Level 4"/>
    <w:basedOn w:val="Normal"/>
    <w:uiPriority w:val="99"/>
    <w:semiHidden/>
    <w:rsid w:val="007B71FE"/>
    <w:pPr>
      <w:numPr>
        <w:ilvl w:val="3"/>
        <w:numId w:val="3"/>
      </w:numPr>
      <w:spacing w:after="320" w:line="300" w:lineRule="auto"/>
    </w:pPr>
    <w:rPr>
      <w:rFonts w:ascii="Times New Roman" w:eastAsia="SimSun" w:hAnsi="Times New Roman" w:cs="Times New Roman"/>
      <w:szCs w:val="24"/>
      <w:lang w:val="en-GB"/>
    </w:rPr>
  </w:style>
  <w:style w:type="paragraph" w:customStyle="1" w:styleId="NGJLevel5">
    <w:name w:val="NGJ Level 5"/>
    <w:basedOn w:val="Normal"/>
    <w:uiPriority w:val="99"/>
    <w:semiHidden/>
    <w:rsid w:val="007B71FE"/>
    <w:pPr>
      <w:numPr>
        <w:ilvl w:val="4"/>
        <w:numId w:val="3"/>
      </w:numPr>
      <w:spacing w:after="320" w:line="300" w:lineRule="auto"/>
    </w:pPr>
    <w:rPr>
      <w:rFonts w:ascii="Times New Roman" w:eastAsia="SimSun" w:hAnsi="Times New Roman" w:cs="Times New Roman"/>
      <w:szCs w:val="24"/>
      <w:lang w:val="en-GB"/>
    </w:rPr>
  </w:style>
  <w:style w:type="paragraph" w:customStyle="1" w:styleId="NGJLevel6">
    <w:name w:val="NGJ Level 6"/>
    <w:basedOn w:val="Normal"/>
    <w:uiPriority w:val="99"/>
    <w:semiHidden/>
    <w:rsid w:val="007B71FE"/>
    <w:pPr>
      <w:numPr>
        <w:ilvl w:val="5"/>
        <w:numId w:val="3"/>
      </w:numPr>
      <w:spacing w:after="320" w:line="300" w:lineRule="auto"/>
    </w:pPr>
    <w:rPr>
      <w:rFonts w:ascii="Times New Roman" w:eastAsia="SimSun" w:hAnsi="Times New Roman" w:cs="Times New Roman"/>
      <w:szCs w:val="24"/>
      <w:lang w:val="en-GB"/>
    </w:rPr>
  </w:style>
  <w:style w:type="paragraph" w:styleId="ListBullet2">
    <w:name w:val="List Bullet 2"/>
    <w:basedOn w:val="Normal"/>
    <w:uiPriority w:val="99"/>
    <w:rsid w:val="007B71FE"/>
    <w:pPr>
      <w:tabs>
        <w:tab w:val="num" w:pos="720"/>
      </w:tabs>
      <w:spacing w:after="120" w:line="240" w:lineRule="auto"/>
      <w:ind w:left="720" w:hanging="360"/>
      <w:jc w:val="both"/>
    </w:pPr>
    <w:rPr>
      <w:rFonts w:ascii="Times New Roman" w:eastAsia="SimSun" w:hAnsi="Times New Roman" w:cs="Times New Roman"/>
      <w:szCs w:val="24"/>
      <w:lang w:val="en-GB"/>
    </w:rPr>
  </w:style>
  <w:style w:type="character" w:customStyle="1" w:styleId="Heading1Char1">
    <w:name w:val="Heading 1 Char1"/>
    <w:basedOn w:val="DefaultParagraphFont"/>
    <w:uiPriority w:val="99"/>
    <w:locked/>
    <w:rsid w:val="007B71FE"/>
    <w:rPr>
      <w:rFonts w:cs="Garamond"/>
      <w:b/>
      <w:caps/>
      <w:sz w:val="24"/>
      <w:szCs w:val="24"/>
      <w:lang w:val="en-GB" w:eastAsia="en-GB" w:bidi="ar-SA"/>
    </w:rPr>
  </w:style>
  <w:style w:type="character" w:styleId="HTMLCite">
    <w:name w:val="HTML Cite"/>
    <w:basedOn w:val="DefaultParagraphFont"/>
    <w:uiPriority w:val="99"/>
    <w:rsid w:val="007B71FE"/>
    <w:rPr>
      <w:rFonts w:cs="Times New Roman"/>
      <w:i/>
      <w:iCs/>
    </w:rPr>
  </w:style>
  <w:style w:type="paragraph" w:styleId="TOC5">
    <w:name w:val="toc 5"/>
    <w:basedOn w:val="Normal"/>
    <w:next w:val="Normal"/>
    <w:autoRedefine/>
    <w:uiPriority w:val="39"/>
    <w:rsid w:val="007B71FE"/>
    <w:pPr>
      <w:widowControl w:val="0"/>
      <w:autoSpaceDE w:val="0"/>
      <w:autoSpaceDN w:val="0"/>
      <w:adjustRightInd w:val="0"/>
      <w:spacing w:after="0" w:line="240" w:lineRule="auto"/>
      <w:ind w:left="960"/>
    </w:pPr>
    <w:rPr>
      <w:rFonts w:ascii="Times New Roman" w:eastAsia="SimSun" w:hAnsi="Times New Roman" w:cs="Times New Roman"/>
      <w:sz w:val="24"/>
      <w:szCs w:val="24"/>
    </w:rPr>
  </w:style>
  <w:style w:type="paragraph" w:customStyle="1" w:styleId="NoIndent">
    <w:name w:val="NoIndent"/>
    <w:basedOn w:val="Normal"/>
    <w:link w:val="NoIndentChar"/>
    <w:uiPriority w:val="99"/>
    <w:rsid w:val="007B71FE"/>
    <w:pPr>
      <w:spacing w:after="240" w:line="240" w:lineRule="auto"/>
      <w:ind w:firstLine="720"/>
      <w:jc w:val="both"/>
    </w:pPr>
    <w:rPr>
      <w:rFonts w:ascii="Garamond" w:eastAsia="SimSun" w:hAnsi="Garamond" w:cs="Times New Roman"/>
    </w:rPr>
  </w:style>
  <w:style w:type="character" w:customStyle="1" w:styleId="NoIndentChar">
    <w:name w:val="NoIndent Char"/>
    <w:basedOn w:val="DefaultParagraphFont"/>
    <w:link w:val="NoIndent"/>
    <w:uiPriority w:val="99"/>
    <w:locked/>
    <w:rsid w:val="007B71FE"/>
    <w:rPr>
      <w:rFonts w:ascii="Garamond" w:eastAsia="SimSun" w:hAnsi="Garamond" w:cs="Times New Roman"/>
    </w:rPr>
  </w:style>
  <w:style w:type="character" w:customStyle="1" w:styleId="Heading2Char1">
    <w:name w:val="Heading 2 Char1"/>
    <w:aliases w:val="(1.1 Char1,1.2 Char1,1.3 etc) Char,1.Seite Char,2 Char1,21 Char1,22 Char1,23 Char1,24 Char1,25 Char1,A Char,A.B.C. Char,CHS Char,Chapter Char,H2 Char,H2-Heading Char,Header 2 Char,Header1 Char1,Heading 2 Hidden Char,Lev 2 Char1,h2 Char1"/>
    <w:basedOn w:val="DefaultParagraphFont"/>
    <w:link w:val="Heading2"/>
    <w:uiPriority w:val="9"/>
    <w:locked/>
    <w:rsid w:val="007B71FE"/>
    <w:rPr>
      <w:rFonts w:ascii="Times New Roman" w:eastAsia="SimSun" w:hAnsi="Times New Roman" w:cs="Times New Roman"/>
      <w:sz w:val="24"/>
      <w:szCs w:val="24"/>
    </w:rPr>
  </w:style>
  <w:style w:type="paragraph" w:styleId="Header">
    <w:name w:val="header"/>
    <w:aliases w:val="heading 3 after h2,h,h3+,ContentsHeader"/>
    <w:basedOn w:val="Normal"/>
    <w:link w:val="HeaderChar"/>
    <w:rsid w:val="007B71FE"/>
    <w:pPr>
      <w:widowControl w:val="0"/>
      <w:tabs>
        <w:tab w:val="center" w:pos="4320"/>
        <w:tab w:val="right" w:pos="8640"/>
      </w:tabs>
      <w:autoSpaceDE w:val="0"/>
      <w:autoSpaceDN w:val="0"/>
      <w:adjustRightInd w:val="0"/>
      <w:spacing w:after="0" w:line="240" w:lineRule="auto"/>
    </w:pPr>
    <w:rPr>
      <w:rFonts w:ascii="Times New Roman" w:eastAsia="SimSun" w:hAnsi="Times New Roman" w:cs="Times New Roman"/>
      <w:sz w:val="24"/>
      <w:szCs w:val="24"/>
    </w:rPr>
  </w:style>
  <w:style w:type="character" w:customStyle="1" w:styleId="HeaderChar">
    <w:name w:val="Header Char"/>
    <w:aliases w:val="heading 3 after h2 Char,h Char,h3+ Char,ContentsHeader Char"/>
    <w:basedOn w:val="DefaultParagraphFont"/>
    <w:link w:val="Header"/>
    <w:rsid w:val="007B71FE"/>
    <w:rPr>
      <w:rFonts w:ascii="Times New Roman" w:eastAsia="SimSun" w:hAnsi="Times New Roman" w:cs="Times New Roman"/>
      <w:sz w:val="24"/>
      <w:szCs w:val="24"/>
    </w:rPr>
  </w:style>
  <w:style w:type="paragraph" w:styleId="ListParagraph">
    <w:name w:val="List Paragraph"/>
    <w:aliases w:val="List Paragraph1,سرد الفقرات,سرد الفقرات1"/>
    <w:basedOn w:val="Normal"/>
    <w:link w:val="ListParagraphChar"/>
    <w:uiPriority w:val="34"/>
    <w:qFormat/>
    <w:rsid w:val="007B71FE"/>
    <w:pPr>
      <w:widowControl w:val="0"/>
      <w:autoSpaceDE w:val="0"/>
      <w:autoSpaceDN w:val="0"/>
      <w:adjustRightInd w:val="0"/>
      <w:spacing w:after="0" w:line="240" w:lineRule="auto"/>
      <w:ind w:left="720"/>
      <w:contextualSpacing/>
    </w:pPr>
    <w:rPr>
      <w:rFonts w:ascii="Times New Roman" w:eastAsia="SimSun" w:hAnsi="Times New Roman" w:cs="Times New Roman"/>
      <w:sz w:val="24"/>
      <w:szCs w:val="24"/>
    </w:rPr>
  </w:style>
  <w:style w:type="paragraph" w:customStyle="1" w:styleId="MBPBdSingleSpJ">
    <w:name w:val="MBP_Bd Single Sp J"/>
    <w:aliases w:val="s3"/>
    <w:basedOn w:val="Normal"/>
    <w:rsid w:val="007B71FE"/>
    <w:pPr>
      <w:spacing w:after="240" w:line="240" w:lineRule="auto"/>
      <w:jc w:val="both"/>
    </w:pPr>
    <w:rPr>
      <w:rFonts w:ascii="Times New Roman" w:eastAsia="SimSun" w:hAnsi="Times New Roman" w:cs="Times New Roman"/>
      <w:sz w:val="24"/>
      <w:szCs w:val="20"/>
    </w:rPr>
  </w:style>
  <w:style w:type="paragraph" w:customStyle="1" w:styleId="MBPTable">
    <w:name w:val="MBP_Table"/>
    <w:aliases w:val="a1"/>
    <w:basedOn w:val="Normal"/>
    <w:rsid w:val="007B71FE"/>
    <w:pPr>
      <w:spacing w:before="60" w:after="60" w:line="240" w:lineRule="auto"/>
    </w:pPr>
    <w:rPr>
      <w:rFonts w:ascii="Times New Roman" w:eastAsia="SimSun" w:hAnsi="Times New Roman" w:cs="Times New Roman"/>
      <w:sz w:val="24"/>
      <w:szCs w:val="20"/>
    </w:rPr>
  </w:style>
  <w:style w:type="character" w:customStyle="1" w:styleId="MBPCBold">
    <w:name w:val="MBPC_Bold"/>
    <w:aliases w:val="c1"/>
    <w:rsid w:val="007B71FE"/>
    <w:rPr>
      <w:b/>
    </w:rPr>
  </w:style>
  <w:style w:type="character" w:customStyle="1" w:styleId="MBPCUnderline">
    <w:name w:val="MBPC_Underline"/>
    <w:aliases w:val="c3"/>
    <w:rsid w:val="007B71FE"/>
    <w:rPr>
      <w:u w:val="single"/>
    </w:rPr>
  </w:style>
  <w:style w:type="character" w:customStyle="1" w:styleId="Paragraph1">
    <w:name w:val="Paragraph 1"/>
    <w:rsid w:val="007B71FE"/>
    <w:rPr>
      <w:rFonts w:cs="Times New Roman"/>
      <w:sz w:val="22"/>
    </w:rPr>
  </w:style>
  <w:style w:type="paragraph" w:customStyle="1" w:styleId="NEWcentered12ptsafter">
    <w:name w:val="NEW_centered 12 pts after"/>
    <w:basedOn w:val="Normal"/>
    <w:rsid w:val="007B71FE"/>
    <w:pPr>
      <w:suppressAutoHyphens/>
      <w:spacing w:after="0" w:line="240" w:lineRule="auto"/>
      <w:jc w:val="center"/>
    </w:pPr>
    <w:rPr>
      <w:rFonts w:ascii="Times New Roman" w:eastAsia="SimSun" w:hAnsi="Times New Roman" w:cs="Times New Roman"/>
      <w:sz w:val="24"/>
      <w:szCs w:val="24"/>
    </w:rPr>
  </w:style>
  <w:style w:type="paragraph" w:customStyle="1" w:styleId="NEWtablehangingby2512ptsafter">
    <w:name w:val="NEW_table hanging by .25&quot; 12 pts after"/>
    <w:basedOn w:val="Normal"/>
    <w:rsid w:val="007B71FE"/>
    <w:pPr>
      <w:spacing w:after="0" w:line="240" w:lineRule="auto"/>
      <w:ind w:left="360" w:hanging="360"/>
    </w:pPr>
    <w:rPr>
      <w:rFonts w:ascii="Times New Roman" w:eastAsia="SimSun" w:hAnsi="Times New Roman" w:cs="Times New Roman"/>
    </w:rPr>
  </w:style>
  <w:style w:type="paragraph" w:customStyle="1" w:styleId="NEWtable25tabline12ptsafter">
    <w:name w:val="NEW_table 2.5&quot; tabline 12 pts after"/>
    <w:basedOn w:val="Normal"/>
    <w:rsid w:val="007B71FE"/>
    <w:pPr>
      <w:tabs>
        <w:tab w:val="left" w:leader="underscore" w:pos="3600"/>
      </w:tabs>
      <w:spacing w:after="0" w:line="240" w:lineRule="auto"/>
    </w:pPr>
    <w:rPr>
      <w:rFonts w:ascii="Times New Roman" w:eastAsia="SimSun" w:hAnsi="Times New Roman" w:cs="Times New Roman"/>
    </w:rPr>
  </w:style>
  <w:style w:type="paragraph" w:customStyle="1" w:styleId="NEWtable35tabline12ptsafter">
    <w:name w:val="NEW_table 3.5&quot; tabline 12 pts after"/>
    <w:basedOn w:val="Normal"/>
    <w:rsid w:val="007B71FE"/>
    <w:pPr>
      <w:tabs>
        <w:tab w:val="left" w:leader="underscore" w:pos="5040"/>
      </w:tabs>
      <w:spacing w:after="0" w:line="240" w:lineRule="auto"/>
    </w:pPr>
    <w:rPr>
      <w:rFonts w:ascii="Times New Roman" w:eastAsia="SimSun" w:hAnsi="Times New Roman" w:cs="Times New Roman"/>
      <w:szCs w:val="24"/>
    </w:rPr>
  </w:style>
  <w:style w:type="paragraph" w:customStyle="1" w:styleId="NEW3tabline12ptsafter">
    <w:name w:val="NEW_3&quot; tabline 12 pts after"/>
    <w:basedOn w:val="Normal"/>
    <w:rsid w:val="007B71FE"/>
    <w:pPr>
      <w:tabs>
        <w:tab w:val="left" w:leader="underscore" w:pos="4320"/>
      </w:tabs>
      <w:spacing w:after="0" w:line="240" w:lineRule="auto"/>
    </w:pPr>
    <w:rPr>
      <w:rFonts w:ascii="Times New Roman" w:eastAsia="SimSun" w:hAnsi="Times New Roman" w:cs="Times New Roman"/>
      <w:szCs w:val="24"/>
    </w:rPr>
  </w:style>
  <w:style w:type="paragraph" w:customStyle="1" w:styleId="NEWtable24ptsafter">
    <w:name w:val="NEW_table 24 pts after"/>
    <w:basedOn w:val="Normal"/>
    <w:rsid w:val="007B71FE"/>
    <w:pPr>
      <w:suppressAutoHyphens/>
      <w:spacing w:after="480" w:line="240" w:lineRule="auto"/>
      <w:jc w:val="both"/>
    </w:pPr>
    <w:rPr>
      <w:rFonts w:ascii="Times New Roman" w:eastAsia="SimSun" w:hAnsi="Times New Roman" w:cs="Times New Roman"/>
      <w:szCs w:val="24"/>
    </w:rPr>
  </w:style>
  <w:style w:type="paragraph" w:customStyle="1" w:styleId="NEWtablecentered24ptsafter">
    <w:name w:val="NEW_table centered 24 pts after"/>
    <w:basedOn w:val="Normal"/>
    <w:rsid w:val="007B71FE"/>
    <w:pPr>
      <w:suppressAutoHyphens/>
      <w:spacing w:after="480" w:line="240" w:lineRule="auto"/>
      <w:jc w:val="center"/>
    </w:pPr>
    <w:rPr>
      <w:rFonts w:ascii="Times New Roman" w:eastAsia="SimSun" w:hAnsi="Times New Roman" w:cs="Times New Roman"/>
    </w:rPr>
  </w:style>
  <w:style w:type="paragraph" w:customStyle="1" w:styleId="NEWtable3tabline0ptsafter">
    <w:name w:val="NEW_table 3&quot; tabline 0 pts after"/>
    <w:basedOn w:val="Normal"/>
    <w:rsid w:val="007B71FE"/>
    <w:pPr>
      <w:tabs>
        <w:tab w:val="left" w:leader="underscore" w:pos="4320"/>
      </w:tabs>
      <w:spacing w:after="0" w:line="240" w:lineRule="auto"/>
    </w:pPr>
    <w:rPr>
      <w:rFonts w:ascii="Times New Roman" w:eastAsia="SimSun" w:hAnsi="Times New Roman" w:cs="Times New Roman"/>
      <w:szCs w:val="24"/>
    </w:rPr>
  </w:style>
  <w:style w:type="paragraph" w:customStyle="1" w:styleId="NEWtablecentered12ptsafter">
    <w:name w:val="NEW_table centered 12 pts after"/>
    <w:basedOn w:val="Normal"/>
    <w:rsid w:val="007B71FE"/>
    <w:pPr>
      <w:spacing w:after="0" w:line="240" w:lineRule="auto"/>
      <w:jc w:val="center"/>
    </w:pPr>
    <w:rPr>
      <w:rFonts w:ascii="Times New Roman" w:eastAsia="SimSun" w:hAnsi="Times New Roman" w:cs="Times New Roman"/>
      <w:szCs w:val="24"/>
    </w:rPr>
  </w:style>
  <w:style w:type="character" w:customStyle="1" w:styleId="FooterChar1">
    <w:name w:val="Footer Char1"/>
    <w:basedOn w:val="DefaultParagraphFont"/>
    <w:uiPriority w:val="99"/>
    <w:rsid w:val="007B71FE"/>
    <w:rPr>
      <w:sz w:val="22"/>
      <w:szCs w:val="24"/>
      <w:lang w:val="en-GB"/>
    </w:rPr>
  </w:style>
  <w:style w:type="table" w:customStyle="1" w:styleId="TableGrid1">
    <w:name w:val="Table Grid1"/>
    <w:basedOn w:val="TableNormal"/>
    <w:next w:val="TableGrid"/>
    <w:uiPriority w:val="59"/>
    <w:rsid w:val="007B71FE"/>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B71FE"/>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B71FE"/>
    <w:pPr>
      <w:widowControl w:val="0"/>
      <w:spacing w:after="0" w:line="240" w:lineRule="auto"/>
    </w:pPr>
  </w:style>
  <w:style w:type="paragraph" w:styleId="TOC1">
    <w:name w:val="toc 1"/>
    <w:basedOn w:val="Normal"/>
    <w:autoRedefine/>
    <w:uiPriority w:val="39"/>
    <w:qFormat/>
    <w:rsid w:val="007B71FE"/>
    <w:pPr>
      <w:tabs>
        <w:tab w:val="decimal" w:leader="dot" w:pos="9990"/>
      </w:tabs>
      <w:spacing w:before="240" w:after="0" w:line="240" w:lineRule="auto"/>
      <w:jc w:val="center"/>
    </w:pPr>
    <w:rPr>
      <w:rFonts w:asciiTheme="majorBidi" w:eastAsia="SimSun" w:hAnsiTheme="majorBidi" w:cstheme="majorBidi"/>
      <w:b/>
      <w:noProof/>
      <w:sz w:val="24"/>
      <w:szCs w:val="24"/>
    </w:rPr>
  </w:style>
  <w:style w:type="paragraph" w:styleId="TOCHeading">
    <w:name w:val="TOC Heading"/>
    <w:basedOn w:val="Heading1"/>
    <w:next w:val="Normal"/>
    <w:uiPriority w:val="39"/>
    <w:unhideWhenUsed/>
    <w:qFormat/>
    <w:rsid w:val="007B71FE"/>
    <w:pPr>
      <w:keepLines/>
      <w:tabs>
        <w:tab w:val="clear" w:pos="720"/>
      </w:tabs>
      <w:spacing w:before="480" w:after="0" w:line="276" w:lineRule="auto"/>
      <w:ind w:left="0" w:firstLine="0"/>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2">
    <w:name w:val="toc 2"/>
    <w:basedOn w:val="Normal"/>
    <w:next w:val="Normal"/>
    <w:link w:val="TOC2Char"/>
    <w:autoRedefine/>
    <w:uiPriority w:val="39"/>
    <w:qFormat/>
    <w:rsid w:val="007B71FE"/>
    <w:pPr>
      <w:widowControl w:val="0"/>
      <w:tabs>
        <w:tab w:val="left" w:pos="960"/>
        <w:tab w:val="right" w:leader="dot" w:pos="9020"/>
      </w:tabs>
      <w:autoSpaceDE w:val="0"/>
      <w:autoSpaceDN w:val="0"/>
      <w:adjustRightInd w:val="0"/>
      <w:spacing w:after="100" w:line="240" w:lineRule="auto"/>
      <w:ind w:left="240"/>
    </w:pPr>
    <w:rPr>
      <w:rFonts w:ascii="Times New Roman" w:eastAsia="SimSun" w:hAnsi="Times New Roman" w:cs="Times New Roman"/>
      <w:sz w:val="24"/>
      <w:szCs w:val="24"/>
    </w:rPr>
  </w:style>
  <w:style w:type="paragraph" w:styleId="TOC3">
    <w:name w:val="toc 3"/>
    <w:basedOn w:val="Normal"/>
    <w:next w:val="Normal"/>
    <w:autoRedefine/>
    <w:qFormat/>
    <w:rsid w:val="007B71FE"/>
    <w:pPr>
      <w:widowControl w:val="0"/>
      <w:autoSpaceDE w:val="0"/>
      <w:autoSpaceDN w:val="0"/>
      <w:adjustRightInd w:val="0"/>
      <w:spacing w:after="100" w:line="240" w:lineRule="auto"/>
      <w:ind w:left="480"/>
    </w:pPr>
    <w:rPr>
      <w:rFonts w:ascii="Times New Roman" w:eastAsia="SimSun" w:hAnsi="Times New Roman" w:cs="Times New Roman"/>
      <w:sz w:val="24"/>
      <w:szCs w:val="24"/>
    </w:rPr>
  </w:style>
  <w:style w:type="paragraph" w:styleId="TOC6">
    <w:name w:val="toc 6"/>
    <w:basedOn w:val="Normal"/>
    <w:next w:val="Normal"/>
    <w:autoRedefine/>
    <w:uiPriority w:val="39"/>
    <w:unhideWhenUsed/>
    <w:rsid w:val="007B71FE"/>
    <w:pPr>
      <w:spacing w:after="100"/>
      <w:ind w:left="1100"/>
    </w:pPr>
    <w:rPr>
      <w:rFonts w:eastAsiaTheme="minorEastAsia"/>
      <w:lang w:val="en-GB" w:eastAsia="en-GB"/>
    </w:rPr>
  </w:style>
  <w:style w:type="paragraph" w:styleId="TOC7">
    <w:name w:val="toc 7"/>
    <w:basedOn w:val="Normal"/>
    <w:next w:val="Normal"/>
    <w:autoRedefine/>
    <w:uiPriority w:val="39"/>
    <w:unhideWhenUsed/>
    <w:rsid w:val="007B71FE"/>
    <w:pPr>
      <w:spacing w:after="100"/>
      <w:ind w:left="1320"/>
    </w:pPr>
    <w:rPr>
      <w:rFonts w:eastAsiaTheme="minorEastAsia"/>
      <w:lang w:val="en-GB" w:eastAsia="en-GB"/>
    </w:rPr>
  </w:style>
  <w:style w:type="paragraph" w:styleId="TOC8">
    <w:name w:val="toc 8"/>
    <w:basedOn w:val="Normal"/>
    <w:next w:val="Normal"/>
    <w:autoRedefine/>
    <w:uiPriority w:val="39"/>
    <w:unhideWhenUsed/>
    <w:rsid w:val="007B71FE"/>
    <w:pPr>
      <w:spacing w:after="100"/>
      <w:ind w:left="1540"/>
    </w:pPr>
    <w:rPr>
      <w:rFonts w:eastAsiaTheme="minorEastAsia"/>
      <w:lang w:val="en-GB" w:eastAsia="en-GB"/>
    </w:rPr>
  </w:style>
  <w:style w:type="paragraph" w:styleId="TOC9">
    <w:name w:val="toc 9"/>
    <w:basedOn w:val="Normal"/>
    <w:next w:val="Normal"/>
    <w:autoRedefine/>
    <w:uiPriority w:val="39"/>
    <w:unhideWhenUsed/>
    <w:rsid w:val="007B71FE"/>
    <w:pPr>
      <w:spacing w:after="100"/>
      <w:ind w:left="1760"/>
    </w:pPr>
    <w:rPr>
      <w:rFonts w:eastAsiaTheme="minorEastAsia"/>
      <w:lang w:val="en-GB" w:eastAsia="en-GB"/>
    </w:rPr>
  </w:style>
  <w:style w:type="character" w:customStyle="1" w:styleId="wTextChar">
    <w:name w:val="wText Char"/>
    <w:link w:val="wText"/>
    <w:uiPriority w:val="2"/>
    <w:locked/>
    <w:rsid w:val="007B71FE"/>
    <w:rPr>
      <w:rFonts w:eastAsia="MS Mincho"/>
      <w:lang w:val="en-GB"/>
    </w:rPr>
  </w:style>
  <w:style w:type="paragraph" w:customStyle="1" w:styleId="wText">
    <w:name w:val="wText"/>
    <w:basedOn w:val="Normal"/>
    <w:link w:val="wTextChar"/>
    <w:uiPriority w:val="2"/>
    <w:qFormat/>
    <w:rsid w:val="007B71FE"/>
    <w:pPr>
      <w:jc w:val="both"/>
    </w:pPr>
    <w:rPr>
      <w:rFonts w:eastAsia="MS Mincho"/>
      <w:lang w:val="en-GB"/>
    </w:rPr>
  </w:style>
  <w:style w:type="paragraph" w:styleId="PlainText">
    <w:name w:val="Plain Text"/>
    <w:basedOn w:val="Normal"/>
    <w:link w:val="PlainTextChar"/>
    <w:uiPriority w:val="99"/>
    <w:unhideWhenUsed/>
    <w:rsid w:val="007B71FE"/>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7B71FE"/>
    <w:rPr>
      <w:rFonts w:ascii="Calibri" w:hAnsi="Calibri" w:cs="Times New Roman"/>
    </w:rPr>
  </w:style>
  <w:style w:type="paragraph" w:styleId="ListBullet">
    <w:name w:val="List Bullet"/>
    <w:aliases w:val="lb"/>
    <w:basedOn w:val="Normal"/>
    <w:autoRedefine/>
    <w:rsid w:val="007B71FE"/>
    <w:pPr>
      <w:numPr>
        <w:numId w:val="4"/>
      </w:numPr>
      <w:tabs>
        <w:tab w:val="clear" w:pos="360"/>
        <w:tab w:val="num" w:pos="1080"/>
      </w:tabs>
      <w:spacing w:before="240" w:after="0" w:line="240" w:lineRule="auto"/>
      <w:ind w:left="1080"/>
    </w:pPr>
    <w:rPr>
      <w:rFonts w:ascii="Times New Roman" w:eastAsia="SimSun" w:hAnsi="Times New Roman" w:cs="Times New Roman"/>
      <w:sz w:val="24"/>
      <w:szCs w:val="20"/>
    </w:rPr>
  </w:style>
  <w:style w:type="paragraph" w:styleId="Revision">
    <w:name w:val="Revision"/>
    <w:hidden/>
    <w:uiPriority w:val="99"/>
    <w:semiHidden/>
    <w:rsid w:val="007B71FE"/>
    <w:pPr>
      <w:spacing w:after="0" w:line="240" w:lineRule="auto"/>
    </w:pPr>
    <w:rPr>
      <w:rFonts w:ascii="Times New Roman" w:eastAsia="SimSun" w:hAnsi="Times New Roman" w:cs="Times New Roman"/>
      <w:sz w:val="24"/>
      <w:szCs w:val="24"/>
    </w:rPr>
  </w:style>
  <w:style w:type="paragraph" w:styleId="BodyTextFirstIndent">
    <w:name w:val="Body Text First Indent"/>
    <w:basedOn w:val="BodyText"/>
    <w:link w:val="BodyTextFirstIndentChar"/>
    <w:unhideWhenUsed/>
    <w:rsid w:val="007B71FE"/>
    <w:pPr>
      <w:spacing w:after="0"/>
      <w:ind w:firstLine="360"/>
    </w:pPr>
  </w:style>
  <w:style w:type="character" w:customStyle="1" w:styleId="BodyTextFirstIndentChar">
    <w:name w:val="Body Text First Indent Char"/>
    <w:basedOn w:val="BodyTextChar"/>
    <w:link w:val="BodyTextFirstIndent"/>
    <w:rsid w:val="007B71FE"/>
    <w:rPr>
      <w:rFonts w:ascii="Times New Roman" w:eastAsia="SimSun" w:hAnsi="Times New Roman" w:cs="Times New Roman"/>
      <w:sz w:val="24"/>
      <w:szCs w:val="24"/>
    </w:rPr>
  </w:style>
  <w:style w:type="paragraph" w:styleId="BodyText3">
    <w:name w:val="Body Text 3"/>
    <w:basedOn w:val="Normal"/>
    <w:link w:val="BodyText3Char"/>
    <w:uiPriority w:val="99"/>
    <w:semiHidden/>
    <w:unhideWhenUsed/>
    <w:rsid w:val="007B71FE"/>
    <w:pPr>
      <w:widowControl w:val="0"/>
      <w:autoSpaceDE w:val="0"/>
      <w:autoSpaceDN w:val="0"/>
      <w:adjustRightInd w:val="0"/>
      <w:spacing w:after="120" w:line="240" w:lineRule="auto"/>
    </w:pPr>
    <w:rPr>
      <w:rFonts w:ascii="Times New Roman" w:eastAsia="SimSun" w:hAnsi="Times New Roman" w:cs="Times New Roman"/>
      <w:sz w:val="16"/>
      <w:szCs w:val="16"/>
    </w:rPr>
  </w:style>
  <w:style w:type="character" w:customStyle="1" w:styleId="BodyText3Char">
    <w:name w:val="Body Text 3 Char"/>
    <w:basedOn w:val="DefaultParagraphFont"/>
    <w:link w:val="BodyText3"/>
    <w:uiPriority w:val="99"/>
    <w:semiHidden/>
    <w:rsid w:val="007B71FE"/>
    <w:rPr>
      <w:rFonts w:ascii="Times New Roman" w:eastAsia="SimSun" w:hAnsi="Times New Roman" w:cs="Times New Roman"/>
      <w:sz w:val="16"/>
      <w:szCs w:val="16"/>
    </w:rPr>
  </w:style>
  <w:style w:type="character" w:styleId="FollowedHyperlink">
    <w:name w:val="FollowedHyperlink"/>
    <w:basedOn w:val="DefaultParagraphFont"/>
    <w:unhideWhenUsed/>
    <w:rsid w:val="007B71FE"/>
    <w:rPr>
      <w:color w:val="800080" w:themeColor="followedHyperlink"/>
      <w:u w:val="single"/>
    </w:rPr>
  </w:style>
  <w:style w:type="table" w:styleId="LightList-Accent1">
    <w:name w:val="Light List Accent 1"/>
    <w:basedOn w:val="TableNormal"/>
    <w:uiPriority w:val="61"/>
    <w:rsid w:val="007B71FE"/>
    <w:pPr>
      <w:spacing w:after="0" w:line="240" w:lineRule="auto"/>
    </w:pPr>
    <w:rPr>
      <w:rFonts w:ascii="Times New Roman" w:eastAsia="SimSu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EndnoteReference">
    <w:name w:val="endnote reference"/>
    <w:basedOn w:val="DefaultParagraphFont"/>
    <w:uiPriority w:val="99"/>
    <w:semiHidden/>
    <w:unhideWhenUsed/>
    <w:rsid w:val="007B71FE"/>
    <w:rPr>
      <w:vertAlign w:val="superscript"/>
    </w:rPr>
  </w:style>
  <w:style w:type="character" w:customStyle="1" w:styleId="ListParagraphChar">
    <w:name w:val="List Paragraph Char"/>
    <w:aliases w:val="List Paragraph1 Char,سرد الفقرات Char,سرد الفقرات1 Char"/>
    <w:basedOn w:val="DefaultParagraphFont"/>
    <w:link w:val="ListParagraph"/>
    <w:uiPriority w:val="34"/>
    <w:locked/>
    <w:rsid w:val="007B71FE"/>
    <w:rPr>
      <w:rFonts w:ascii="Times New Roman" w:eastAsia="SimSun" w:hAnsi="Times New Roman" w:cs="Times New Roman"/>
      <w:sz w:val="24"/>
      <w:szCs w:val="24"/>
    </w:rPr>
  </w:style>
  <w:style w:type="paragraph" w:customStyle="1" w:styleId="ArtsLevel2">
    <w:name w:val="Arts Level 2"/>
    <w:rsid w:val="007B71FE"/>
    <w:pPr>
      <w:numPr>
        <w:ilvl w:val="1"/>
        <w:numId w:val="5"/>
      </w:numPr>
      <w:autoSpaceDE w:val="0"/>
      <w:autoSpaceDN w:val="0"/>
      <w:adjustRightInd w:val="0"/>
      <w:spacing w:after="240" w:line="240" w:lineRule="auto"/>
      <w:ind w:hanging="720"/>
      <w:jc w:val="both"/>
    </w:pPr>
    <w:rPr>
      <w:rFonts w:ascii="Arial" w:eastAsia="Times New Roman" w:hAnsi="Arial" w:cs="Arial"/>
      <w:sz w:val="20"/>
      <w:szCs w:val="20"/>
    </w:rPr>
  </w:style>
  <w:style w:type="paragraph" w:customStyle="1" w:styleId="ArtsLevel3">
    <w:name w:val="Arts Level 3"/>
    <w:next w:val="ArtsLevel2"/>
    <w:rsid w:val="007B71FE"/>
    <w:pPr>
      <w:numPr>
        <w:ilvl w:val="2"/>
        <w:numId w:val="5"/>
      </w:numPr>
      <w:autoSpaceDE w:val="0"/>
      <w:autoSpaceDN w:val="0"/>
      <w:adjustRightInd w:val="0"/>
      <w:spacing w:after="240" w:line="240" w:lineRule="auto"/>
      <w:ind w:hanging="720"/>
      <w:jc w:val="both"/>
    </w:pPr>
    <w:rPr>
      <w:rFonts w:ascii="Arial" w:eastAsia="Times New Roman" w:hAnsi="Arial" w:cs="Arial"/>
      <w:sz w:val="20"/>
      <w:szCs w:val="20"/>
    </w:rPr>
  </w:style>
  <w:style w:type="paragraph" w:customStyle="1" w:styleId="ArtsLevel1">
    <w:name w:val="Arts Level 1"/>
    <w:basedOn w:val="Normal"/>
    <w:rsid w:val="007B71FE"/>
    <w:pPr>
      <w:numPr>
        <w:numId w:val="5"/>
      </w:numPr>
      <w:autoSpaceDE w:val="0"/>
      <w:autoSpaceDN w:val="0"/>
      <w:adjustRightInd w:val="0"/>
      <w:spacing w:after="240" w:line="240" w:lineRule="auto"/>
      <w:jc w:val="both"/>
    </w:pPr>
    <w:rPr>
      <w:rFonts w:ascii="Arial" w:eastAsia="Times New Roman" w:hAnsi="Arial" w:cs="Arial"/>
      <w:sz w:val="20"/>
      <w:szCs w:val="20"/>
      <w:lang w:val="en-GB"/>
    </w:rPr>
  </w:style>
  <w:style w:type="character" w:customStyle="1" w:styleId="InsertedText">
    <w:name w:val="Inserted Text"/>
    <w:rsid w:val="007B71FE"/>
    <w:rPr>
      <w:rFonts w:ascii="Times New Roman Bold" w:hAnsi="Times New Roman Bold" w:cs="Tahoma"/>
      <w:b/>
      <w:bCs/>
      <w:color w:val="0000FF"/>
      <w:sz w:val="24"/>
      <w:szCs w:val="22"/>
      <w:u w:val="double" w:color="0000FF"/>
      <w:effect w:val="none"/>
      <w:vertAlign w:val="baseline"/>
    </w:rPr>
  </w:style>
  <w:style w:type="character" w:customStyle="1" w:styleId="DeletedText">
    <w:name w:val="Deleted Text"/>
    <w:rsid w:val="007B71FE"/>
    <w:rPr>
      <w:rFonts w:ascii="Times New Roman" w:hAnsi="Times New Roman" w:cs="Tahoma"/>
      <w:strike/>
      <w:dstrike w:val="0"/>
      <w:color w:val="FF0000"/>
      <w:sz w:val="24"/>
      <w:szCs w:val="22"/>
      <w:u w:val="none" w:color="FF0000"/>
    </w:rPr>
  </w:style>
  <w:style w:type="character" w:customStyle="1" w:styleId="DocIDChar">
    <w:name w:val="DocID Char"/>
    <w:basedOn w:val="DefaultParagraphFont"/>
    <w:link w:val="DocID"/>
    <w:rsid w:val="007B71FE"/>
    <w:rPr>
      <w:rFonts w:ascii="Times New Roman" w:eastAsia="SimSun" w:hAnsi="Times New Roman" w:cs="Times New Roman"/>
      <w:noProof/>
      <w:sz w:val="16"/>
      <w:szCs w:val="20"/>
    </w:rPr>
  </w:style>
  <w:style w:type="character" w:styleId="Emphasis">
    <w:name w:val="Emphasis"/>
    <w:basedOn w:val="DefaultParagraphFont"/>
    <w:uiPriority w:val="20"/>
    <w:qFormat/>
    <w:rsid w:val="007B71FE"/>
    <w:rPr>
      <w:b/>
      <w:bCs/>
      <w:i w:val="0"/>
      <w:iCs w:val="0"/>
    </w:rPr>
  </w:style>
  <w:style w:type="character" w:customStyle="1" w:styleId="st1">
    <w:name w:val="st1"/>
    <w:basedOn w:val="DefaultParagraphFont"/>
    <w:rsid w:val="007B71FE"/>
  </w:style>
  <w:style w:type="character" w:customStyle="1" w:styleId="hps">
    <w:name w:val="hps"/>
    <w:basedOn w:val="DefaultParagraphFont"/>
    <w:rsid w:val="007B71FE"/>
  </w:style>
  <w:style w:type="character" w:customStyle="1" w:styleId="apple-converted-space">
    <w:name w:val="apple-converted-space"/>
    <w:basedOn w:val="DefaultParagraphFont"/>
    <w:rsid w:val="007B71FE"/>
  </w:style>
  <w:style w:type="character" w:customStyle="1" w:styleId="longtext1">
    <w:name w:val="long_text1"/>
    <w:basedOn w:val="DefaultParagraphFont"/>
    <w:rsid w:val="007B71FE"/>
    <w:rPr>
      <w:sz w:val="20"/>
      <w:szCs w:val="20"/>
    </w:rPr>
  </w:style>
  <w:style w:type="paragraph" w:styleId="Title">
    <w:name w:val="Title"/>
    <w:basedOn w:val="Normal"/>
    <w:link w:val="TitleChar"/>
    <w:qFormat/>
    <w:rsid w:val="007B71FE"/>
    <w:pPr>
      <w:widowControl w:val="0"/>
      <w:spacing w:after="0" w:line="240" w:lineRule="auto"/>
      <w:jc w:val="center"/>
    </w:pPr>
    <w:rPr>
      <w:rFonts w:ascii="Times New Roman" w:eastAsia="Times New Roman" w:hAnsi="Times New Roman" w:cs="Traditional Arabic"/>
      <w:b/>
      <w:bCs/>
      <w:snapToGrid w:val="0"/>
      <w:sz w:val="24"/>
      <w:szCs w:val="24"/>
    </w:rPr>
  </w:style>
  <w:style w:type="character" w:customStyle="1" w:styleId="TitleChar">
    <w:name w:val="Title Char"/>
    <w:basedOn w:val="DefaultParagraphFont"/>
    <w:link w:val="Title"/>
    <w:rsid w:val="007B71FE"/>
    <w:rPr>
      <w:rFonts w:ascii="Times New Roman" w:eastAsia="Times New Roman" w:hAnsi="Times New Roman" w:cs="Traditional Arabic"/>
      <w:b/>
      <w:bCs/>
      <w:snapToGrid w:val="0"/>
      <w:sz w:val="24"/>
      <w:szCs w:val="24"/>
    </w:rPr>
  </w:style>
  <w:style w:type="paragraph" w:styleId="z-TopofForm">
    <w:name w:val="HTML Top of Form"/>
    <w:basedOn w:val="Normal"/>
    <w:next w:val="Normal"/>
    <w:link w:val="z-TopofFormChar"/>
    <w:hidden/>
    <w:uiPriority w:val="99"/>
    <w:semiHidden/>
    <w:unhideWhenUsed/>
    <w:rsid w:val="007B71F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B71F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B71F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B71FE"/>
    <w:rPr>
      <w:rFonts w:ascii="Arial" w:eastAsia="Times New Roman" w:hAnsi="Arial" w:cs="Arial"/>
      <w:vanish/>
      <w:sz w:val="16"/>
      <w:szCs w:val="16"/>
    </w:rPr>
  </w:style>
  <w:style w:type="paragraph" w:styleId="DocumentMap">
    <w:name w:val="Document Map"/>
    <w:basedOn w:val="Normal"/>
    <w:link w:val="DocumentMapChar"/>
    <w:uiPriority w:val="99"/>
    <w:semiHidden/>
    <w:unhideWhenUsed/>
    <w:rsid w:val="007B71FE"/>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7B71FE"/>
    <w:rPr>
      <w:rFonts w:ascii="Tahoma" w:eastAsia="Times New Roman" w:hAnsi="Tahoma" w:cs="Tahoma"/>
      <w:sz w:val="16"/>
      <w:szCs w:val="16"/>
    </w:rPr>
  </w:style>
  <w:style w:type="character" w:customStyle="1" w:styleId="mediumtext1">
    <w:name w:val="medium_text1"/>
    <w:basedOn w:val="DefaultParagraphFont"/>
    <w:rsid w:val="007B71FE"/>
    <w:rPr>
      <w:sz w:val="24"/>
      <w:szCs w:val="24"/>
    </w:rPr>
  </w:style>
  <w:style w:type="numbering" w:styleId="111111">
    <w:name w:val="Outline List 2"/>
    <w:basedOn w:val="NoList"/>
    <w:rsid w:val="007B71FE"/>
    <w:pPr>
      <w:numPr>
        <w:numId w:val="7"/>
      </w:numPr>
    </w:pPr>
  </w:style>
  <w:style w:type="character" w:customStyle="1" w:styleId="EmailStyle67">
    <w:name w:val="EmailStyle67"/>
    <w:basedOn w:val="DefaultParagraphFont"/>
    <w:semiHidden/>
    <w:rsid w:val="007B71FE"/>
    <w:rPr>
      <w:rFonts w:ascii="Arial" w:hAnsi="Arial" w:cs="Arial"/>
      <w:color w:val="auto"/>
      <w:sz w:val="20"/>
      <w:szCs w:val="20"/>
    </w:rPr>
  </w:style>
  <w:style w:type="character" w:customStyle="1" w:styleId="normaltext1">
    <w:name w:val="normaltext1"/>
    <w:basedOn w:val="DefaultParagraphFont"/>
    <w:rsid w:val="007B71FE"/>
    <w:rPr>
      <w:b/>
      <w:bCs/>
    </w:rPr>
  </w:style>
  <w:style w:type="character" w:customStyle="1" w:styleId="goog-zippy-collapsed">
    <w:name w:val="goog-zippy-collapsed"/>
    <w:basedOn w:val="DefaultParagraphFont"/>
    <w:rsid w:val="007B71FE"/>
  </w:style>
  <w:style w:type="character" w:customStyle="1" w:styleId="shorttext1">
    <w:name w:val="short_text1"/>
    <w:basedOn w:val="DefaultParagraphFont"/>
    <w:rsid w:val="007B71FE"/>
    <w:rPr>
      <w:sz w:val="29"/>
      <w:szCs w:val="29"/>
    </w:rPr>
  </w:style>
  <w:style w:type="character" w:customStyle="1" w:styleId="EmailStyle431">
    <w:name w:val="EmailStyle431"/>
    <w:basedOn w:val="DefaultParagraphFont"/>
    <w:semiHidden/>
    <w:rsid w:val="007B71FE"/>
    <w:rPr>
      <w:rFonts w:ascii="Arial" w:hAnsi="Arial" w:cs="Arial"/>
      <w:color w:val="auto"/>
      <w:sz w:val="20"/>
      <w:szCs w:val="20"/>
    </w:rPr>
  </w:style>
  <w:style w:type="character" w:customStyle="1" w:styleId="EmailStyle681">
    <w:name w:val="EmailStyle681"/>
    <w:basedOn w:val="DefaultParagraphFont"/>
    <w:semiHidden/>
    <w:rsid w:val="007B71FE"/>
    <w:rPr>
      <w:rFonts w:ascii="Arial" w:hAnsi="Arial" w:cs="Arial"/>
      <w:color w:val="auto"/>
      <w:sz w:val="20"/>
      <w:szCs w:val="20"/>
    </w:rPr>
  </w:style>
  <w:style w:type="character" w:customStyle="1" w:styleId="EmailStyle72">
    <w:name w:val="EmailStyle72"/>
    <w:basedOn w:val="DefaultParagraphFont"/>
    <w:semiHidden/>
    <w:rsid w:val="007B71FE"/>
    <w:rPr>
      <w:rFonts w:ascii="Arial" w:hAnsi="Arial" w:cs="Arial"/>
      <w:color w:val="auto"/>
      <w:sz w:val="20"/>
      <w:szCs w:val="20"/>
    </w:rPr>
  </w:style>
  <w:style w:type="paragraph" w:customStyle="1" w:styleId="NoParagraphStyle">
    <w:name w:val="[No Paragraph Style]"/>
    <w:rsid w:val="007B71FE"/>
    <w:pPr>
      <w:widowControl w:val="0"/>
      <w:autoSpaceDE w:val="0"/>
      <w:autoSpaceDN w:val="0"/>
      <w:bidi/>
      <w:adjustRightInd w:val="0"/>
      <w:spacing w:after="0" w:line="288" w:lineRule="auto"/>
      <w:textAlignment w:val="center"/>
    </w:pPr>
    <w:rPr>
      <w:rFonts w:ascii="WinSoftPro-Medium" w:eastAsiaTheme="minorEastAsia" w:hAnsi="WinSoftPro-Medium" w:cs="WinSoftPro-Medium"/>
      <w:color w:val="000000"/>
      <w:sz w:val="24"/>
      <w:szCs w:val="24"/>
      <w:lang w:bidi="ar-YE"/>
    </w:rPr>
  </w:style>
  <w:style w:type="paragraph" w:customStyle="1" w:styleId="BulletICAAP">
    <w:name w:val="Bullet ICAAP"/>
    <w:basedOn w:val="Normal"/>
    <w:rsid w:val="007B71FE"/>
    <w:pPr>
      <w:numPr>
        <w:numId w:val="8"/>
      </w:numPr>
      <w:spacing w:after="0" w:line="240" w:lineRule="auto"/>
    </w:pPr>
    <w:rPr>
      <w:rFonts w:ascii="Times New Roman" w:eastAsiaTheme="minorEastAsia" w:hAnsi="Times New Roman" w:cs="Times New Roman"/>
      <w:sz w:val="24"/>
      <w:szCs w:val="24"/>
    </w:rPr>
  </w:style>
  <w:style w:type="character" w:customStyle="1" w:styleId="UnresolvedMention1">
    <w:name w:val="Unresolved Mention1"/>
    <w:basedOn w:val="DefaultParagraphFont"/>
    <w:uiPriority w:val="99"/>
    <w:semiHidden/>
    <w:unhideWhenUsed/>
    <w:rsid w:val="007B71FE"/>
    <w:rPr>
      <w:color w:val="808080"/>
      <w:shd w:val="clear" w:color="auto" w:fill="E6E6E6"/>
    </w:rPr>
  </w:style>
  <w:style w:type="paragraph" w:customStyle="1" w:styleId="Bullet1">
    <w:name w:val="Bullet 1"/>
    <w:basedOn w:val="Body"/>
    <w:rsid w:val="007B71FE"/>
    <w:pPr>
      <w:numPr>
        <w:numId w:val="11"/>
      </w:numPr>
    </w:pPr>
    <w:rPr>
      <w:lang w:val="en-US"/>
    </w:rPr>
  </w:style>
  <w:style w:type="character" w:customStyle="1" w:styleId="CharChar1">
    <w:name w:val="Char Char1"/>
    <w:rsid w:val="007B71FE"/>
    <w:rPr>
      <w:rFonts w:eastAsia="MS Mincho"/>
      <w:szCs w:val="24"/>
      <w:lang w:val="en-US" w:eastAsia="en-US" w:bidi="ar-SA"/>
    </w:rPr>
  </w:style>
  <w:style w:type="character" w:customStyle="1" w:styleId="DeltaViewInsertion">
    <w:name w:val="DeltaView Insertion"/>
    <w:rsid w:val="007B71FE"/>
    <w:rPr>
      <w:b/>
      <w:color w:val="0000FF"/>
      <w:spacing w:val="0"/>
      <w:u w:val="double"/>
    </w:rPr>
  </w:style>
  <w:style w:type="paragraph" w:customStyle="1" w:styleId="Level2">
    <w:name w:val="Level 2"/>
    <w:basedOn w:val="Normal"/>
    <w:rsid w:val="007B71FE"/>
    <w:pPr>
      <w:tabs>
        <w:tab w:val="num" w:pos="680"/>
      </w:tabs>
      <w:spacing w:after="140" w:line="290" w:lineRule="auto"/>
      <w:ind w:left="680" w:hanging="680"/>
      <w:jc w:val="both"/>
    </w:pPr>
    <w:rPr>
      <w:rFonts w:ascii="Arial" w:eastAsia="Times New Roman" w:hAnsi="Arial" w:cs="Times New Roman"/>
      <w:kern w:val="20"/>
      <w:sz w:val="20"/>
      <w:szCs w:val="28"/>
      <w:lang w:val="en-GB"/>
    </w:rPr>
  </w:style>
  <w:style w:type="paragraph" w:customStyle="1" w:styleId="Level3">
    <w:name w:val="Level 3"/>
    <w:basedOn w:val="Normal"/>
    <w:rsid w:val="007B71FE"/>
    <w:pPr>
      <w:tabs>
        <w:tab w:val="num" w:pos="1361"/>
      </w:tabs>
      <w:spacing w:after="140" w:line="290" w:lineRule="auto"/>
      <w:ind w:left="1361" w:hanging="681"/>
      <w:jc w:val="both"/>
    </w:pPr>
    <w:rPr>
      <w:rFonts w:ascii="Arial" w:eastAsia="Times New Roman" w:hAnsi="Arial" w:cs="Times New Roman"/>
      <w:kern w:val="20"/>
      <w:sz w:val="20"/>
      <w:szCs w:val="28"/>
      <w:lang w:val="en-GB"/>
    </w:rPr>
  </w:style>
  <w:style w:type="paragraph" w:customStyle="1" w:styleId="Level4">
    <w:name w:val="Level 4"/>
    <w:basedOn w:val="Normal"/>
    <w:rsid w:val="007B71FE"/>
    <w:pPr>
      <w:tabs>
        <w:tab w:val="num" w:pos="2041"/>
      </w:tabs>
      <w:spacing w:after="140" w:line="290" w:lineRule="auto"/>
      <w:ind w:left="2041" w:hanging="680"/>
      <w:jc w:val="both"/>
    </w:pPr>
    <w:rPr>
      <w:rFonts w:ascii="Arial" w:eastAsia="Times New Roman" w:hAnsi="Arial" w:cs="Times New Roman"/>
      <w:kern w:val="20"/>
      <w:sz w:val="20"/>
      <w:szCs w:val="24"/>
      <w:lang w:val="en-GB"/>
    </w:rPr>
  </w:style>
  <w:style w:type="paragraph" w:customStyle="1" w:styleId="Level5">
    <w:name w:val="Level 5"/>
    <w:basedOn w:val="Normal"/>
    <w:rsid w:val="007B71FE"/>
    <w:pPr>
      <w:tabs>
        <w:tab w:val="num" w:pos="2608"/>
      </w:tabs>
      <w:spacing w:after="140" w:line="290" w:lineRule="auto"/>
      <w:ind w:left="2608" w:hanging="567"/>
      <w:jc w:val="both"/>
    </w:pPr>
    <w:rPr>
      <w:rFonts w:ascii="Arial" w:eastAsia="Times New Roman" w:hAnsi="Arial" w:cs="Times New Roman"/>
      <w:kern w:val="20"/>
      <w:sz w:val="20"/>
      <w:szCs w:val="24"/>
      <w:lang w:val="en-GB"/>
    </w:rPr>
  </w:style>
  <w:style w:type="paragraph" w:customStyle="1" w:styleId="Level6">
    <w:name w:val="Level 6"/>
    <w:basedOn w:val="Normal"/>
    <w:rsid w:val="007B71FE"/>
    <w:pPr>
      <w:tabs>
        <w:tab w:val="num" w:pos="3288"/>
      </w:tabs>
      <w:spacing w:after="140" w:line="290" w:lineRule="auto"/>
      <w:ind w:left="3288" w:hanging="680"/>
      <w:jc w:val="both"/>
    </w:pPr>
    <w:rPr>
      <w:rFonts w:ascii="Arial" w:eastAsia="Times New Roman" w:hAnsi="Arial" w:cs="Times New Roman"/>
      <w:kern w:val="20"/>
      <w:sz w:val="20"/>
      <w:szCs w:val="24"/>
      <w:lang w:val="en-GB"/>
    </w:rPr>
  </w:style>
  <w:style w:type="paragraph" w:customStyle="1" w:styleId="Level7">
    <w:name w:val="Level 7"/>
    <w:basedOn w:val="Normal"/>
    <w:rsid w:val="007B71FE"/>
    <w:pPr>
      <w:tabs>
        <w:tab w:val="num" w:pos="3288"/>
      </w:tabs>
      <w:spacing w:after="140" w:line="290" w:lineRule="auto"/>
      <w:ind w:left="3288" w:hanging="680"/>
      <w:jc w:val="both"/>
      <w:outlineLvl w:val="6"/>
    </w:pPr>
    <w:rPr>
      <w:rFonts w:ascii="Arial" w:eastAsia="Times New Roman" w:hAnsi="Arial" w:cs="Times New Roman"/>
      <w:kern w:val="20"/>
      <w:sz w:val="20"/>
      <w:szCs w:val="24"/>
      <w:lang w:val="en-GB"/>
    </w:rPr>
  </w:style>
  <w:style w:type="paragraph" w:customStyle="1" w:styleId="Level8">
    <w:name w:val="Level 8"/>
    <w:basedOn w:val="Normal"/>
    <w:rsid w:val="007B71FE"/>
    <w:pPr>
      <w:tabs>
        <w:tab w:val="num" w:pos="3288"/>
      </w:tabs>
      <w:spacing w:after="140" w:line="290" w:lineRule="auto"/>
      <w:ind w:left="3288" w:hanging="680"/>
      <w:jc w:val="both"/>
      <w:outlineLvl w:val="7"/>
    </w:pPr>
    <w:rPr>
      <w:rFonts w:ascii="Arial" w:eastAsia="Times New Roman" w:hAnsi="Arial" w:cs="Times New Roman"/>
      <w:kern w:val="20"/>
      <w:sz w:val="20"/>
      <w:szCs w:val="24"/>
      <w:lang w:val="en-GB"/>
    </w:rPr>
  </w:style>
  <w:style w:type="paragraph" w:customStyle="1" w:styleId="Level9">
    <w:name w:val="Level 9"/>
    <w:basedOn w:val="Normal"/>
    <w:rsid w:val="007B71FE"/>
    <w:pPr>
      <w:tabs>
        <w:tab w:val="num" w:pos="3288"/>
      </w:tabs>
      <w:spacing w:after="140" w:line="290" w:lineRule="auto"/>
      <w:ind w:left="3288" w:hanging="680"/>
      <w:jc w:val="both"/>
      <w:outlineLvl w:val="8"/>
    </w:pPr>
    <w:rPr>
      <w:rFonts w:ascii="Arial" w:eastAsia="Times New Roman" w:hAnsi="Arial" w:cs="Times New Roman"/>
      <w:kern w:val="20"/>
      <w:sz w:val="20"/>
      <w:szCs w:val="24"/>
      <w:lang w:val="en-GB"/>
    </w:rPr>
  </w:style>
  <w:style w:type="character" w:customStyle="1" w:styleId="TOC2Char">
    <w:name w:val="TOC 2 Char"/>
    <w:link w:val="TOC2"/>
    <w:uiPriority w:val="39"/>
    <w:rsid w:val="007B71FE"/>
    <w:rPr>
      <w:rFonts w:ascii="Times New Roman" w:eastAsia="SimSun" w:hAnsi="Times New Roman" w:cs="Times New Roman"/>
      <w:sz w:val="24"/>
      <w:szCs w:val="24"/>
    </w:rPr>
  </w:style>
  <w:style w:type="character" w:customStyle="1" w:styleId="UnresolvedMention10">
    <w:name w:val="Unresolved Mention1"/>
    <w:basedOn w:val="DefaultParagraphFont"/>
    <w:uiPriority w:val="99"/>
    <w:semiHidden/>
    <w:unhideWhenUsed/>
    <w:rsid w:val="007B71FE"/>
    <w:rPr>
      <w:color w:val="808080"/>
      <w:shd w:val="clear" w:color="auto" w:fill="E6E6E6"/>
    </w:rPr>
  </w:style>
  <w:style w:type="paragraph" w:customStyle="1" w:styleId="wText2">
    <w:name w:val="wText2"/>
    <w:basedOn w:val="Normal"/>
    <w:uiPriority w:val="1"/>
    <w:qFormat/>
    <w:rsid w:val="007B71FE"/>
    <w:pPr>
      <w:spacing w:after="180" w:line="240" w:lineRule="auto"/>
      <w:ind w:left="1440"/>
      <w:jc w:val="both"/>
    </w:pPr>
    <w:rPr>
      <w:rFonts w:ascii="Times New Roman" w:eastAsia="MS Mincho" w:hAnsi="Times New Roman" w:cs="Times New Roman"/>
      <w:lang w:val="en-GB"/>
    </w:rPr>
  </w:style>
  <w:style w:type="numbering" w:customStyle="1" w:styleId="NoList1">
    <w:name w:val="No List1"/>
    <w:next w:val="NoList"/>
    <w:uiPriority w:val="99"/>
    <w:semiHidden/>
    <w:unhideWhenUsed/>
    <w:rsid w:val="007F3014"/>
  </w:style>
  <w:style w:type="table" w:customStyle="1" w:styleId="TableGrid3">
    <w:name w:val="Table Grid3"/>
    <w:basedOn w:val="TableNormal"/>
    <w:next w:val="TableGrid"/>
    <w:uiPriority w:val="59"/>
    <w:rsid w:val="007F3014"/>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F3014"/>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7F3014"/>
    <w:pPr>
      <w:spacing w:after="0" w:line="240" w:lineRule="auto"/>
    </w:pPr>
    <w:rPr>
      <w:rFonts w:ascii="Cambria" w:eastAsia="Cambria" w:hAnsi="Cambria"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1">
    <w:name w:val="Table Grid21"/>
    <w:basedOn w:val="TableNormal"/>
    <w:next w:val="TableGrid"/>
    <w:uiPriority w:val="39"/>
    <w:rsid w:val="007F3014"/>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7F3014"/>
    <w:pPr>
      <w:spacing w:after="0" w:line="240" w:lineRule="auto"/>
    </w:pPr>
    <w:rPr>
      <w:rFonts w:ascii="Cambria" w:eastAsia="Times New Roman" w:hAnsi="Cambria" w:cs="Arial"/>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
    <w:name w:val="No List11"/>
    <w:next w:val="NoList"/>
    <w:uiPriority w:val="99"/>
    <w:semiHidden/>
    <w:unhideWhenUsed/>
    <w:rsid w:val="007F3014"/>
  </w:style>
  <w:style w:type="table" w:customStyle="1" w:styleId="TableGrid111">
    <w:name w:val="Table Grid111"/>
    <w:basedOn w:val="TableNormal"/>
    <w:next w:val="TableGrid"/>
    <w:uiPriority w:val="59"/>
    <w:rsid w:val="007F30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7F30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نمط1"/>
    <w:basedOn w:val="Heading1"/>
    <w:next w:val="Normal"/>
    <w:link w:val="1Char"/>
    <w:qFormat/>
    <w:rsid w:val="007F3014"/>
    <w:pPr>
      <w:keepLines/>
      <w:numPr>
        <w:numId w:val="117"/>
      </w:numPr>
      <w:bidi/>
      <w:spacing w:before="240" w:after="0" w:line="360" w:lineRule="auto"/>
      <w:jc w:val="left"/>
    </w:pPr>
    <w:rPr>
      <w:rFonts w:ascii="Sakkal Majalla" w:eastAsia="Times New Roman" w:hAnsi="Sakkal Majalla"/>
      <w:bCs/>
      <w:color w:val="000000"/>
      <w:sz w:val="20"/>
    </w:rPr>
  </w:style>
  <w:style w:type="character" w:customStyle="1" w:styleId="1Char">
    <w:name w:val="نمط1 Char"/>
    <w:link w:val="1"/>
    <w:rsid w:val="007F3014"/>
    <w:rPr>
      <w:rFonts w:ascii="Sakkal Majalla" w:eastAsia="Times New Roman" w:hAnsi="Sakkal Majalla" w:cs="Times New Roman"/>
      <w:b/>
      <w:bCs/>
      <w:color w:val="000000"/>
      <w:sz w:val="20"/>
      <w:szCs w:val="20"/>
      <w:lang w:val="en-GB"/>
    </w:rPr>
  </w:style>
  <w:style w:type="paragraph" w:customStyle="1" w:styleId="2">
    <w:name w:val="نمط2"/>
    <w:basedOn w:val="Heading2"/>
    <w:next w:val="Normal"/>
    <w:link w:val="2Char"/>
    <w:qFormat/>
    <w:rsid w:val="007F3014"/>
    <w:pPr>
      <w:keepNext/>
      <w:keepLines/>
      <w:widowControl/>
      <w:tabs>
        <w:tab w:val="clear" w:pos="4320"/>
        <w:tab w:val="clear" w:pos="8640"/>
      </w:tabs>
      <w:autoSpaceDE/>
      <w:autoSpaceDN/>
      <w:bidi/>
      <w:adjustRightInd/>
      <w:spacing w:before="40" w:line="259" w:lineRule="auto"/>
      <w:ind w:left="792" w:hanging="758"/>
    </w:pPr>
    <w:rPr>
      <w:rFonts w:ascii="Sakkal Majalla" w:eastAsia="Times New Roman" w:hAnsi="Sakkal Majalla"/>
      <w:bCs/>
      <w:color w:val="000000"/>
      <w:sz w:val="22"/>
      <w:szCs w:val="20"/>
    </w:rPr>
  </w:style>
  <w:style w:type="character" w:customStyle="1" w:styleId="2Char">
    <w:name w:val="نمط2 Char"/>
    <w:link w:val="2"/>
    <w:rsid w:val="007F3014"/>
    <w:rPr>
      <w:rFonts w:ascii="Sakkal Majalla" w:eastAsia="Times New Roman" w:hAnsi="Sakkal Majalla" w:cs="Times New Roman"/>
      <w:bCs/>
      <w:color w:val="000000"/>
      <w:szCs w:val="20"/>
    </w:rPr>
  </w:style>
  <w:style w:type="paragraph" w:customStyle="1" w:styleId="3">
    <w:name w:val="نمط3"/>
    <w:basedOn w:val="Heading1"/>
    <w:link w:val="3Char"/>
    <w:qFormat/>
    <w:rsid w:val="007F3014"/>
    <w:pPr>
      <w:keepLines/>
      <w:tabs>
        <w:tab w:val="clear" w:pos="720"/>
      </w:tabs>
      <w:bidi/>
      <w:spacing w:before="240" w:after="0" w:line="259" w:lineRule="auto"/>
      <w:ind w:left="0" w:firstLine="0"/>
      <w:jc w:val="center"/>
    </w:pPr>
    <w:rPr>
      <w:rFonts w:ascii="Sakkal Majalla" w:eastAsia="Times New Roman" w:hAnsi="Sakkal Majalla"/>
      <w:b w:val="0"/>
      <w:bCs/>
      <w:color w:val="365F91"/>
      <w:sz w:val="32"/>
      <w:szCs w:val="32"/>
    </w:rPr>
  </w:style>
  <w:style w:type="character" w:customStyle="1" w:styleId="3Char">
    <w:name w:val="نمط3 Char"/>
    <w:link w:val="3"/>
    <w:rsid w:val="007F3014"/>
    <w:rPr>
      <w:rFonts w:ascii="Sakkal Majalla" w:eastAsia="Times New Roman" w:hAnsi="Sakkal Majalla" w:cs="Times New Roman"/>
      <w:bCs/>
      <w:color w:val="365F91"/>
      <w:sz w:val="32"/>
      <w:szCs w:val="32"/>
      <w:lang w:val="en-GB"/>
    </w:rPr>
  </w:style>
  <w:style w:type="paragraph" w:styleId="HTMLPreformatted">
    <w:name w:val="HTML Preformatted"/>
    <w:basedOn w:val="Normal"/>
    <w:link w:val="HTMLPreformattedChar"/>
    <w:uiPriority w:val="99"/>
    <w:unhideWhenUsed/>
    <w:rsid w:val="007F3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GB" w:eastAsia="en-GB"/>
    </w:rPr>
  </w:style>
  <w:style w:type="character" w:customStyle="1" w:styleId="HTMLPreformattedChar">
    <w:name w:val="HTML Preformatted Char"/>
    <w:basedOn w:val="DefaultParagraphFont"/>
    <w:link w:val="HTMLPreformatted"/>
    <w:uiPriority w:val="99"/>
    <w:rsid w:val="007F3014"/>
    <w:rPr>
      <w:rFonts w:ascii="Courier New" w:eastAsia="Times New Roman" w:hAnsi="Courier New" w:cs="Times New Roman"/>
      <w:sz w:val="20"/>
      <w:szCs w:val="20"/>
      <w:lang w:val="en-GB" w:eastAsia="en-GB"/>
    </w:rPr>
  </w:style>
  <w:style w:type="paragraph" w:customStyle="1" w:styleId="TOC1justified">
    <w:name w:val="TOC 1 + justified"/>
    <w:basedOn w:val="TOC1"/>
    <w:rsid w:val="007F3014"/>
    <w:pPr>
      <w:tabs>
        <w:tab w:val="clear" w:pos="9990"/>
        <w:tab w:val="decimal" w:leader="dot" w:pos="9360"/>
      </w:tabs>
      <w:ind w:left="709" w:hanging="709"/>
      <w:jc w:val="left"/>
    </w:pPr>
    <w:rPr>
      <w:rFonts w:ascii="Sakkal Majalla" w:eastAsia="Times New Roman" w:hAnsi="Sakkal Majalla" w:cs="Sakkal Majalla"/>
      <w:bCs/>
    </w:rPr>
  </w:style>
  <w:style w:type="paragraph" w:customStyle="1" w:styleId="Bullet2Sty">
    <w:name w:val="Bullet2_Sty"/>
    <w:basedOn w:val="Normal"/>
    <w:next w:val="Normal"/>
    <w:qFormat/>
    <w:rsid w:val="007F3014"/>
    <w:pPr>
      <w:numPr>
        <w:numId w:val="118"/>
      </w:numPr>
      <w:tabs>
        <w:tab w:val="num" w:pos="360"/>
      </w:tabs>
      <w:spacing w:before="120" w:after="120" w:line="312" w:lineRule="auto"/>
      <w:ind w:left="0" w:firstLine="0"/>
    </w:pPr>
    <w:rPr>
      <w:rFonts w:ascii="Arial" w:eastAsia="Cambria" w:hAnsi="Arial" w:cs="Arial"/>
      <w:sz w:val="18"/>
      <w:lang w:val="en-GB" w:eastAsia="en-GB"/>
    </w:rPr>
  </w:style>
  <w:style w:type="table" w:customStyle="1" w:styleId="TableGrid31">
    <w:name w:val="Table Grid31"/>
    <w:basedOn w:val="TableNormal"/>
    <w:next w:val="TableGrid"/>
    <w:uiPriority w:val="59"/>
    <w:rsid w:val="007F3014"/>
    <w:rPr>
      <w:rFonts w:ascii="Cambria" w:eastAsia="Times New Roman" w:hAnsi="Cambria" w:cs="Arial"/>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
    <w:name w:val="List"/>
    <w:basedOn w:val="Normal"/>
    <w:rsid w:val="007F3014"/>
    <w:pPr>
      <w:widowControl w:val="0"/>
      <w:bidi/>
      <w:spacing w:after="0" w:line="240" w:lineRule="auto"/>
      <w:ind w:left="283" w:hanging="283"/>
    </w:pPr>
    <w:rPr>
      <w:rFonts w:ascii="Times New Roman" w:eastAsia="MS Mincho" w:hAnsi="Times New Roman" w:cs="Traditional Arabic"/>
      <w:sz w:val="20"/>
      <w:szCs w:val="20"/>
    </w:rPr>
  </w:style>
  <w:style w:type="character" w:customStyle="1" w:styleId="frmeditdatacolor">
    <w:name w:val="frmeditdatacolor"/>
    <w:basedOn w:val="DefaultParagraphFont"/>
    <w:rsid w:val="007F3014"/>
  </w:style>
  <w:style w:type="numbering" w:customStyle="1" w:styleId="NoList2">
    <w:name w:val="No List2"/>
    <w:next w:val="NoList"/>
    <w:uiPriority w:val="99"/>
    <w:semiHidden/>
    <w:unhideWhenUsed/>
    <w:rsid w:val="007F3014"/>
  </w:style>
  <w:style w:type="table" w:customStyle="1" w:styleId="TableGrid4">
    <w:name w:val="Table Grid4"/>
    <w:basedOn w:val="TableNormal"/>
    <w:next w:val="TableGrid"/>
    <w:uiPriority w:val="59"/>
    <w:rsid w:val="007F3014"/>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F3014"/>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rsid w:val="007F3014"/>
    <w:pPr>
      <w:spacing w:after="0" w:line="240" w:lineRule="auto"/>
    </w:pPr>
    <w:rPr>
      <w:rFonts w:ascii="Cambria" w:eastAsia="Cambria" w:hAnsi="Cambria"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2">
    <w:name w:val="Table Grid22"/>
    <w:basedOn w:val="TableNormal"/>
    <w:next w:val="TableGrid"/>
    <w:uiPriority w:val="39"/>
    <w:rsid w:val="007F3014"/>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uiPriority w:val="44"/>
    <w:rsid w:val="007F3014"/>
    <w:pPr>
      <w:spacing w:after="0" w:line="240" w:lineRule="auto"/>
    </w:pPr>
    <w:rPr>
      <w:rFonts w:ascii="Cambria" w:eastAsia="Times New Roman" w:hAnsi="Cambria" w:cs="Arial"/>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1">
    <w:name w:val="No List111"/>
    <w:next w:val="NoList"/>
    <w:uiPriority w:val="99"/>
    <w:semiHidden/>
    <w:unhideWhenUsed/>
    <w:rsid w:val="007F3014"/>
  </w:style>
  <w:style w:type="numbering" w:customStyle="1" w:styleId="NoList3">
    <w:name w:val="No List3"/>
    <w:next w:val="NoList"/>
    <w:uiPriority w:val="99"/>
    <w:semiHidden/>
    <w:unhideWhenUsed/>
    <w:rsid w:val="007F3014"/>
  </w:style>
  <w:style w:type="paragraph" w:customStyle="1" w:styleId="Heading">
    <w:name w:val="Heading"/>
    <w:basedOn w:val="Normal"/>
    <w:rsid w:val="007F3014"/>
    <w:pPr>
      <w:spacing w:after="240" w:line="240" w:lineRule="auto"/>
      <w:jc w:val="both"/>
    </w:pPr>
    <w:rPr>
      <w:rFonts w:ascii="Times New Roman" w:eastAsia="Calibri" w:hAnsi="Times New Roman" w:cs="Arial"/>
      <w:szCs w:val="20"/>
    </w:rPr>
  </w:style>
  <w:style w:type="paragraph" w:customStyle="1" w:styleId="heading1notoc">
    <w:name w:val="heading 1 (no toc)"/>
    <w:basedOn w:val="Heading1"/>
    <w:next w:val="Normal"/>
    <w:rsid w:val="007F3014"/>
    <w:pPr>
      <w:keepNext w:val="0"/>
      <w:tabs>
        <w:tab w:val="clear" w:pos="720"/>
      </w:tabs>
      <w:spacing w:after="240"/>
      <w:ind w:left="0" w:firstLine="0"/>
      <w:outlineLvl w:val="9"/>
    </w:pPr>
    <w:rPr>
      <w:rFonts w:eastAsia="Calibri" w:cs="Arial"/>
      <w:sz w:val="24"/>
      <w:lang w:val="en-US"/>
    </w:rPr>
  </w:style>
  <w:style w:type="paragraph" w:customStyle="1" w:styleId="heading2notoc">
    <w:name w:val="heading 2 (no toc)"/>
    <w:basedOn w:val="Heading2"/>
    <w:next w:val="Normal"/>
    <w:rsid w:val="007F3014"/>
    <w:pPr>
      <w:keepNext/>
      <w:widowControl/>
      <w:tabs>
        <w:tab w:val="clear" w:pos="4320"/>
        <w:tab w:val="clear" w:pos="8640"/>
      </w:tabs>
      <w:autoSpaceDE/>
      <w:autoSpaceDN/>
      <w:adjustRightInd/>
      <w:spacing w:after="240"/>
      <w:jc w:val="both"/>
      <w:outlineLvl w:val="9"/>
    </w:pPr>
    <w:rPr>
      <w:rFonts w:eastAsia="Calibri" w:cs="Arial"/>
      <w:b/>
      <w:sz w:val="22"/>
      <w:szCs w:val="20"/>
    </w:rPr>
  </w:style>
  <w:style w:type="paragraph" w:customStyle="1" w:styleId="heading3notoc">
    <w:name w:val="heading 3 (no toc)"/>
    <w:basedOn w:val="Heading3"/>
    <w:next w:val="Normal"/>
    <w:rsid w:val="007F3014"/>
    <w:pPr>
      <w:keepNext/>
      <w:spacing w:after="240"/>
      <w:ind w:left="0" w:firstLine="0"/>
      <w:outlineLvl w:val="9"/>
    </w:pPr>
    <w:rPr>
      <w:rFonts w:eastAsia="Calibri" w:cs="Arial"/>
      <w:u w:val="single"/>
      <w:lang w:val="en-US"/>
    </w:rPr>
  </w:style>
  <w:style w:type="paragraph" w:customStyle="1" w:styleId="heading4notoc">
    <w:name w:val="heading 4 (no toc)"/>
    <w:basedOn w:val="Heading4"/>
    <w:next w:val="Normal"/>
    <w:rsid w:val="007F3014"/>
    <w:pPr>
      <w:tabs>
        <w:tab w:val="clear" w:pos="1440"/>
      </w:tabs>
      <w:spacing w:after="240"/>
      <w:ind w:left="0" w:firstLine="0"/>
      <w:outlineLvl w:val="9"/>
    </w:pPr>
    <w:rPr>
      <w:rFonts w:eastAsia="Calibri" w:cs="Arial"/>
      <w:lang w:val="en-US"/>
    </w:rPr>
  </w:style>
  <w:style w:type="paragraph" w:customStyle="1" w:styleId="heading5notoc">
    <w:name w:val="heading 5 (no toc)"/>
    <w:basedOn w:val="Heading5"/>
    <w:next w:val="Normal"/>
    <w:rsid w:val="007F3014"/>
    <w:pPr>
      <w:tabs>
        <w:tab w:val="clear" w:pos="1440"/>
      </w:tabs>
      <w:spacing w:after="240"/>
      <w:ind w:left="0" w:firstLine="0"/>
      <w:outlineLvl w:val="9"/>
    </w:pPr>
    <w:rPr>
      <w:rFonts w:eastAsia="Calibri" w:cs="Arial"/>
      <w:lang w:val="en-US"/>
    </w:rPr>
  </w:style>
  <w:style w:type="paragraph" w:customStyle="1" w:styleId="Quote1">
    <w:name w:val="Quote1"/>
    <w:basedOn w:val="Normal"/>
    <w:next w:val="QuoteContinued"/>
    <w:rsid w:val="007F3014"/>
    <w:pPr>
      <w:spacing w:before="240" w:after="0" w:line="240" w:lineRule="auto"/>
      <w:ind w:left="1440" w:right="1440"/>
      <w:jc w:val="both"/>
    </w:pPr>
    <w:rPr>
      <w:rFonts w:ascii="Times New Roman" w:eastAsia="Calibri" w:hAnsi="Times New Roman" w:cs="Arial"/>
      <w:szCs w:val="20"/>
    </w:rPr>
  </w:style>
  <w:style w:type="paragraph" w:customStyle="1" w:styleId="QuoteDoubleSpace">
    <w:name w:val="Quote DoubleSpace"/>
    <w:basedOn w:val="Quote1"/>
    <w:next w:val="Normal"/>
    <w:rsid w:val="007F3014"/>
    <w:pPr>
      <w:spacing w:line="480" w:lineRule="auto"/>
    </w:pPr>
  </w:style>
  <w:style w:type="paragraph" w:customStyle="1" w:styleId="QuoteContinued">
    <w:name w:val="Quote Continued"/>
    <w:basedOn w:val="BodyText"/>
    <w:next w:val="BodyText"/>
    <w:rsid w:val="007F3014"/>
    <w:pPr>
      <w:widowControl/>
      <w:autoSpaceDE/>
      <w:autoSpaceDN/>
      <w:adjustRightInd/>
      <w:jc w:val="both"/>
    </w:pPr>
    <w:rPr>
      <w:rFonts w:eastAsia="Calibri" w:cs="Arial"/>
      <w:sz w:val="22"/>
      <w:szCs w:val="20"/>
    </w:rPr>
  </w:style>
  <w:style w:type="table" w:customStyle="1" w:styleId="TableGrid5">
    <w:name w:val="Table Grid5"/>
    <w:basedOn w:val="TableNormal"/>
    <w:next w:val="TableGrid"/>
    <w:uiPriority w:val="59"/>
    <w:rsid w:val="007F3014"/>
    <w:pPr>
      <w:widowControl w:val="0"/>
      <w:spacing w:after="0" w:line="240" w:lineRule="auto"/>
    </w:pPr>
    <w:rPr>
      <w:rFonts w:ascii="Calibri" w:eastAsia="Calibri" w:hAnsi="Calibri" w:cs="Aria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Italics">
    <w:name w:val="Subtitle Italics"/>
    <w:basedOn w:val="Normal"/>
    <w:uiPriority w:val="1"/>
    <w:qFormat/>
    <w:rsid w:val="007F3014"/>
    <w:pPr>
      <w:keepNext/>
      <w:spacing w:after="0" w:line="240" w:lineRule="auto"/>
      <w:ind w:left="720"/>
      <w:jc w:val="both"/>
    </w:pPr>
    <w:rPr>
      <w:rFonts w:ascii="Times New Roman" w:eastAsia="Calibri" w:hAnsi="Times New Roman" w:cs="Arial"/>
      <w:i/>
    </w:rPr>
  </w:style>
  <w:style w:type="table" w:customStyle="1" w:styleId="TableGrid13">
    <w:name w:val="Table Grid13"/>
    <w:basedOn w:val="TableNormal"/>
    <w:next w:val="TableGrid"/>
    <w:uiPriority w:val="59"/>
    <w:rsid w:val="007F3014"/>
    <w:pPr>
      <w:widowControl w:val="0"/>
      <w:spacing w:after="0" w:line="240" w:lineRule="auto"/>
    </w:pPr>
    <w:rPr>
      <w:rFonts w:ascii="Calibri" w:eastAsia="Calibri" w:hAnsi="Calibri" w:cs="Aria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IDChar1">
    <w:name w:val="DocID Char1"/>
    <w:rsid w:val="007F3014"/>
    <w:rPr>
      <w:rFonts w:ascii="Times New Roman" w:eastAsia="Times New Roman" w:hAnsi="Times New Roman" w:cs="Times New Roman"/>
      <w:noProof/>
      <w:sz w:val="16"/>
      <w:szCs w:val="20"/>
    </w:rPr>
  </w:style>
  <w:style w:type="paragraph" w:customStyle="1" w:styleId="Char1CharCharChar">
    <w:name w:val="Char1 Char Char Char"/>
    <w:basedOn w:val="Normal"/>
    <w:rsid w:val="007F3014"/>
    <w:pPr>
      <w:spacing w:after="160" w:line="240" w:lineRule="exact"/>
    </w:pPr>
    <w:rPr>
      <w:rFonts w:ascii="Verdana" w:eastAsia="MS Mincho" w:hAnsi="Verdana" w:cs="Times New Roman"/>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798691">
      <w:bodyDiv w:val="1"/>
      <w:marLeft w:val="0"/>
      <w:marRight w:val="0"/>
      <w:marTop w:val="0"/>
      <w:marBottom w:val="0"/>
      <w:divBdr>
        <w:top w:val="none" w:sz="0" w:space="0" w:color="auto"/>
        <w:left w:val="none" w:sz="0" w:space="0" w:color="auto"/>
        <w:bottom w:val="none" w:sz="0" w:space="0" w:color="auto"/>
        <w:right w:val="none" w:sz="0" w:space="0" w:color="auto"/>
      </w:divBdr>
    </w:div>
    <w:div w:id="613950486">
      <w:bodyDiv w:val="1"/>
      <w:marLeft w:val="0"/>
      <w:marRight w:val="0"/>
      <w:marTop w:val="0"/>
      <w:marBottom w:val="0"/>
      <w:divBdr>
        <w:top w:val="none" w:sz="0" w:space="0" w:color="auto"/>
        <w:left w:val="none" w:sz="0" w:space="0" w:color="auto"/>
        <w:bottom w:val="none" w:sz="0" w:space="0" w:color="auto"/>
        <w:right w:val="none" w:sz="0" w:space="0" w:color="auto"/>
      </w:divBdr>
    </w:div>
    <w:div w:id="714309351">
      <w:bodyDiv w:val="1"/>
      <w:marLeft w:val="0"/>
      <w:marRight w:val="0"/>
      <w:marTop w:val="0"/>
      <w:marBottom w:val="0"/>
      <w:divBdr>
        <w:top w:val="none" w:sz="0" w:space="0" w:color="auto"/>
        <w:left w:val="none" w:sz="0" w:space="0" w:color="auto"/>
        <w:bottom w:val="none" w:sz="0" w:space="0" w:color="auto"/>
        <w:right w:val="none" w:sz="0" w:space="0" w:color="auto"/>
      </w:divBdr>
    </w:div>
    <w:div w:id="832839545">
      <w:bodyDiv w:val="1"/>
      <w:marLeft w:val="0"/>
      <w:marRight w:val="0"/>
      <w:marTop w:val="0"/>
      <w:marBottom w:val="0"/>
      <w:divBdr>
        <w:top w:val="none" w:sz="0" w:space="0" w:color="auto"/>
        <w:left w:val="none" w:sz="0" w:space="0" w:color="auto"/>
        <w:bottom w:val="none" w:sz="0" w:space="0" w:color="auto"/>
        <w:right w:val="none" w:sz="0" w:space="0" w:color="auto"/>
      </w:divBdr>
    </w:div>
    <w:div w:id="864908349">
      <w:bodyDiv w:val="1"/>
      <w:marLeft w:val="0"/>
      <w:marRight w:val="0"/>
      <w:marTop w:val="0"/>
      <w:marBottom w:val="0"/>
      <w:divBdr>
        <w:top w:val="none" w:sz="0" w:space="0" w:color="auto"/>
        <w:left w:val="none" w:sz="0" w:space="0" w:color="auto"/>
        <w:bottom w:val="none" w:sz="0" w:space="0" w:color="auto"/>
        <w:right w:val="none" w:sz="0" w:space="0" w:color="auto"/>
      </w:divBdr>
    </w:div>
    <w:div w:id="948388693">
      <w:bodyDiv w:val="1"/>
      <w:marLeft w:val="0"/>
      <w:marRight w:val="0"/>
      <w:marTop w:val="0"/>
      <w:marBottom w:val="0"/>
      <w:divBdr>
        <w:top w:val="none" w:sz="0" w:space="0" w:color="auto"/>
        <w:left w:val="none" w:sz="0" w:space="0" w:color="auto"/>
        <w:bottom w:val="none" w:sz="0" w:space="0" w:color="auto"/>
        <w:right w:val="none" w:sz="0" w:space="0" w:color="auto"/>
      </w:divBdr>
    </w:div>
    <w:div w:id="1078211320">
      <w:bodyDiv w:val="1"/>
      <w:marLeft w:val="0"/>
      <w:marRight w:val="0"/>
      <w:marTop w:val="0"/>
      <w:marBottom w:val="0"/>
      <w:divBdr>
        <w:top w:val="none" w:sz="0" w:space="0" w:color="auto"/>
        <w:left w:val="none" w:sz="0" w:space="0" w:color="auto"/>
        <w:bottom w:val="none" w:sz="0" w:space="0" w:color="auto"/>
        <w:right w:val="none" w:sz="0" w:space="0" w:color="auto"/>
      </w:divBdr>
    </w:div>
    <w:div w:id="1107697021">
      <w:bodyDiv w:val="1"/>
      <w:marLeft w:val="0"/>
      <w:marRight w:val="0"/>
      <w:marTop w:val="0"/>
      <w:marBottom w:val="0"/>
      <w:divBdr>
        <w:top w:val="none" w:sz="0" w:space="0" w:color="auto"/>
        <w:left w:val="none" w:sz="0" w:space="0" w:color="auto"/>
        <w:bottom w:val="none" w:sz="0" w:space="0" w:color="auto"/>
        <w:right w:val="none" w:sz="0" w:space="0" w:color="auto"/>
      </w:divBdr>
    </w:div>
    <w:div w:id="1273435684">
      <w:bodyDiv w:val="1"/>
      <w:marLeft w:val="0"/>
      <w:marRight w:val="0"/>
      <w:marTop w:val="0"/>
      <w:marBottom w:val="0"/>
      <w:divBdr>
        <w:top w:val="none" w:sz="0" w:space="0" w:color="auto"/>
        <w:left w:val="none" w:sz="0" w:space="0" w:color="auto"/>
        <w:bottom w:val="none" w:sz="0" w:space="0" w:color="auto"/>
        <w:right w:val="none" w:sz="0" w:space="0" w:color="auto"/>
      </w:divBdr>
    </w:div>
    <w:div w:id="1404452099">
      <w:bodyDiv w:val="1"/>
      <w:marLeft w:val="0"/>
      <w:marRight w:val="0"/>
      <w:marTop w:val="0"/>
      <w:marBottom w:val="0"/>
      <w:divBdr>
        <w:top w:val="none" w:sz="0" w:space="0" w:color="auto"/>
        <w:left w:val="none" w:sz="0" w:space="0" w:color="auto"/>
        <w:bottom w:val="none" w:sz="0" w:space="0" w:color="auto"/>
        <w:right w:val="none" w:sz="0" w:space="0" w:color="auto"/>
      </w:divBdr>
    </w:div>
    <w:div w:id="1574389768">
      <w:bodyDiv w:val="1"/>
      <w:marLeft w:val="0"/>
      <w:marRight w:val="0"/>
      <w:marTop w:val="0"/>
      <w:marBottom w:val="0"/>
      <w:divBdr>
        <w:top w:val="none" w:sz="0" w:space="0" w:color="auto"/>
        <w:left w:val="none" w:sz="0" w:space="0" w:color="auto"/>
        <w:bottom w:val="none" w:sz="0" w:space="0" w:color="auto"/>
        <w:right w:val="none" w:sz="0" w:space="0" w:color="auto"/>
      </w:divBdr>
    </w:div>
    <w:div w:id="1746145687">
      <w:bodyDiv w:val="1"/>
      <w:marLeft w:val="0"/>
      <w:marRight w:val="0"/>
      <w:marTop w:val="0"/>
      <w:marBottom w:val="0"/>
      <w:divBdr>
        <w:top w:val="none" w:sz="0" w:space="0" w:color="auto"/>
        <w:left w:val="none" w:sz="0" w:space="0" w:color="auto"/>
        <w:bottom w:val="none" w:sz="0" w:space="0" w:color="auto"/>
        <w:right w:val="none" w:sz="0" w:space="0" w:color="auto"/>
      </w:divBdr>
    </w:div>
    <w:div w:id="2006863180">
      <w:bodyDiv w:val="1"/>
      <w:marLeft w:val="0"/>
      <w:marRight w:val="0"/>
      <w:marTop w:val="0"/>
      <w:marBottom w:val="0"/>
      <w:divBdr>
        <w:top w:val="none" w:sz="0" w:space="0" w:color="auto"/>
        <w:left w:val="none" w:sz="0" w:space="0" w:color="auto"/>
        <w:bottom w:val="none" w:sz="0" w:space="0" w:color="auto"/>
        <w:right w:val="none" w:sz="0" w:space="0" w:color="auto"/>
      </w:divBdr>
    </w:div>
    <w:div w:id="2036538379">
      <w:bodyDiv w:val="1"/>
      <w:marLeft w:val="0"/>
      <w:marRight w:val="0"/>
      <w:marTop w:val="0"/>
      <w:marBottom w:val="0"/>
      <w:divBdr>
        <w:top w:val="none" w:sz="0" w:space="0" w:color="auto"/>
        <w:left w:val="none" w:sz="0" w:space="0" w:color="auto"/>
        <w:bottom w:val="none" w:sz="0" w:space="0" w:color="auto"/>
        <w:right w:val="none" w:sz="0" w:space="0" w:color="auto"/>
      </w:divBdr>
    </w:div>
    <w:div w:id="203989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pkf.com" TargetMode="External"/><Relationship Id="rId26" Type="http://schemas.openxmlformats.org/officeDocument/2006/relationships/image" Target="media/image14.png"/><Relationship Id="rId39" Type="http://schemas.openxmlformats.org/officeDocument/2006/relationships/hyperlink" Target="http://www.pkf.com" TargetMode="External"/><Relationship Id="rId21" Type="http://schemas.openxmlformats.org/officeDocument/2006/relationships/image" Target="media/image10.png"/><Relationship Id="rId34" Type="http://schemas.openxmlformats.org/officeDocument/2006/relationships/hyperlink" Target="http://www.samba.co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www.tadawul.com.s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dawul.com.sa" TargetMode="External"/><Relationship Id="rId24" Type="http://schemas.openxmlformats.org/officeDocument/2006/relationships/image" Target="media/image12.jpeg"/><Relationship Id="rId32" Type="http://schemas.openxmlformats.org/officeDocument/2006/relationships/hyperlink" Target="http://www.riyadbank.com" TargetMode="External"/><Relationship Id="rId37" Type="http://schemas.openxmlformats.org/officeDocument/2006/relationships/hyperlink" Target="http://www.muscatcapital.com.sa" TargetMode="External"/><Relationship Id="rId40" Type="http://schemas.openxmlformats.org/officeDocument/2006/relationships/hyperlink" Target="http://www.muscatcapital.com.sa"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oleObject" Target="embeddings/oleObject1.bin"/><Relationship Id="rId28" Type="http://schemas.openxmlformats.org/officeDocument/2006/relationships/image" Target="cid:image001.png@01D3168C.DA08AAF0" TargetMode="External"/><Relationship Id="rId36" Type="http://schemas.openxmlformats.org/officeDocument/2006/relationships/footer" Target="footer1.xml"/><Relationship Id="rId10" Type="http://schemas.openxmlformats.org/officeDocument/2006/relationships/hyperlink" Target="http://www.cma.org.sa" TargetMode="External"/><Relationship Id="rId19" Type="http://schemas.openxmlformats.org/officeDocument/2006/relationships/image" Target="media/image8.jpeg"/><Relationship Id="rId31" Type="http://schemas.openxmlformats.org/officeDocument/2006/relationships/hyperlink" Target="http://www.alinma.com" TargetMode="External"/><Relationship Id="rId4" Type="http://schemas.openxmlformats.org/officeDocument/2006/relationships/settings" Target="settings.xml"/><Relationship Id="rId9" Type="http://schemas.openxmlformats.org/officeDocument/2006/relationships/hyperlink" Target="http://www.muscatcapital.com.sa"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www.alinma.com" TargetMode="External"/><Relationship Id="rId35" Type="http://schemas.openxmlformats.org/officeDocument/2006/relationships/hyperlink" Target="http://www.samba.com"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www.riyadbank.com" TargetMode="External"/><Relationship Id="rId38" Type="http://schemas.openxmlformats.org/officeDocument/2006/relationships/hyperlink" Target="http://www.riyadcapit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1D149-D741-4CE1-AA8D-3E3C40FAE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99</Pages>
  <Words>38034</Words>
  <Characters>216799</Characters>
  <Application>Microsoft Office Word</Application>
  <DocSecurity>0</DocSecurity>
  <Lines>1806</Lines>
  <Paragraphs>508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 i3</dc:creator>
  <cp:lastModifiedBy>Hessaa Almuzaini</cp:lastModifiedBy>
  <cp:revision>4</cp:revision>
  <cp:lastPrinted>2022-09-29T11:05:00Z</cp:lastPrinted>
  <dcterms:created xsi:type="dcterms:W3CDTF">2022-12-08T10:52:00Z</dcterms:created>
  <dcterms:modified xsi:type="dcterms:W3CDTF">2022-12-08T12:06:00Z</dcterms:modified>
</cp:coreProperties>
</file>